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0E039" w14:textId="77777777" w:rsidR="005F6140" w:rsidRPr="00C74BA4" w:rsidRDefault="001F21B9" w:rsidP="00C74BA4"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F9FFE" wp14:editId="1A29CD2F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7BAE3" w14:textId="77777777" w:rsid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Конспект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F9F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14:paraId="08D7BAE3" w14:textId="77777777" w:rsidR="001F21B9" w:rsidRDefault="006C746E" w:rsidP="001816E6">
                      <w:pPr>
                        <w:pStyle w:val="af"/>
                        <w:ind w:firstLine="0"/>
                      </w:pPr>
                      <w:r>
                        <w:t>Конспект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 w:rsidRPr="00C74B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14BEE" wp14:editId="3CBACAB8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60865" w14:textId="64F0AEF5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Жумажанова</w:t>
                            </w:r>
                            <w:proofErr w:type="spellEnd"/>
                            <w:r w:rsidR="00F84A1D">
                              <w:t>, П.С. Ложников</w:t>
                            </w:r>
                            <w:bookmarkStart w:id="0" w:name="_GoBack"/>
                            <w:bookmarkEnd w:id="0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14BE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64460865" w14:textId="64F0AEF5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Жумажанова</w:t>
                      </w:r>
                      <w:proofErr w:type="spellEnd"/>
                      <w:r w:rsidR="00F84A1D">
                        <w:t>, П.С. Ложников</w:t>
                      </w:r>
                      <w:bookmarkStart w:id="1" w:name="_GoBack"/>
                      <w:bookmarkEnd w:id="1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C74B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FC5D7" wp14:editId="4355B082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15AE" w14:textId="77777777" w:rsidR="00F4109E" w:rsidRDefault="006C746E" w:rsidP="00F4109E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2A6665E4" w14:textId="77777777" w:rsidR="009F2FBE" w:rsidRPr="00F4109E" w:rsidRDefault="00F4109E" w:rsidP="00F4109E">
                            <w:pPr>
                              <w:pStyle w:val="ad"/>
                            </w:pPr>
                            <w:r w:rsidRPr="00F4109E">
                              <w:rPr>
                                <w:iCs/>
                                <w:spacing w:val="15"/>
                                <w:sz w:val="32"/>
                                <w:szCs w:val="32"/>
                              </w:rPr>
                              <w:t>Технологии ИИ в задачах защиты информации</w:t>
                            </w:r>
                          </w:p>
                          <w:p w14:paraId="355F9FB7" w14:textId="77777777" w:rsidR="002564E8" w:rsidRPr="00F4109E" w:rsidRDefault="002564E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C5D7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14:paraId="06E215AE" w14:textId="77777777" w:rsidR="00F4109E" w:rsidRDefault="006C746E" w:rsidP="00F4109E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14:paraId="2A6665E4" w14:textId="77777777" w:rsidR="009F2FBE" w:rsidRPr="00F4109E" w:rsidRDefault="00F4109E" w:rsidP="00F4109E">
                      <w:pPr>
                        <w:pStyle w:val="ad"/>
                      </w:pPr>
                      <w:r w:rsidRPr="00F4109E">
                        <w:rPr>
                          <w:iCs/>
                          <w:spacing w:val="15"/>
                          <w:sz w:val="32"/>
                          <w:szCs w:val="32"/>
                        </w:rPr>
                        <w:t>Технологии ИИ в задачах защиты информации</w:t>
                      </w:r>
                    </w:p>
                    <w:p w14:paraId="355F9FB7" w14:textId="77777777" w:rsidR="002564E8" w:rsidRPr="00F4109E" w:rsidRDefault="002564E8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C74BA4">
        <w:br w:type="page"/>
      </w:r>
    </w:p>
    <w:p w14:paraId="2546C3E0" w14:textId="77777777" w:rsidR="00FC6D29" w:rsidRPr="0056094D" w:rsidRDefault="00F4109E" w:rsidP="00FC6D29">
      <w:pPr>
        <w:pStyle w:val="a5"/>
        <w:tabs>
          <w:tab w:val="left" w:pos="709"/>
          <w:tab w:val="left" w:pos="851"/>
        </w:tabs>
        <w:ind w:firstLine="567"/>
        <w:rPr>
          <w:szCs w:val="28"/>
        </w:rPr>
      </w:pPr>
      <w:r w:rsidRPr="0056094D">
        <w:rPr>
          <w:rFonts w:cs="Times New Roman"/>
          <w:szCs w:val="28"/>
        </w:rPr>
        <w:lastRenderedPageBreak/>
        <w:t>ТЕХНОЛОГИИ ИИ В ЗАДАЧАХ ЗАЩИТЫ ИНФОРМАЦИИ</w:t>
      </w:r>
    </w:p>
    <w:p w14:paraId="26D521B2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В последнее время в связи с повышением значимости информационной безопасности (ИБ) различных объектов информатизации отмечается достаточно активное применение методов ИИ в процессе решения задач по обеспечению защиты информации. В современных условиях информационная составляющая оказалась на первом плане, и в мире идёт самая жестокая борьба за умы и интеллект. Эксперты считают, что информационные войны с развитием ИИ выходят на совершенно новый уровень. Использование новых технологий способствует роботизации процессов при ведении информационного и дезинформационного противоборства. Это, в свою очередь, может привести к возникновению кризисных явлений невероятных масштабов.</w:t>
      </w:r>
    </w:p>
    <w:p w14:paraId="597A81C7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В сфере информационной безопасности применение ИИ начиналось (в начале 2000-х) с построения систем, облегчающих работу специалистов определенного профиля, в частности вирусных аналитиков. Есть глобальные компании, анализирующие в Сети колоссальный объем информации, которая может указать на новые угрозы или, например, предсказать атаки нулевого дня. У этих компаний есть системы, которые собирают массивы данных, анализируют их с помощью технологии класса ИИ, выявляют закономерности, проводят кластеризацию данных и прогнозируют угрозы.</w:t>
      </w:r>
    </w:p>
    <w:p w14:paraId="49A84FE1" w14:textId="77777777" w:rsidR="00342BC6" w:rsidRDefault="00F4109E" w:rsidP="00342BC6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ИИ пришел в индустрию безопасности позже, чем в другие отрасли. В некоторых отраслях, где применим ИИ никто не пытается послать искусственные данные, чтобы обмануть систему ИИ.  В них, как правило, строились модели, базирующиеся на доказанных законах природы или социологии.</w:t>
      </w:r>
    </w:p>
    <w:p w14:paraId="39C9FF03" w14:textId="42D0A2D6" w:rsidR="007E5930" w:rsidRPr="0056094D" w:rsidRDefault="00342BC6" w:rsidP="00342BC6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В настоящее время специалисты делят продукты, предназначенные для обеспечения информационной безопасности, </w:t>
      </w:r>
      <w:r w:rsidRPr="00342BC6">
        <w:rPr>
          <w:rFonts w:ascii="Trebuchet MS" w:hAnsi="Trebuchet MS"/>
          <w:sz w:val="28"/>
          <w:szCs w:val="28"/>
        </w:rPr>
        <w:t>применяющие технологии поведенческого анализа и предиктивной аналитики,</w:t>
      </w:r>
      <w:r>
        <w:rPr>
          <w:rFonts w:ascii="Trebuchet MS" w:hAnsi="Trebuchet MS"/>
          <w:sz w:val="28"/>
          <w:szCs w:val="28"/>
        </w:rPr>
        <w:t xml:space="preserve"> на 9 типов (рис. 1).  </w:t>
      </w:r>
    </w:p>
    <w:p w14:paraId="4421FB46" w14:textId="5411D29E" w:rsidR="007E5930" w:rsidRDefault="00C44B7B" w:rsidP="007E5930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jc w:val="center"/>
        <w:rPr>
          <w:rFonts w:ascii="Trebuchet MS" w:hAnsi="Trebuchet MS"/>
          <w:sz w:val="28"/>
          <w:szCs w:val="28"/>
        </w:rPr>
      </w:pPr>
      <w:r w:rsidRPr="00C44B7B">
        <w:rPr>
          <w:rFonts w:ascii="Trebuchet MS" w:hAnsi="Trebuchet MS"/>
          <w:noProof/>
          <w:sz w:val="28"/>
          <w:szCs w:val="28"/>
        </w:rPr>
        <w:lastRenderedPageBreak/>
        <w:drawing>
          <wp:inline distT="0" distB="0" distL="0" distR="0" wp14:anchorId="4AC9DDAD" wp14:editId="3D4A0D5D">
            <wp:extent cx="6006193" cy="2718237"/>
            <wp:effectExtent l="0" t="0" r="1270" b="0"/>
            <wp:docPr id="8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6DCA8198-F4D8-8542-A016-9A83317E88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6DCA8198-F4D8-8542-A016-9A83317E88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564" b="1188"/>
                    <a:stretch/>
                  </pic:blipFill>
                  <pic:spPr>
                    <a:xfrm>
                      <a:off x="0" y="0"/>
                      <a:ext cx="6006193" cy="271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76D5" w14:textId="4962A0A8" w:rsidR="007E5930" w:rsidRPr="00F4109E" w:rsidRDefault="007E5930" w:rsidP="007E5930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jc w:val="center"/>
        <w:rPr>
          <w:rFonts w:ascii="Trebuchet MS" w:hAnsi="Trebuchet MS"/>
        </w:rPr>
      </w:pPr>
      <w:r w:rsidRPr="00F4109E">
        <w:rPr>
          <w:rFonts w:ascii="Trebuchet MS" w:hAnsi="Trebuchet MS"/>
        </w:rPr>
        <w:t>Рис.1.</w:t>
      </w:r>
      <w:r>
        <w:rPr>
          <w:rFonts w:ascii="Trebuchet MS" w:hAnsi="Trebuchet MS"/>
        </w:rPr>
        <w:t xml:space="preserve"> </w:t>
      </w:r>
      <w:r w:rsidRPr="007E5930">
        <w:rPr>
          <w:rFonts w:ascii="Trebuchet MS" w:hAnsi="Trebuchet MS"/>
        </w:rPr>
        <w:t>Распределение продуктов с применением технологий ИИ по сценариям использован</w:t>
      </w:r>
      <w:r w:rsidR="007B20CF">
        <w:rPr>
          <w:rFonts w:ascii="Trebuchet MS" w:hAnsi="Trebuchet MS"/>
        </w:rPr>
        <w:t>ия</w:t>
      </w:r>
    </w:p>
    <w:p w14:paraId="4DD86C95" w14:textId="28E607A8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Машинное обучение для автоматизированного обнаружения угроз. Машинное обучение может отслеживать и регистрировать модели использования сети среди сотрудников в организации и своевременно предупреждать руководителей об обнаружении аномального поведения.  Улучшение аутентификации с помощью ИИ (поведенческая биометрия на базе ИИ). При использовании интеллектуальной модели безопасности RBA злоумышленнику недостаточно просто знать пароль к системе.</w:t>
      </w:r>
    </w:p>
    <w:p w14:paraId="02CA6C4B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ИИ в предотвращении фишинга: ИИ проанализирует стиль письма, синтаксис и выбор слов для выявления противоречий и предотвращения попадания в ловушку, что позволит пользователю безопасно просматривать и скачивать. ИИ выступает непосредственно против самого ядра фишинговых писем: социальной инженерии. Предиктивная аналитика: прогнозировать атаки и наращивать защиту еще до того, как данные атаки произойдут.</w:t>
      </w:r>
    </w:p>
    <w:p w14:paraId="2AA93CC2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 xml:space="preserve">При защите от ИИ с помощью ИИ машинное обучение помогает автоматизировать обнаружение угроз. Особенно это касается новых угроз, от которых не могут защитить традиционные антивирусные системы и брандмауэры. Машинное обучение может на 50–90% сократить количество ложных срабатываний, представляющих серьезную опасность при традиционном обнаружении угроз. В отличие от инструментов обнаружения предыдущего поколения, основанных на сигнатурах, машинное обучение может отслеживать и регистрировать модели использования сети среди сотрудников в организации и своевременно предупреждать руководителей об </w:t>
      </w:r>
      <w:r w:rsidRPr="0056094D">
        <w:rPr>
          <w:rFonts w:ascii="Trebuchet MS" w:hAnsi="Trebuchet MS"/>
          <w:sz w:val="28"/>
          <w:szCs w:val="28"/>
        </w:rPr>
        <w:lastRenderedPageBreak/>
        <w:t>обнаружении аномального поведения. Согласно статистике, в настоящее время 93% центров по безопасности используют инструменты искусственного интеллекта и машинного обучения для обнаружения угроз.</w:t>
      </w:r>
    </w:p>
    <w:p w14:paraId="398CAB35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Основным преимуществом ИИ в кибербезопасности является способность прогнозировать атаки и наращивать защиту еще до того, как данные атаки произойдут. ИИ поможет поддерживать полную видимость всей сетевой инфраструктуры организации и анализировать конечные точки для обнаружения возможных уязвимостей. Уязвимость нулевого дня – программная уязвимость, обнаруженная злоумышленниками до того, как о ней узнали производители программы. ИИ - лучший выбор против уязвимостей нулевого дня, позволяющий быстро создать интеллектуальную защиту еще до того, как эти уязвимости будут использованы злоумышленниками. Кибербезопасность с использованием ИИ можно назвать чем-то вроде цифровой иммунной системы организации, подобно тому, как человеческие антитела атакуют инородные вещества.</w:t>
      </w:r>
    </w:p>
    <w:p w14:paraId="6490DABB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 xml:space="preserve">Остро встает проблема защиты персональных данных при их обработке с помощью технологий искусственного интеллекта. Одним из методов решения проблемы защиты данных является их </w:t>
      </w:r>
      <w:r w:rsidRPr="00F4109E">
        <w:rPr>
          <w:rFonts w:ascii="Trebuchet MS" w:hAnsi="Trebuchet MS"/>
          <w:b/>
          <w:sz w:val="28"/>
          <w:szCs w:val="28"/>
        </w:rPr>
        <w:t>обезличивание</w:t>
      </w:r>
      <w:r w:rsidRPr="0056094D">
        <w:rPr>
          <w:rFonts w:ascii="Trebuchet MS" w:hAnsi="Trebuchet MS"/>
          <w:sz w:val="28"/>
          <w:szCs w:val="28"/>
        </w:rPr>
        <w:t>. 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(ч. 9 ст. 3 Закона № 152-ФЗ). Приказом Роскомнадзора от 5 сентября 2013 г. № 996 к наиболее перспективным и удобным для практического применения относятся следующие методы обезличивания:</w:t>
      </w:r>
    </w:p>
    <w:p w14:paraId="242426E8" w14:textId="77777777" w:rsidR="00F4109E" w:rsidRPr="0056094D" w:rsidRDefault="00F4109E" w:rsidP="00F4109E">
      <w:pPr>
        <w:pStyle w:val="af7"/>
        <w:numPr>
          <w:ilvl w:val="0"/>
          <w:numId w:val="35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введение идентификаторов;</w:t>
      </w:r>
    </w:p>
    <w:p w14:paraId="19F54622" w14:textId="77777777" w:rsidR="00F4109E" w:rsidRPr="0056094D" w:rsidRDefault="00F4109E" w:rsidP="00F4109E">
      <w:pPr>
        <w:pStyle w:val="af7"/>
        <w:numPr>
          <w:ilvl w:val="0"/>
          <w:numId w:val="35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изменение состава или семантики;</w:t>
      </w:r>
    </w:p>
    <w:p w14:paraId="71905480" w14:textId="77777777" w:rsidR="00F4109E" w:rsidRPr="0056094D" w:rsidRDefault="00F4109E" w:rsidP="00F4109E">
      <w:pPr>
        <w:pStyle w:val="af7"/>
        <w:numPr>
          <w:ilvl w:val="0"/>
          <w:numId w:val="35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декомпозиция;</w:t>
      </w:r>
    </w:p>
    <w:p w14:paraId="49069DA6" w14:textId="77777777" w:rsidR="00F4109E" w:rsidRPr="0056094D" w:rsidRDefault="00F4109E" w:rsidP="00F4109E">
      <w:pPr>
        <w:pStyle w:val="af7"/>
        <w:numPr>
          <w:ilvl w:val="0"/>
          <w:numId w:val="35"/>
        </w:numPr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перемешивание.</w:t>
      </w:r>
    </w:p>
    <w:p w14:paraId="1DDAB98E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F4109E">
        <w:rPr>
          <w:rFonts w:ascii="Trebuchet MS" w:hAnsi="Trebuchet MS"/>
          <w:b/>
          <w:sz w:val="28"/>
          <w:szCs w:val="28"/>
        </w:rPr>
        <w:t>Отчуждаемые</w:t>
      </w:r>
      <w:r w:rsidRPr="00F4109E">
        <w:rPr>
          <w:rFonts w:ascii="Trebuchet MS" w:hAnsi="Trebuchet MS"/>
          <w:sz w:val="28"/>
          <w:szCs w:val="28"/>
        </w:rPr>
        <w:t xml:space="preserve"> </w:t>
      </w:r>
      <w:r w:rsidRPr="0056094D">
        <w:rPr>
          <w:rFonts w:ascii="Trebuchet MS" w:hAnsi="Trebuchet MS"/>
          <w:sz w:val="28"/>
          <w:szCs w:val="28"/>
        </w:rPr>
        <w:t xml:space="preserve">от владельца </w:t>
      </w:r>
      <w:r w:rsidRPr="00F4109E">
        <w:rPr>
          <w:rFonts w:ascii="Trebuchet MS" w:hAnsi="Trebuchet MS"/>
          <w:b/>
          <w:sz w:val="28"/>
          <w:szCs w:val="28"/>
        </w:rPr>
        <w:t>аутентификаторы</w:t>
      </w:r>
      <w:r w:rsidRPr="0056094D">
        <w:rPr>
          <w:rFonts w:ascii="Trebuchet MS" w:hAnsi="Trebuchet MS"/>
          <w:sz w:val="28"/>
          <w:szCs w:val="28"/>
        </w:rPr>
        <w:t xml:space="preserve"> всегда могут быть переданы третьим лицам (умышленно или нет). По этой причине ключ (пароль) можно забыть, потерять, подменить, украсть. Эту проблему пытаются решить с помощью привязки ключей и паролей к биометрическим параметрам человека. </w:t>
      </w:r>
    </w:p>
    <w:p w14:paraId="6B0D44AA" w14:textId="77777777" w:rsidR="00F4109E" w:rsidRPr="0056094D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lastRenderedPageBreak/>
        <w:t>К наиболее изученным динамическим биометрическим образам относят: клавиатурный почерк, особенности воспроизведения рукописного пароля и подписи, характеристики походки, голоса, характер работы с компьютерной мышью, параметры тремора головы, термограмм лица и шеи.</w:t>
      </w:r>
    </w:p>
    <w:p w14:paraId="771023EB" w14:textId="77777777" w:rsidR="00F4109E" w:rsidRDefault="00F4109E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</w:rPr>
      </w:pPr>
      <w:r w:rsidRPr="0056094D">
        <w:rPr>
          <w:rFonts w:ascii="Trebuchet MS" w:hAnsi="Trebuchet MS"/>
          <w:sz w:val="28"/>
          <w:szCs w:val="28"/>
        </w:rPr>
        <w:t>К статическим биометрическим образам относятся образы отпечатка пальца, геометрии ладони, радужной оболочки глаза (радужки), сетчатки, трехмерного «изображения» лица или черепа, ДНК (дезоксирибонуклеиновая кислота) и другие.</w:t>
      </w:r>
    </w:p>
    <w:p w14:paraId="413ED972" w14:textId="1368EEF8" w:rsidR="00F8420B" w:rsidRPr="001C3572" w:rsidRDefault="00F8420B" w:rsidP="00F8420B">
      <w:pPr>
        <w:pStyle w:val="af3"/>
        <w:keepNext/>
        <w:spacing w:before="120" w:line="312" w:lineRule="auto"/>
        <w:ind w:firstLine="0"/>
        <w:jc w:val="center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</w:pPr>
      <w:r w:rsidRPr="001C3572"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  <w:t>Список источников</w:t>
      </w:r>
    </w:p>
    <w:p w14:paraId="425DAF0E" w14:textId="4587CB99" w:rsidR="00C95942" w:rsidRPr="001C3572" w:rsidRDefault="001C3572" w:rsidP="001C3572">
      <w:pPr>
        <w:pStyle w:val="af3"/>
        <w:keepNext/>
        <w:numPr>
          <w:ilvl w:val="0"/>
          <w:numId w:val="36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proofErr w:type="gramStart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93%</w:t>
      </w:r>
      <w:proofErr w:type="gramEnd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 of security operations center employing </w:t>
      </w:r>
      <w:proofErr w:type="spellStart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ai</w:t>
      </w:r>
      <w:proofErr w:type="spellEnd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 xml:space="preserve"> and machine learning tools to detect advanced threats </w:t>
      </w:r>
      <w:r w:rsidR="00C95942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| 2020-10-30 | 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Security magazine [electronic resource]</w:t>
      </w:r>
      <w:r w:rsidR="00C95942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. URL: </w:t>
      </w:r>
      <w:hyperlink r:id="rId9" w:history="1">
        <w:r w:rsidRPr="001C3572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securitymagazine.com/articles/93779-of-security-operations-center-employing-ai-and-machine-learning-tools-to-detect-advanced-threats#:~:text=cyber%20security%20news-,93%25%20of%20security%20operations%20centers%20employing%20ai%20and%20machine,tools%20to%20detect%20advanced%20threats&amp;text=these%20findings%20indicate%20that%20as,to%20address%20gaps%20in%20security</w:t>
        </w:r>
      </w:hyperlink>
      <w:r w:rsidR="00C95942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724A9FA1" w14:textId="3085E2B2" w:rsidR="008E663C" w:rsidRPr="001C3572" w:rsidRDefault="001C3572" w:rsidP="001C3572">
      <w:pPr>
        <w:pStyle w:val="af3"/>
        <w:keepNext/>
        <w:numPr>
          <w:ilvl w:val="0"/>
          <w:numId w:val="36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</w:pPr>
      <w:proofErr w:type="spellStart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Ложников</w:t>
      </w:r>
      <w:proofErr w:type="spellEnd"/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П.С. </w:t>
      </w:r>
      <w:r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Б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иометрическая</w:t>
      </w:r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защита</w:t>
      </w:r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гибридного</w:t>
      </w:r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документооборота</w:t>
      </w:r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монография</w:t>
      </w:r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/ 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Новосибирск</w:t>
      </w:r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: </w:t>
      </w: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изд-во </w:t>
      </w:r>
      <w:r w:rsidR="008E663C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СО РАН, 2017. — 130 с.</w:t>
      </w:r>
    </w:p>
    <w:p w14:paraId="3BA44A47" w14:textId="5862E1F9" w:rsidR="007E5930" w:rsidRPr="001C3572" w:rsidRDefault="001C3572" w:rsidP="001C3572">
      <w:pPr>
        <w:pStyle w:val="af3"/>
        <w:keepNext/>
        <w:numPr>
          <w:ilvl w:val="0"/>
          <w:numId w:val="36"/>
        </w:numPr>
        <w:spacing w:before="120" w:line="312" w:lineRule="auto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Применение технологий искусственного интеллекта в информационной безопасности [</w:t>
      </w:r>
      <w:proofErr w:type="spellStart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electronic</w:t>
      </w:r>
      <w:proofErr w:type="spellEnd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 xml:space="preserve"> </w:t>
      </w:r>
      <w:proofErr w:type="spellStart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resource</w:t>
      </w:r>
      <w:proofErr w:type="spellEnd"/>
      <w:r w:rsidRPr="001C3572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].</w:t>
      </w:r>
      <w:r w:rsidR="007E5930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="007E5930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URL: </w:t>
      </w:r>
      <w:hyperlink r:id="rId10" w:history="1">
        <w:r w:rsidRPr="001C3572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https://www.anti-malware.ru/analytics/technology_analysis/using-artificial-intelligence-technologies-in-information-security</w:t>
        </w:r>
      </w:hyperlink>
      <w:r w:rsidR="007E5930" w:rsidRPr="001C3572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59A859F8" w14:textId="77777777" w:rsidR="00F84C00" w:rsidRPr="001C3572" w:rsidRDefault="00F84C00" w:rsidP="008E663C">
      <w:pPr>
        <w:pStyle w:val="af3"/>
        <w:keepNext/>
        <w:spacing w:before="120" w:line="312" w:lineRule="auto"/>
        <w:ind w:left="720" w:firstLine="0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  <w:lang w:val="en-US"/>
        </w:rPr>
      </w:pPr>
    </w:p>
    <w:p w14:paraId="2328B39F" w14:textId="77777777" w:rsidR="00F8420B" w:rsidRPr="001C3572" w:rsidRDefault="00F8420B" w:rsidP="00F4109E">
      <w:pPr>
        <w:pStyle w:val="af7"/>
        <w:shd w:val="clear" w:color="auto" w:fill="FFFFFF"/>
        <w:tabs>
          <w:tab w:val="left" w:pos="709"/>
          <w:tab w:val="left" w:pos="851"/>
        </w:tabs>
        <w:spacing w:before="0" w:beforeAutospacing="0" w:after="0" w:afterAutospacing="0" w:line="312" w:lineRule="auto"/>
        <w:ind w:firstLine="709"/>
        <w:rPr>
          <w:rFonts w:ascii="Trebuchet MS" w:hAnsi="Trebuchet MS"/>
          <w:sz w:val="28"/>
          <w:szCs w:val="28"/>
          <w:lang w:val="en-US"/>
        </w:rPr>
      </w:pPr>
    </w:p>
    <w:sectPr w:rsidR="00F8420B" w:rsidRPr="001C3572" w:rsidSect="00E91068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C8FC9" w14:textId="77777777" w:rsidR="00075C6B" w:rsidRDefault="00075C6B" w:rsidP="00657AD0">
      <w:pPr>
        <w:spacing w:line="240" w:lineRule="auto"/>
      </w:pPr>
      <w:r>
        <w:separator/>
      </w:r>
    </w:p>
  </w:endnote>
  <w:endnote w:type="continuationSeparator" w:id="0">
    <w:p w14:paraId="0F3919F2" w14:textId="77777777" w:rsidR="00075C6B" w:rsidRDefault="00075C6B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4FA1E" w14:textId="6FF5DC8D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3597DC90" wp14:editId="1DF55655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F84A1D">
          <w:rPr>
            <w:noProof/>
            <w:color w:val="05336E"/>
          </w:rPr>
          <w:t>5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58E4A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2564E8">
      <w:rPr>
        <w:color w:val="05336E"/>
      </w:rPr>
      <w:t>2</w:t>
    </w:r>
    <w:r w:rsidRPr="00FA76A4">
      <w:rPr>
        <w:color w:val="05336E"/>
      </w:rPr>
      <w:t xml:space="preserve"> г.</w:t>
    </w:r>
  </w:p>
  <w:p w14:paraId="2B606D9F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14577C06" wp14:editId="7B3DB1B7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D8ACD" w14:textId="77777777" w:rsidR="00075C6B" w:rsidRDefault="00075C6B" w:rsidP="00657AD0">
      <w:pPr>
        <w:spacing w:line="240" w:lineRule="auto"/>
      </w:pPr>
      <w:r>
        <w:separator/>
      </w:r>
    </w:p>
  </w:footnote>
  <w:footnote w:type="continuationSeparator" w:id="0">
    <w:p w14:paraId="70BE3F34" w14:textId="77777777" w:rsidR="00075C6B" w:rsidRDefault="00075C6B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1A37E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DEE7149" wp14:editId="3F7CE632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BEBF8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FDC26F" wp14:editId="0D190813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3BBB"/>
    <w:multiLevelType w:val="hybridMultilevel"/>
    <w:tmpl w:val="3DD68580"/>
    <w:lvl w:ilvl="0" w:tplc="EE5E431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71C0A"/>
    <w:multiLevelType w:val="hybridMultilevel"/>
    <w:tmpl w:val="A0A6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660"/>
    <w:multiLevelType w:val="hybridMultilevel"/>
    <w:tmpl w:val="832A8250"/>
    <w:lvl w:ilvl="0" w:tplc="7770727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087D5B51"/>
    <w:multiLevelType w:val="hybridMultilevel"/>
    <w:tmpl w:val="1190324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C275E"/>
    <w:multiLevelType w:val="hybridMultilevel"/>
    <w:tmpl w:val="0C36B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8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9" w15:restartNumberingAfterBreak="0">
    <w:nsid w:val="1BB703C4"/>
    <w:multiLevelType w:val="hybridMultilevel"/>
    <w:tmpl w:val="4678E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57B46"/>
    <w:multiLevelType w:val="hybridMultilevel"/>
    <w:tmpl w:val="1E1C79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EF7D35"/>
    <w:multiLevelType w:val="hybridMultilevel"/>
    <w:tmpl w:val="8014E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13A4C"/>
    <w:multiLevelType w:val="hybridMultilevel"/>
    <w:tmpl w:val="46D84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8672E"/>
    <w:multiLevelType w:val="hybridMultilevel"/>
    <w:tmpl w:val="4EF216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0626349"/>
    <w:multiLevelType w:val="hybridMultilevel"/>
    <w:tmpl w:val="71B6B898"/>
    <w:lvl w:ilvl="0" w:tplc="EBA00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C427C17"/>
    <w:multiLevelType w:val="hybridMultilevel"/>
    <w:tmpl w:val="C636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E3862"/>
    <w:multiLevelType w:val="hybridMultilevel"/>
    <w:tmpl w:val="A3E2C270"/>
    <w:lvl w:ilvl="0" w:tplc="777072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CF83C79"/>
    <w:multiLevelType w:val="hybridMultilevel"/>
    <w:tmpl w:val="6A1AC52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D6631"/>
    <w:multiLevelType w:val="hybridMultilevel"/>
    <w:tmpl w:val="64601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B00C9"/>
    <w:multiLevelType w:val="hybridMultilevel"/>
    <w:tmpl w:val="8DB4DB44"/>
    <w:lvl w:ilvl="0" w:tplc="FFFFFFFF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3" w15:restartNumberingAfterBreak="0">
    <w:nsid w:val="49214A54"/>
    <w:multiLevelType w:val="hybridMultilevel"/>
    <w:tmpl w:val="440AC7D8"/>
    <w:lvl w:ilvl="0" w:tplc="3A24037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6DD61D6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66C05ECC">
      <w:start w:val="33"/>
      <w:numFmt w:val="bullet"/>
      <w:lvlText w:val="•"/>
      <w:lvlJc w:val="left"/>
      <w:pPr>
        <w:ind w:left="2620" w:hanging="64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E7813B4"/>
    <w:multiLevelType w:val="hybridMultilevel"/>
    <w:tmpl w:val="33A48BAA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B7516"/>
    <w:multiLevelType w:val="hybridMultilevel"/>
    <w:tmpl w:val="3126C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327DA8"/>
    <w:multiLevelType w:val="hybridMultilevel"/>
    <w:tmpl w:val="D5FCCE4E"/>
    <w:lvl w:ilvl="0" w:tplc="D3A87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B43114"/>
    <w:multiLevelType w:val="hybridMultilevel"/>
    <w:tmpl w:val="355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5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35"/>
  </w:num>
  <w:num w:numId="3">
    <w:abstractNumId w:val="8"/>
  </w:num>
  <w:num w:numId="4">
    <w:abstractNumId w:val="30"/>
  </w:num>
  <w:num w:numId="5">
    <w:abstractNumId w:val="17"/>
  </w:num>
  <w:num w:numId="6">
    <w:abstractNumId w:val="33"/>
  </w:num>
  <w:num w:numId="7">
    <w:abstractNumId w:val="7"/>
  </w:num>
  <w:num w:numId="8">
    <w:abstractNumId w:val="32"/>
  </w:num>
  <w:num w:numId="9">
    <w:abstractNumId w:val="34"/>
  </w:num>
  <w:num w:numId="10">
    <w:abstractNumId w:val="29"/>
  </w:num>
  <w:num w:numId="11">
    <w:abstractNumId w:val="28"/>
  </w:num>
  <w:num w:numId="12">
    <w:abstractNumId w:val="24"/>
  </w:num>
  <w:num w:numId="13">
    <w:abstractNumId w:val="4"/>
  </w:num>
  <w:num w:numId="14">
    <w:abstractNumId w:val="14"/>
  </w:num>
  <w:num w:numId="15">
    <w:abstractNumId w:val="6"/>
  </w:num>
  <w:num w:numId="16">
    <w:abstractNumId w:val="23"/>
  </w:num>
  <w:num w:numId="17">
    <w:abstractNumId w:val="20"/>
  </w:num>
  <w:num w:numId="18">
    <w:abstractNumId w:val="2"/>
  </w:num>
  <w:num w:numId="19">
    <w:abstractNumId w:val="3"/>
  </w:num>
  <w:num w:numId="20">
    <w:abstractNumId w:val="25"/>
  </w:num>
  <w:num w:numId="21">
    <w:abstractNumId w:val="22"/>
  </w:num>
  <w:num w:numId="22">
    <w:abstractNumId w:val="19"/>
  </w:num>
  <w:num w:numId="23">
    <w:abstractNumId w:val="16"/>
  </w:num>
  <w:num w:numId="24">
    <w:abstractNumId w:val="21"/>
  </w:num>
  <w:num w:numId="25">
    <w:abstractNumId w:val="18"/>
  </w:num>
  <w:num w:numId="26">
    <w:abstractNumId w:val="9"/>
  </w:num>
  <w:num w:numId="27">
    <w:abstractNumId w:val="26"/>
  </w:num>
  <w:num w:numId="28">
    <w:abstractNumId w:val="5"/>
  </w:num>
  <w:num w:numId="29">
    <w:abstractNumId w:val="31"/>
  </w:num>
  <w:num w:numId="30">
    <w:abstractNumId w:val="27"/>
  </w:num>
  <w:num w:numId="31">
    <w:abstractNumId w:val="15"/>
  </w:num>
  <w:num w:numId="32">
    <w:abstractNumId w:val="12"/>
  </w:num>
  <w:num w:numId="33">
    <w:abstractNumId w:val="0"/>
  </w:num>
  <w:num w:numId="34">
    <w:abstractNumId w:val="1"/>
  </w:num>
  <w:num w:numId="35">
    <w:abstractNumId w:val="10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75C6B"/>
    <w:rsid w:val="000978AF"/>
    <w:rsid w:val="000A6AF0"/>
    <w:rsid w:val="00100267"/>
    <w:rsid w:val="00121989"/>
    <w:rsid w:val="0014445C"/>
    <w:rsid w:val="00160D01"/>
    <w:rsid w:val="001816E6"/>
    <w:rsid w:val="001C3572"/>
    <w:rsid w:val="001C3DFF"/>
    <w:rsid w:val="001F21B9"/>
    <w:rsid w:val="0023234D"/>
    <w:rsid w:val="002524F4"/>
    <w:rsid w:val="002564E8"/>
    <w:rsid w:val="002A3F8A"/>
    <w:rsid w:val="002F70F5"/>
    <w:rsid w:val="00342BC6"/>
    <w:rsid w:val="003D70D4"/>
    <w:rsid w:val="003F2354"/>
    <w:rsid w:val="003F7755"/>
    <w:rsid w:val="004654BC"/>
    <w:rsid w:val="004A479B"/>
    <w:rsid w:val="004C3C38"/>
    <w:rsid w:val="00554E6F"/>
    <w:rsid w:val="00565D2E"/>
    <w:rsid w:val="00566E63"/>
    <w:rsid w:val="005803F0"/>
    <w:rsid w:val="005B19DD"/>
    <w:rsid w:val="005F283E"/>
    <w:rsid w:val="005F6140"/>
    <w:rsid w:val="006516AB"/>
    <w:rsid w:val="00655107"/>
    <w:rsid w:val="00657AD0"/>
    <w:rsid w:val="00663224"/>
    <w:rsid w:val="006670CD"/>
    <w:rsid w:val="00680547"/>
    <w:rsid w:val="006B57B5"/>
    <w:rsid w:val="006C746E"/>
    <w:rsid w:val="00731470"/>
    <w:rsid w:val="0078614F"/>
    <w:rsid w:val="007B20CF"/>
    <w:rsid w:val="007B60E6"/>
    <w:rsid w:val="007E5930"/>
    <w:rsid w:val="008077C5"/>
    <w:rsid w:val="008448AD"/>
    <w:rsid w:val="008852FF"/>
    <w:rsid w:val="008A1234"/>
    <w:rsid w:val="008E663C"/>
    <w:rsid w:val="008F1AC6"/>
    <w:rsid w:val="00925778"/>
    <w:rsid w:val="009844F5"/>
    <w:rsid w:val="0098480C"/>
    <w:rsid w:val="009A7405"/>
    <w:rsid w:val="009B7EDD"/>
    <w:rsid w:val="009F2FBE"/>
    <w:rsid w:val="009F701C"/>
    <w:rsid w:val="00A52BD7"/>
    <w:rsid w:val="00A62A09"/>
    <w:rsid w:val="00AE522B"/>
    <w:rsid w:val="00B038B2"/>
    <w:rsid w:val="00B10EDB"/>
    <w:rsid w:val="00B576B7"/>
    <w:rsid w:val="00B6558F"/>
    <w:rsid w:val="00BA0509"/>
    <w:rsid w:val="00BC58ED"/>
    <w:rsid w:val="00BD6090"/>
    <w:rsid w:val="00BE325F"/>
    <w:rsid w:val="00C27902"/>
    <w:rsid w:val="00C44B7B"/>
    <w:rsid w:val="00C74BA4"/>
    <w:rsid w:val="00C95942"/>
    <w:rsid w:val="00D378ED"/>
    <w:rsid w:val="00D609D9"/>
    <w:rsid w:val="00D649A8"/>
    <w:rsid w:val="00D82D53"/>
    <w:rsid w:val="00DA3AED"/>
    <w:rsid w:val="00DB217B"/>
    <w:rsid w:val="00DD04E3"/>
    <w:rsid w:val="00E50349"/>
    <w:rsid w:val="00E72F70"/>
    <w:rsid w:val="00E91068"/>
    <w:rsid w:val="00EB7FA4"/>
    <w:rsid w:val="00EE3468"/>
    <w:rsid w:val="00EF74EB"/>
    <w:rsid w:val="00F12D00"/>
    <w:rsid w:val="00F4109E"/>
    <w:rsid w:val="00F7295A"/>
    <w:rsid w:val="00F8420B"/>
    <w:rsid w:val="00F84A1D"/>
    <w:rsid w:val="00F84C00"/>
    <w:rsid w:val="00FA118A"/>
    <w:rsid w:val="00FA21C3"/>
    <w:rsid w:val="00FA5A8B"/>
    <w:rsid w:val="00FA76A4"/>
    <w:rsid w:val="00FC6D29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8ED30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342BC6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2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nti-malware.ru/analytics/technology_analysis/using-artificial-intelligence-technologies-in-information-securit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curitymagazine.com/articles/93779-of-security-operations-center-employing-ai-and-machine-learning-tools-to-detect-advanced-threats%23:~:text=cyber%20security%20news-,93%25%20of%20security%20operations%20centers%20employing%20ai%20and%20machine,tools%20to%20detect%20advanced%20threats&amp;text=these%20findings%20indicate%20that%20as,to%20address%20gaps%20in%20security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AB976-FD6E-4A4F-90CE-2922E67E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1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2021-12-13T14:17:00Z</cp:lastPrinted>
  <dcterms:created xsi:type="dcterms:W3CDTF">2022-04-05T08:03:00Z</dcterms:created>
  <dcterms:modified xsi:type="dcterms:W3CDTF">2022-05-31T10:55:00Z</dcterms:modified>
</cp:coreProperties>
</file>