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EAA545" w14:textId="77777777" w:rsidR="005F6140" w:rsidRPr="00C74BA4" w:rsidRDefault="001F21B9" w:rsidP="00C74BA4">
      <w:r w:rsidRPr="00C74BA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82F119" wp14:editId="1E682CE4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AC1C8" w14:textId="77777777" w:rsidR="001F21B9" w:rsidRDefault="006C746E" w:rsidP="001816E6">
                            <w:pPr>
                              <w:pStyle w:val="af"/>
                              <w:ind w:firstLine="0"/>
                            </w:pPr>
                            <w:r>
                              <w:t>Конспект лекции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82F11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14:paraId="2DCAC1C8" w14:textId="77777777" w:rsidR="001F21B9" w:rsidRDefault="006C746E" w:rsidP="001816E6">
                      <w:pPr>
                        <w:pStyle w:val="af"/>
                        <w:ind w:firstLine="0"/>
                      </w:pPr>
                      <w:r>
                        <w:t>Конспект лекции</w:t>
                      </w:r>
                    </w:p>
                  </w:txbxContent>
                </v:textbox>
              </v:shape>
            </w:pict>
          </mc:Fallback>
        </mc:AlternateContent>
      </w:r>
      <w:r w:rsidRPr="00C74BA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8EF462" wp14:editId="10420701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04942" w14:textId="30446807" w:rsidR="00A62A09" w:rsidRPr="001F21B9" w:rsidRDefault="006C746E" w:rsidP="001816E6">
                            <w:pPr>
                              <w:pStyle w:val="af"/>
                              <w:ind w:firstLine="0"/>
                            </w:pPr>
                            <w:r>
                              <w:t>С</w:t>
                            </w:r>
                            <w:r w:rsidR="008F1AC6">
                              <w:t>.</w:t>
                            </w:r>
                            <w:r>
                              <w:t>С</w:t>
                            </w:r>
                            <w:r w:rsidR="008F1AC6">
                              <w:t xml:space="preserve">. </w:t>
                            </w:r>
                            <w:r>
                              <w:t>Жумажанова</w:t>
                            </w:r>
                            <w:r w:rsidR="00920CCD">
                              <w:t>, П.С. Ложников</w:t>
                            </w:r>
                            <w:bookmarkStart w:id="0" w:name="_GoBack"/>
                            <w:bookmarkEnd w:id="0"/>
                            <w:r w:rsidR="001816E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8EF46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14:paraId="76104942" w14:textId="30446807" w:rsidR="00A62A09" w:rsidRPr="001F21B9" w:rsidRDefault="006C746E" w:rsidP="001816E6">
                      <w:pPr>
                        <w:pStyle w:val="af"/>
                        <w:ind w:firstLine="0"/>
                      </w:pPr>
                      <w:r>
                        <w:t>С</w:t>
                      </w:r>
                      <w:r w:rsidR="008F1AC6">
                        <w:t>.</w:t>
                      </w:r>
                      <w:r>
                        <w:t>С</w:t>
                      </w:r>
                      <w:r w:rsidR="008F1AC6">
                        <w:t xml:space="preserve">. </w:t>
                      </w:r>
                      <w:r>
                        <w:t>Жумажанова</w:t>
                      </w:r>
                      <w:r w:rsidR="00920CCD">
                        <w:t>, П.С. Ложников</w:t>
                      </w:r>
                      <w:bookmarkStart w:id="1" w:name="_GoBack"/>
                      <w:bookmarkEnd w:id="1"/>
                      <w:r w:rsidR="001816E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62A09" w:rsidRPr="00C74BA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137C11" wp14:editId="168B75B0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D348D" w14:textId="77777777" w:rsidR="00F4109E" w:rsidRDefault="006C746E" w:rsidP="00F4109E">
                            <w:pPr>
                              <w:pStyle w:val="ad"/>
                            </w:pPr>
                            <w:r>
                              <w:t>Этика и правовые проблемы искусственного интеллекта</w:t>
                            </w:r>
                          </w:p>
                          <w:p w14:paraId="4695B913" w14:textId="77777777" w:rsidR="00A9395A" w:rsidRPr="00A9395A" w:rsidRDefault="00A9395A" w:rsidP="00A9395A">
                            <w:pPr>
                              <w:pStyle w:val="a5"/>
                              <w:tabs>
                                <w:tab w:val="left" w:pos="709"/>
                                <w:tab w:val="left" w:pos="851"/>
                              </w:tabs>
                              <w:spacing w:line="264" w:lineRule="auto"/>
                              <w:rPr>
                                <w:rFonts w:eastAsiaTheme="minorHAnsi"/>
                                <w:sz w:val="32"/>
                                <w:szCs w:val="32"/>
                              </w:rPr>
                            </w:pPr>
                            <w:r w:rsidRPr="00A9395A">
                              <w:rPr>
                                <w:rFonts w:eastAsiaTheme="minorHAnsi"/>
                                <w:caps w:val="0"/>
                                <w:sz w:val="32"/>
                                <w:szCs w:val="32"/>
                              </w:rPr>
                              <w:t xml:space="preserve">Методы оценки рисков, возникающих из­за внедрения </w:t>
                            </w:r>
                            <w:r>
                              <w:rPr>
                                <w:rFonts w:eastAsiaTheme="minorHAnsi"/>
                                <w:caps w:val="0"/>
                                <w:sz w:val="32"/>
                                <w:szCs w:val="32"/>
                              </w:rPr>
                              <w:t>ИИ</w:t>
                            </w:r>
                            <w:r w:rsidRPr="00A9395A">
                              <w:rPr>
                                <w:rFonts w:eastAsiaTheme="minorHAnsi"/>
                                <w:caps w:val="0"/>
                                <w:sz w:val="32"/>
                                <w:szCs w:val="32"/>
                              </w:rPr>
                              <w:t>. Передовые методы обнар</w:t>
                            </w:r>
                            <w:r>
                              <w:rPr>
                                <w:rFonts w:eastAsiaTheme="minorHAnsi"/>
                                <w:caps w:val="0"/>
                                <w:sz w:val="32"/>
                                <w:szCs w:val="32"/>
                              </w:rPr>
                              <w:t>ужения и снижения воздействия ИИ</w:t>
                            </w:r>
                          </w:p>
                          <w:p w14:paraId="78E9DC0D" w14:textId="77777777" w:rsidR="009F2FBE" w:rsidRPr="00F4109E" w:rsidRDefault="00E72C02" w:rsidP="00E72C02">
                            <w:pPr>
                              <w:pStyle w:val="ad"/>
                            </w:pPr>
                            <w:r w:rsidRPr="0056094D">
                              <w:rPr>
                                <w:sz w:val="28"/>
                                <w:szCs w:val="28"/>
                              </w:rPr>
                              <w:t>ДЛЯ ОБУЧЕНИЯ ИИ</w:t>
                            </w:r>
                          </w:p>
                          <w:p w14:paraId="3EABC9DF" w14:textId="77777777" w:rsidR="002564E8" w:rsidRPr="00F4109E" w:rsidRDefault="002564E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37C11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14:paraId="05BD348D" w14:textId="77777777" w:rsidR="00F4109E" w:rsidRDefault="006C746E" w:rsidP="00F4109E">
                      <w:pPr>
                        <w:pStyle w:val="ad"/>
                      </w:pPr>
                      <w:r>
                        <w:t>Этика и правовые проблемы искусственного интеллекта</w:t>
                      </w:r>
                    </w:p>
                    <w:p w14:paraId="4695B913" w14:textId="77777777" w:rsidR="00A9395A" w:rsidRPr="00A9395A" w:rsidRDefault="00A9395A" w:rsidP="00A9395A">
                      <w:pPr>
                        <w:pStyle w:val="a5"/>
                        <w:tabs>
                          <w:tab w:val="left" w:pos="709"/>
                          <w:tab w:val="left" w:pos="851"/>
                        </w:tabs>
                        <w:spacing w:line="264" w:lineRule="auto"/>
                        <w:rPr>
                          <w:rFonts w:eastAsiaTheme="minorHAnsi"/>
                          <w:sz w:val="32"/>
                          <w:szCs w:val="32"/>
                        </w:rPr>
                      </w:pPr>
                      <w:bookmarkStart w:id="1" w:name="_GoBack"/>
                      <w:r w:rsidRPr="00A9395A">
                        <w:rPr>
                          <w:rFonts w:eastAsiaTheme="minorHAnsi"/>
                          <w:caps w:val="0"/>
                          <w:sz w:val="32"/>
                          <w:szCs w:val="32"/>
                        </w:rPr>
                        <w:t>Методы оценки рисков</w:t>
                      </w:r>
                      <w:bookmarkEnd w:id="1"/>
                      <w:r w:rsidRPr="00A9395A">
                        <w:rPr>
                          <w:rFonts w:eastAsiaTheme="minorHAnsi"/>
                          <w:caps w:val="0"/>
                          <w:sz w:val="32"/>
                          <w:szCs w:val="32"/>
                        </w:rPr>
                        <w:t xml:space="preserve">, возникающих </w:t>
                      </w:r>
                      <w:proofErr w:type="spellStart"/>
                      <w:r w:rsidRPr="00A9395A">
                        <w:rPr>
                          <w:rFonts w:eastAsiaTheme="minorHAnsi"/>
                          <w:caps w:val="0"/>
                          <w:sz w:val="32"/>
                          <w:szCs w:val="32"/>
                        </w:rPr>
                        <w:t>из­за</w:t>
                      </w:r>
                      <w:proofErr w:type="spellEnd"/>
                      <w:r w:rsidRPr="00A9395A">
                        <w:rPr>
                          <w:rFonts w:eastAsiaTheme="minorHAnsi"/>
                          <w:caps w:val="0"/>
                          <w:sz w:val="32"/>
                          <w:szCs w:val="32"/>
                        </w:rPr>
                        <w:t xml:space="preserve"> внедрения </w:t>
                      </w:r>
                      <w:r>
                        <w:rPr>
                          <w:rFonts w:eastAsiaTheme="minorHAnsi"/>
                          <w:caps w:val="0"/>
                          <w:sz w:val="32"/>
                          <w:szCs w:val="32"/>
                        </w:rPr>
                        <w:t>ИИ</w:t>
                      </w:r>
                      <w:r w:rsidRPr="00A9395A">
                        <w:rPr>
                          <w:rFonts w:eastAsiaTheme="minorHAnsi"/>
                          <w:caps w:val="0"/>
                          <w:sz w:val="32"/>
                          <w:szCs w:val="32"/>
                        </w:rPr>
                        <w:t>. Передовые методы обнар</w:t>
                      </w:r>
                      <w:r>
                        <w:rPr>
                          <w:rFonts w:eastAsiaTheme="minorHAnsi"/>
                          <w:caps w:val="0"/>
                          <w:sz w:val="32"/>
                          <w:szCs w:val="32"/>
                        </w:rPr>
                        <w:t>ужения и снижения воздействия ИИ</w:t>
                      </w:r>
                    </w:p>
                    <w:p w14:paraId="78E9DC0D" w14:textId="77777777" w:rsidR="009F2FBE" w:rsidRPr="00F4109E" w:rsidRDefault="00E72C02" w:rsidP="00E72C02">
                      <w:pPr>
                        <w:pStyle w:val="ad"/>
                      </w:pPr>
                      <w:r w:rsidRPr="0056094D">
                        <w:rPr>
                          <w:sz w:val="28"/>
                          <w:szCs w:val="28"/>
                        </w:rPr>
                        <w:t>ДЛЯ ОБУЧЕНИЯ ИИ</w:t>
                      </w:r>
                    </w:p>
                    <w:p w14:paraId="3EABC9DF" w14:textId="77777777" w:rsidR="002564E8" w:rsidRPr="00F4109E" w:rsidRDefault="002564E8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 w:rsidRPr="00C74BA4">
        <w:br w:type="page"/>
      </w:r>
    </w:p>
    <w:p w14:paraId="6ED3140B" w14:textId="77777777" w:rsidR="00FC6D29" w:rsidRDefault="009448D1" w:rsidP="00A9395A">
      <w:pPr>
        <w:pStyle w:val="a5"/>
        <w:tabs>
          <w:tab w:val="left" w:pos="709"/>
          <w:tab w:val="left" w:pos="851"/>
        </w:tabs>
        <w:rPr>
          <w:rFonts w:eastAsiaTheme="minorHAnsi"/>
          <w:szCs w:val="28"/>
        </w:rPr>
      </w:pPr>
      <w:r w:rsidRPr="0056094D">
        <w:rPr>
          <w:rFonts w:eastAsiaTheme="minorHAnsi"/>
          <w:szCs w:val="28"/>
        </w:rPr>
        <w:lastRenderedPageBreak/>
        <w:t>МЕТОДЫ ОЦЕНКИ РИСКОВ, ВОЗНИКАЮЩИХ ИЗ­ЗА ВНЕДРЕНИЯ ИИ. ПЕРЕДОВЫЕ МЕТОДЫ ОБНАРУЖЕНИЯ И СНИЖЕНИЯ ВОЗДЕЙСТВИЯ ИИ</w:t>
      </w:r>
    </w:p>
    <w:p w14:paraId="32B4CAE1" w14:textId="77777777" w:rsidR="009448D1" w:rsidRPr="0056094D" w:rsidRDefault="009448D1" w:rsidP="00A9395A">
      <w:pPr>
        <w:pStyle w:val="a4"/>
        <w:tabs>
          <w:tab w:val="left" w:pos="709"/>
          <w:tab w:val="left" w:pos="851"/>
        </w:tabs>
        <w:ind w:left="0"/>
        <w:rPr>
          <w:szCs w:val="28"/>
        </w:rPr>
      </w:pPr>
      <w:r w:rsidRPr="0056094D">
        <w:rPr>
          <w:szCs w:val="28"/>
        </w:rPr>
        <w:t>Существует ряд юридических, политических, финансовых и регуляторных вопросов, которые необходимо решить, до безопасного использования систем и технологий на базе ИИ. Создание ИИ должно базироваться на специальных принципах (см. тему 2: Принципы ИИ), факт их нарушение может стать прямым источником рисков, которыми могут быть:</w:t>
      </w:r>
    </w:p>
    <w:p w14:paraId="5CD7EE55" w14:textId="0F4558B9" w:rsidR="009448D1" w:rsidRPr="0056094D" w:rsidRDefault="00A9395A" w:rsidP="00A9395A">
      <w:pPr>
        <w:pStyle w:val="a4"/>
        <w:tabs>
          <w:tab w:val="left" w:pos="709"/>
          <w:tab w:val="left" w:pos="851"/>
        </w:tabs>
        <w:ind w:left="0"/>
        <w:rPr>
          <w:szCs w:val="28"/>
        </w:rPr>
      </w:pPr>
      <w:r>
        <w:rPr>
          <w:i/>
          <w:iCs/>
          <w:szCs w:val="28"/>
        </w:rPr>
        <w:t xml:space="preserve">- </w:t>
      </w:r>
      <w:r w:rsidR="009448D1" w:rsidRPr="0056094D">
        <w:rPr>
          <w:i/>
          <w:iCs/>
          <w:szCs w:val="28"/>
        </w:rPr>
        <w:t xml:space="preserve">Автономное вооружение: </w:t>
      </w:r>
      <w:r w:rsidR="009448D1" w:rsidRPr="0056094D">
        <w:rPr>
          <w:szCs w:val="28"/>
        </w:rPr>
        <w:t>ИИ, в случае передачи ему контроля над вооружением, может убивать, наприм</w:t>
      </w:r>
      <w:r w:rsidR="008254EE">
        <w:rPr>
          <w:szCs w:val="28"/>
        </w:rPr>
        <w:t>ер, с использованием ядерного и</w:t>
      </w:r>
      <w:r w:rsidR="009448D1" w:rsidRPr="0056094D">
        <w:rPr>
          <w:szCs w:val="28"/>
        </w:rPr>
        <w:t xml:space="preserve"> автономного вооружения государства, либо быть использовано наиболее негуманным сообществом лиц. </w:t>
      </w:r>
    </w:p>
    <w:p w14:paraId="62DF0F7D" w14:textId="77777777" w:rsidR="009448D1" w:rsidRPr="0056094D" w:rsidRDefault="00A9395A" w:rsidP="00A9395A">
      <w:pPr>
        <w:pStyle w:val="a4"/>
        <w:tabs>
          <w:tab w:val="left" w:pos="709"/>
          <w:tab w:val="left" w:pos="851"/>
        </w:tabs>
        <w:ind w:left="0"/>
        <w:rPr>
          <w:szCs w:val="28"/>
        </w:rPr>
      </w:pPr>
      <w:r>
        <w:rPr>
          <w:i/>
          <w:iCs/>
          <w:szCs w:val="28"/>
        </w:rPr>
        <w:t xml:space="preserve">- </w:t>
      </w:r>
      <w:r w:rsidR="009448D1" w:rsidRPr="0056094D">
        <w:rPr>
          <w:i/>
          <w:iCs/>
          <w:szCs w:val="28"/>
        </w:rPr>
        <w:t xml:space="preserve">Манипулирование общественным мнением: </w:t>
      </w:r>
      <w:r w:rsidR="009448D1" w:rsidRPr="0056094D">
        <w:rPr>
          <w:szCs w:val="28"/>
        </w:rPr>
        <w:t>с помощью социальных сетей, благодаря автоматическим алгоритмам, возможно распространение пропаганды лицам, определенным с помощью алгоритмов и личных данных. ИИ может распространять любую информацию, которая потребуется в любом формате, который будет выглядеть наиболее убедительным, неважно, будет ли это правда или ложь. </w:t>
      </w:r>
    </w:p>
    <w:p w14:paraId="22621BBC" w14:textId="77777777" w:rsidR="009448D1" w:rsidRPr="0056094D" w:rsidRDefault="00A9395A" w:rsidP="00A9395A">
      <w:pPr>
        <w:pStyle w:val="a4"/>
        <w:tabs>
          <w:tab w:val="left" w:pos="709"/>
          <w:tab w:val="left" w:pos="851"/>
        </w:tabs>
        <w:ind w:left="0"/>
        <w:rPr>
          <w:szCs w:val="28"/>
        </w:rPr>
      </w:pPr>
      <w:r>
        <w:rPr>
          <w:i/>
          <w:iCs/>
          <w:szCs w:val="28"/>
        </w:rPr>
        <w:t xml:space="preserve">- </w:t>
      </w:r>
      <w:r w:rsidR="009448D1" w:rsidRPr="0056094D">
        <w:rPr>
          <w:i/>
          <w:iCs/>
          <w:szCs w:val="28"/>
        </w:rPr>
        <w:t xml:space="preserve">Вмешательство в частную жизнь: </w:t>
      </w:r>
      <w:r w:rsidR="009448D1" w:rsidRPr="0056094D">
        <w:rPr>
          <w:szCs w:val="28"/>
        </w:rPr>
        <w:t>каждый современный человек в той или иной степени оставляет свой цифровой след, и, таким образом, можно отследить и проанализировать каждый шаг человека в интернете, его личную жизнь и рабочую деятельность. Это может привести к использованию данных цифрового следа, например, для взлома банковских счетов, оформления кредитов и т.д.</w:t>
      </w:r>
    </w:p>
    <w:p w14:paraId="28CEAF4D" w14:textId="2924A835" w:rsidR="009448D1" w:rsidRPr="0056094D" w:rsidRDefault="00A9395A" w:rsidP="00A9395A">
      <w:pPr>
        <w:pStyle w:val="a4"/>
        <w:tabs>
          <w:tab w:val="left" w:pos="709"/>
          <w:tab w:val="left" w:pos="851"/>
        </w:tabs>
        <w:ind w:left="0"/>
        <w:rPr>
          <w:szCs w:val="28"/>
        </w:rPr>
      </w:pPr>
      <w:r>
        <w:rPr>
          <w:i/>
          <w:iCs/>
          <w:szCs w:val="28"/>
        </w:rPr>
        <w:t xml:space="preserve">- </w:t>
      </w:r>
      <w:r w:rsidR="009448D1" w:rsidRPr="0056094D">
        <w:rPr>
          <w:i/>
          <w:iCs/>
          <w:szCs w:val="28"/>
        </w:rPr>
        <w:t xml:space="preserve">Несовпадение наших целей с целями машины: </w:t>
      </w:r>
      <w:r w:rsidR="009448D1" w:rsidRPr="0056094D">
        <w:rPr>
          <w:szCs w:val="28"/>
        </w:rPr>
        <w:t>важно правильно интерпретировать цели и задачи, которые выполняет для нас ИИ, так чтобы не было иных негативных последствий со стороны ИИ. Например</w:t>
      </w:r>
      <w:r w:rsidR="008254EE">
        <w:rPr>
          <w:szCs w:val="28"/>
        </w:rPr>
        <w:t>,</w:t>
      </w:r>
      <w:r w:rsidR="009448D1" w:rsidRPr="0056094D">
        <w:rPr>
          <w:szCs w:val="28"/>
        </w:rPr>
        <w:t xml:space="preserve"> для быстр</w:t>
      </w:r>
      <w:r w:rsidR="008254EE">
        <w:rPr>
          <w:szCs w:val="28"/>
        </w:rPr>
        <w:t xml:space="preserve">ой доставки человека из одного </w:t>
      </w:r>
      <w:r w:rsidR="009448D1" w:rsidRPr="0056094D">
        <w:rPr>
          <w:szCs w:val="28"/>
        </w:rPr>
        <w:t>пункта в другой, системе на базе ИИ нужно увеличить скорость и вследствие этого человек может пострадать. Важно очень четко оговаривать и цели</w:t>
      </w:r>
      <w:r w:rsidR="008254EE">
        <w:rPr>
          <w:szCs w:val="28"/>
        </w:rPr>
        <w:t>,</w:t>
      </w:r>
      <w:r w:rsidR="009448D1" w:rsidRPr="0056094D">
        <w:rPr>
          <w:szCs w:val="28"/>
        </w:rPr>
        <w:t xml:space="preserve"> и безопасные способы их достижения.</w:t>
      </w:r>
    </w:p>
    <w:p w14:paraId="1C27D2B3" w14:textId="77777777" w:rsidR="009448D1" w:rsidRPr="0056094D" w:rsidRDefault="00A9395A" w:rsidP="00A9395A">
      <w:pPr>
        <w:pStyle w:val="a4"/>
        <w:tabs>
          <w:tab w:val="left" w:pos="709"/>
          <w:tab w:val="left" w:pos="851"/>
        </w:tabs>
        <w:ind w:left="0"/>
        <w:rPr>
          <w:i/>
          <w:iCs/>
          <w:szCs w:val="28"/>
        </w:rPr>
      </w:pPr>
      <w:r>
        <w:rPr>
          <w:i/>
          <w:iCs/>
          <w:szCs w:val="28"/>
        </w:rPr>
        <w:t xml:space="preserve">- </w:t>
      </w:r>
      <w:r w:rsidR="009448D1" w:rsidRPr="0056094D">
        <w:rPr>
          <w:i/>
          <w:iCs/>
          <w:szCs w:val="28"/>
        </w:rPr>
        <w:t>Дискриминация</w:t>
      </w:r>
      <w:r w:rsidR="009448D1" w:rsidRPr="0056094D">
        <w:rPr>
          <w:szCs w:val="28"/>
        </w:rPr>
        <w:t xml:space="preserve">: Те данные, которые собирает ИИ для помощи конкретным группам людей, впоследствии могут быть использованы против них. Так как вместе с основной необходимой информацией всегда собирается </w:t>
      </w:r>
      <w:r w:rsidR="009448D1" w:rsidRPr="0056094D">
        <w:rPr>
          <w:szCs w:val="28"/>
        </w:rPr>
        <w:lastRenderedPageBreak/>
        <w:t>какая-нибудь менее релевантная, с использованием которой ИИ может навести ущерб.</w:t>
      </w:r>
    </w:p>
    <w:p w14:paraId="3ECAD992" w14:textId="77777777" w:rsidR="009448D1" w:rsidRPr="0056094D" w:rsidRDefault="009448D1" w:rsidP="00A9395A">
      <w:pPr>
        <w:tabs>
          <w:tab w:val="left" w:pos="709"/>
          <w:tab w:val="left" w:pos="851"/>
        </w:tabs>
        <w:rPr>
          <w:szCs w:val="28"/>
        </w:rPr>
      </w:pPr>
      <w:r w:rsidRPr="0056094D">
        <w:rPr>
          <w:szCs w:val="28"/>
        </w:rPr>
        <w:t>NIST SP 800-30: Риск является функцией вероятности того, что данный источник угрозы, использует потенциальную уязвимость организации и осуществит неблагоприятное воздействие на данную организацию</w:t>
      </w:r>
    </w:p>
    <w:p w14:paraId="070986E4" w14:textId="77777777" w:rsidR="009448D1" w:rsidRPr="0056094D" w:rsidRDefault="009448D1" w:rsidP="00A9395A">
      <w:pPr>
        <w:tabs>
          <w:tab w:val="left" w:pos="709"/>
          <w:tab w:val="left" w:pos="851"/>
        </w:tabs>
        <w:rPr>
          <w:szCs w:val="28"/>
        </w:rPr>
      </w:pPr>
      <w:r w:rsidRPr="0056094D">
        <w:rPr>
          <w:szCs w:val="28"/>
        </w:rPr>
        <w:t>NIST FIPS 200: Риск - уровень воздействия на деятельность организации (включая предназначение, функции, имидж или репутацию), активы организации или людей, следующие из использования информационной системы, подвергаемой потенциальному воздействию угрозы, и вероятность появления угрозы.</w:t>
      </w:r>
    </w:p>
    <w:p w14:paraId="13888BEF" w14:textId="77777777" w:rsidR="009448D1" w:rsidRPr="0056094D" w:rsidRDefault="009448D1" w:rsidP="00A9395A">
      <w:pPr>
        <w:tabs>
          <w:tab w:val="left" w:pos="709"/>
          <w:tab w:val="left" w:pos="851"/>
        </w:tabs>
        <w:rPr>
          <w:szCs w:val="28"/>
        </w:rPr>
      </w:pPr>
      <w:r w:rsidRPr="0056094D">
        <w:rPr>
          <w:szCs w:val="28"/>
          <w:lang w:val="en-US"/>
        </w:rPr>
        <w:t>ISO</w:t>
      </w:r>
      <w:r w:rsidRPr="0056094D">
        <w:rPr>
          <w:szCs w:val="28"/>
        </w:rPr>
        <w:t>/</w:t>
      </w:r>
      <w:r w:rsidRPr="0056094D">
        <w:rPr>
          <w:szCs w:val="28"/>
          <w:lang w:val="en-US"/>
        </w:rPr>
        <w:t>IEC</w:t>
      </w:r>
      <w:r w:rsidRPr="0056094D">
        <w:rPr>
          <w:szCs w:val="28"/>
        </w:rPr>
        <w:t xml:space="preserve"> </w:t>
      </w:r>
      <w:r w:rsidRPr="0056094D">
        <w:rPr>
          <w:szCs w:val="28"/>
          <w:lang w:val="en-US"/>
        </w:rPr>
        <w:t>DIS</w:t>
      </w:r>
      <w:r w:rsidRPr="0056094D">
        <w:rPr>
          <w:szCs w:val="28"/>
        </w:rPr>
        <w:t xml:space="preserve"> 23894 </w:t>
      </w:r>
      <w:r w:rsidRPr="0056094D">
        <w:rPr>
          <w:szCs w:val="28"/>
          <w:lang w:val="en-US"/>
        </w:rPr>
        <w:t>Information</w:t>
      </w:r>
      <w:r w:rsidRPr="0056094D">
        <w:rPr>
          <w:szCs w:val="28"/>
        </w:rPr>
        <w:t xml:space="preserve"> </w:t>
      </w:r>
      <w:r w:rsidRPr="0056094D">
        <w:rPr>
          <w:szCs w:val="28"/>
          <w:lang w:val="en-US"/>
        </w:rPr>
        <w:t>technology</w:t>
      </w:r>
      <w:r w:rsidRPr="0056094D">
        <w:rPr>
          <w:szCs w:val="28"/>
        </w:rPr>
        <w:t xml:space="preserve"> — </w:t>
      </w:r>
      <w:r w:rsidRPr="0056094D">
        <w:rPr>
          <w:szCs w:val="28"/>
          <w:lang w:val="en-US"/>
        </w:rPr>
        <w:t>Artificial</w:t>
      </w:r>
      <w:r w:rsidRPr="0056094D">
        <w:rPr>
          <w:szCs w:val="28"/>
        </w:rPr>
        <w:t xml:space="preserve"> </w:t>
      </w:r>
      <w:r w:rsidRPr="0056094D">
        <w:rPr>
          <w:szCs w:val="28"/>
          <w:lang w:val="en-US"/>
        </w:rPr>
        <w:t>intelligence</w:t>
      </w:r>
      <w:r w:rsidRPr="0056094D">
        <w:rPr>
          <w:szCs w:val="28"/>
        </w:rPr>
        <w:t xml:space="preserve"> — </w:t>
      </w:r>
      <w:r w:rsidRPr="0056094D">
        <w:rPr>
          <w:szCs w:val="28"/>
          <w:lang w:val="en-US"/>
        </w:rPr>
        <w:t>Risk</w:t>
      </w:r>
      <w:r w:rsidRPr="0056094D">
        <w:rPr>
          <w:szCs w:val="28"/>
        </w:rPr>
        <w:t xml:space="preserve"> </w:t>
      </w:r>
      <w:r w:rsidRPr="0056094D">
        <w:rPr>
          <w:szCs w:val="28"/>
          <w:lang w:val="en-US"/>
        </w:rPr>
        <w:t>management</w:t>
      </w:r>
      <w:r w:rsidRPr="0056094D">
        <w:rPr>
          <w:szCs w:val="28"/>
        </w:rPr>
        <w:t>: Риски ИИ должны быть идентифицированы, количественно или качественно описаны и расставлены по приоритетам в соответствии с критериями оценки рисков и целями организации.</w:t>
      </w:r>
    </w:p>
    <w:p w14:paraId="786CFEA7" w14:textId="77777777" w:rsidR="009448D1" w:rsidRPr="0056094D" w:rsidRDefault="009448D1" w:rsidP="00A9395A">
      <w:pPr>
        <w:pStyle w:val="a4"/>
        <w:tabs>
          <w:tab w:val="left" w:pos="709"/>
          <w:tab w:val="left" w:pos="851"/>
        </w:tabs>
        <w:ind w:left="0"/>
        <w:rPr>
          <w:szCs w:val="28"/>
        </w:rPr>
      </w:pPr>
      <w:r w:rsidRPr="0056094D">
        <w:rPr>
          <w:i/>
          <w:iCs/>
          <w:szCs w:val="28"/>
        </w:rPr>
        <w:t>В качестве примеров источников риска применения ИИ в ГОСТе указаны</w:t>
      </w:r>
      <w:r w:rsidRPr="0056094D">
        <w:rPr>
          <w:szCs w:val="28"/>
        </w:rPr>
        <w:t>:</w:t>
      </w:r>
    </w:p>
    <w:p w14:paraId="08723AAB" w14:textId="77777777" w:rsidR="009448D1" w:rsidRPr="0056094D" w:rsidRDefault="00A9395A" w:rsidP="00A9395A">
      <w:pPr>
        <w:pStyle w:val="a4"/>
        <w:numPr>
          <w:ilvl w:val="0"/>
          <w:numId w:val="41"/>
        </w:numPr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н</w:t>
      </w:r>
      <w:r w:rsidR="009448D1" w:rsidRPr="0056094D">
        <w:rPr>
          <w:szCs w:val="28"/>
        </w:rPr>
        <w:t>еправильное использование или злоупотребление</w:t>
      </w:r>
      <w:r>
        <w:rPr>
          <w:szCs w:val="28"/>
        </w:rPr>
        <w:t>,</w:t>
      </w:r>
    </w:p>
    <w:p w14:paraId="2141581D" w14:textId="77777777" w:rsidR="009448D1" w:rsidRPr="0056094D" w:rsidRDefault="00A9395A" w:rsidP="00A9395A">
      <w:pPr>
        <w:pStyle w:val="a4"/>
        <w:numPr>
          <w:ilvl w:val="0"/>
          <w:numId w:val="41"/>
        </w:numPr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п</w:t>
      </w:r>
      <w:r w:rsidR="009448D1" w:rsidRPr="0056094D">
        <w:rPr>
          <w:szCs w:val="28"/>
        </w:rPr>
        <w:t>оследствия автоматизации</w:t>
      </w:r>
      <w:r>
        <w:rPr>
          <w:szCs w:val="28"/>
        </w:rPr>
        <w:t>,</w:t>
      </w:r>
    </w:p>
    <w:p w14:paraId="62DE0788" w14:textId="77777777" w:rsidR="009448D1" w:rsidRPr="0056094D" w:rsidRDefault="00A9395A" w:rsidP="00A9395A">
      <w:pPr>
        <w:pStyle w:val="a4"/>
        <w:numPr>
          <w:ilvl w:val="0"/>
          <w:numId w:val="41"/>
        </w:numPr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н</w:t>
      </w:r>
      <w:r w:rsidR="009448D1" w:rsidRPr="0056094D">
        <w:rPr>
          <w:szCs w:val="28"/>
        </w:rPr>
        <w:t>епрозрачность</w:t>
      </w:r>
      <w:r>
        <w:rPr>
          <w:szCs w:val="28"/>
        </w:rPr>
        <w:t>,</w:t>
      </w:r>
    </w:p>
    <w:p w14:paraId="7AD3D2AE" w14:textId="77777777" w:rsidR="009448D1" w:rsidRPr="0056094D" w:rsidRDefault="00A9395A" w:rsidP="00A9395A">
      <w:pPr>
        <w:pStyle w:val="a4"/>
        <w:numPr>
          <w:ilvl w:val="0"/>
          <w:numId w:val="41"/>
        </w:numPr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н</w:t>
      </w:r>
      <w:r w:rsidR="009448D1" w:rsidRPr="0056094D">
        <w:rPr>
          <w:szCs w:val="28"/>
        </w:rPr>
        <w:t>епредсказуемость</w:t>
      </w:r>
      <w:r>
        <w:rPr>
          <w:szCs w:val="28"/>
        </w:rPr>
        <w:t>,</w:t>
      </w:r>
    </w:p>
    <w:p w14:paraId="2B465B18" w14:textId="77777777" w:rsidR="009448D1" w:rsidRPr="0056094D" w:rsidRDefault="00A9395A" w:rsidP="00A9395A">
      <w:pPr>
        <w:pStyle w:val="a4"/>
        <w:numPr>
          <w:ilvl w:val="0"/>
          <w:numId w:val="41"/>
        </w:numPr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н</w:t>
      </w:r>
      <w:r w:rsidR="009448D1" w:rsidRPr="0056094D">
        <w:rPr>
          <w:szCs w:val="28"/>
        </w:rPr>
        <w:t>овые угрозы безопасности</w:t>
      </w:r>
      <w:r>
        <w:rPr>
          <w:szCs w:val="28"/>
        </w:rPr>
        <w:t>,</w:t>
      </w:r>
    </w:p>
    <w:p w14:paraId="45216130" w14:textId="77777777" w:rsidR="009448D1" w:rsidRPr="0056094D" w:rsidRDefault="00A9395A" w:rsidP="00A9395A">
      <w:pPr>
        <w:pStyle w:val="a4"/>
        <w:numPr>
          <w:ilvl w:val="0"/>
          <w:numId w:val="41"/>
        </w:numPr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н</w:t>
      </w:r>
      <w:r w:rsidR="009448D1" w:rsidRPr="0056094D">
        <w:rPr>
          <w:szCs w:val="28"/>
        </w:rPr>
        <w:t>овые угрозы конфиденциальности</w:t>
      </w:r>
      <w:r>
        <w:rPr>
          <w:szCs w:val="28"/>
        </w:rPr>
        <w:t>,</w:t>
      </w:r>
    </w:p>
    <w:p w14:paraId="2C9A547E" w14:textId="77777777" w:rsidR="009448D1" w:rsidRPr="0056094D" w:rsidRDefault="00A9395A" w:rsidP="00A9395A">
      <w:pPr>
        <w:pStyle w:val="a4"/>
        <w:numPr>
          <w:ilvl w:val="0"/>
          <w:numId w:val="41"/>
        </w:numPr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н</w:t>
      </w:r>
      <w:r w:rsidR="009448D1" w:rsidRPr="0056094D">
        <w:rPr>
          <w:szCs w:val="28"/>
        </w:rPr>
        <w:t>еправильное (некорректное или злонамеренное) использование</w:t>
      </w:r>
      <w:r>
        <w:rPr>
          <w:szCs w:val="28"/>
        </w:rPr>
        <w:t>,</w:t>
      </w:r>
    </w:p>
    <w:p w14:paraId="37A82863" w14:textId="77777777" w:rsidR="009448D1" w:rsidRPr="0056094D" w:rsidRDefault="00A9395A" w:rsidP="00A9395A">
      <w:pPr>
        <w:pStyle w:val="a4"/>
        <w:numPr>
          <w:ilvl w:val="0"/>
          <w:numId w:val="41"/>
        </w:numPr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п</w:t>
      </w:r>
      <w:r w:rsidR="009448D1" w:rsidRPr="0056094D">
        <w:rPr>
          <w:szCs w:val="28"/>
        </w:rPr>
        <w:t>лохая спецификация</w:t>
      </w:r>
      <w:r>
        <w:rPr>
          <w:szCs w:val="28"/>
        </w:rPr>
        <w:t>,</w:t>
      </w:r>
    </w:p>
    <w:p w14:paraId="492223CC" w14:textId="77777777" w:rsidR="009448D1" w:rsidRPr="0056094D" w:rsidRDefault="00A9395A" w:rsidP="00A9395A">
      <w:pPr>
        <w:pStyle w:val="a4"/>
        <w:numPr>
          <w:ilvl w:val="0"/>
          <w:numId w:val="41"/>
        </w:numPr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п</w:t>
      </w:r>
      <w:r w:rsidR="009448D1" w:rsidRPr="0056094D">
        <w:rPr>
          <w:szCs w:val="28"/>
        </w:rPr>
        <w:t>лохая реализация</w:t>
      </w:r>
      <w:r>
        <w:rPr>
          <w:szCs w:val="28"/>
        </w:rPr>
        <w:t>,</w:t>
      </w:r>
    </w:p>
    <w:p w14:paraId="3DC42E0A" w14:textId="77777777" w:rsidR="009448D1" w:rsidRPr="0056094D" w:rsidRDefault="00A9395A" w:rsidP="00A9395A">
      <w:pPr>
        <w:pStyle w:val="a4"/>
        <w:numPr>
          <w:ilvl w:val="0"/>
          <w:numId w:val="41"/>
        </w:numPr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с</w:t>
      </w:r>
      <w:r w:rsidR="009448D1" w:rsidRPr="0056094D">
        <w:rPr>
          <w:szCs w:val="28"/>
        </w:rPr>
        <w:t>убъективность и ее запечатление</w:t>
      </w:r>
      <w:r>
        <w:rPr>
          <w:szCs w:val="28"/>
        </w:rPr>
        <w:t>,</w:t>
      </w:r>
    </w:p>
    <w:p w14:paraId="2A2702D0" w14:textId="77777777" w:rsidR="009448D1" w:rsidRPr="0056094D" w:rsidRDefault="00A9395A" w:rsidP="00A9395A">
      <w:pPr>
        <w:pStyle w:val="a4"/>
        <w:numPr>
          <w:ilvl w:val="0"/>
          <w:numId w:val="41"/>
        </w:numPr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у</w:t>
      </w:r>
      <w:r w:rsidR="009448D1" w:rsidRPr="0056094D">
        <w:rPr>
          <w:szCs w:val="28"/>
        </w:rPr>
        <w:t>грозы правам человека</w:t>
      </w:r>
      <w:r>
        <w:rPr>
          <w:szCs w:val="28"/>
        </w:rPr>
        <w:t>.</w:t>
      </w:r>
    </w:p>
    <w:p w14:paraId="35A39C7C" w14:textId="77777777" w:rsidR="009448D1" w:rsidRPr="0056094D" w:rsidRDefault="009448D1" w:rsidP="00A9395A">
      <w:pPr>
        <w:tabs>
          <w:tab w:val="left" w:pos="709"/>
          <w:tab w:val="left" w:pos="851"/>
        </w:tabs>
        <w:rPr>
          <w:i/>
          <w:iCs/>
          <w:szCs w:val="28"/>
        </w:rPr>
      </w:pPr>
      <w:r w:rsidRPr="0056094D">
        <w:rPr>
          <w:i/>
          <w:iCs/>
          <w:szCs w:val="28"/>
        </w:rPr>
        <w:t>Согласно ГОСТу в качестве вариантов обработки рисков организация должна рассмотреть:</w:t>
      </w:r>
    </w:p>
    <w:p w14:paraId="60B7205B" w14:textId="7451B566" w:rsidR="009448D1" w:rsidRPr="0056094D" w:rsidRDefault="00A9395A" w:rsidP="00A9395A">
      <w:pPr>
        <w:pStyle w:val="a4"/>
        <w:numPr>
          <w:ilvl w:val="0"/>
          <w:numId w:val="42"/>
        </w:numPr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="009448D1" w:rsidRPr="0056094D">
        <w:rPr>
          <w:szCs w:val="28"/>
        </w:rPr>
        <w:t>избегание риска путем принятия решения не начинать или не продолжать деятельность, которая порождает риск;</w:t>
      </w:r>
    </w:p>
    <w:p w14:paraId="6C611EB2" w14:textId="77777777" w:rsidR="009448D1" w:rsidRPr="0056094D" w:rsidRDefault="00A9395A" w:rsidP="00A9395A">
      <w:pPr>
        <w:pStyle w:val="a4"/>
        <w:numPr>
          <w:ilvl w:val="0"/>
          <w:numId w:val="42"/>
        </w:numPr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="009448D1" w:rsidRPr="0056094D">
        <w:rPr>
          <w:szCs w:val="28"/>
        </w:rPr>
        <w:t>принятие или повышение риска для того, чтобы воспользоваться возможностью;</w:t>
      </w:r>
    </w:p>
    <w:p w14:paraId="64E3721F" w14:textId="77777777" w:rsidR="009448D1" w:rsidRPr="0056094D" w:rsidRDefault="00A9395A" w:rsidP="00A9395A">
      <w:pPr>
        <w:pStyle w:val="a4"/>
        <w:numPr>
          <w:ilvl w:val="0"/>
          <w:numId w:val="42"/>
        </w:numPr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lastRenderedPageBreak/>
        <w:t xml:space="preserve"> </w:t>
      </w:r>
      <w:r w:rsidR="009448D1" w:rsidRPr="0056094D">
        <w:rPr>
          <w:szCs w:val="28"/>
        </w:rPr>
        <w:t>устранение источника риска;</w:t>
      </w:r>
    </w:p>
    <w:p w14:paraId="049DF8FD" w14:textId="77777777" w:rsidR="009448D1" w:rsidRPr="0056094D" w:rsidRDefault="00A9395A" w:rsidP="00A9395A">
      <w:pPr>
        <w:pStyle w:val="a4"/>
        <w:numPr>
          <w:ilvl w:val="0"/>
          <w:numId w:val="42"/>
        </w:numPr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="009448D1" w:rsidRPr="0056094D">
        <w:rPr>
          <w:szCs w:val="28"/>
        </w:rPr>
        <w:t>изменение вероятности;</w:t>
      </w:r>
    </w:p>
    <w:p w14:paraId="3B65C0B3" w14:textId="77777777" w:rsidR="009448D1" w:rsidRPr="0056094D" w:rsidRDefault="00A9395A" w:rsidP="00A9395A">
      <w:pPr>
        <w:pStyle w:val="a4"/>
        <w:numPr>
          <w:ilvl w:val="0"/>
          <w:numId w:val="42"/>
        </w:numPr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="009448D1" w:rsidRPr="0056094D">
        <w:rPr>
          <w:szCs w:val="28"/>
        </w:rPr>
        <w:t>изменение последствий;</w:t>
      </w:r>
    </w:p>
    <w:p w14:paraId="499E751C" w14:textId="77777777" w:rsidR="009448D1" w:rsidRPr="0056094D" w:rsidRDefault="00A9395A" w:rsidP="00A9395A">
      <w:pPr>
        <w:pStyle w:val="a4"/>
        <w:numPr>
          <w:ilvl w:val="0"/>
          <w:numId w:val="42"/>
        </w:numPr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="009448D1" w:rsidRPr="0056094D">
        <w:rPr>
          <w:szCs w:val="28"/>
        </w:rPr>
        <w:t>хеджирование риска (например, через контракты, покупку страховки);</w:t>
      </w:r>
    </w:p>
    <w:p w14:paraId="5EFF8418" w14:textId="77777777" w:rsidR="009448D1" w:rsidRPr="0056094D" w:rsidRDefault="00A9395A" w:rsidP="00A9395A">
      <w:pPr>
        <w:pStyle w:val="a4"/>
        <w:numPr>
          <w:ilvl w:val="0"/>
          <w:numId w:val="42"/>
        </w:numPr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="009448D1" w:rsidRPr="0056094D">
        <w:rPr>
          <w:szCs w:val="28"/>
        </w:rPr>
        <w:t>сохранение риска путем принятия обоснованного решения.</w:t>
      </w:r>
    </w:p>
    <w:p w14:paraId="0B7B6D28" w14:textId="77777777" w:rsidR="009448D1" w:rsidRPr="0056094D" w:rsidRDefault="009448D1" w:rsidP="00A9395A">
      <w:pPr>
        <w:tabs>
          <w:tab w:val="left" w:pos="709"/>
          <w:tab w:val="left" w:pos="851"/>
        </w:tabs>
        <w:rPr>
          <w:i/>
          <w:iCs/>
          <w:szCs w:val="28"/>
        </w:rPr>
      </w:pPr>
      <w:r w:rsidRPr="0056094D">
        <w:rPr>
          <w:i/>
          <w:iCs/>
          <w:szCs w:val="28"/>
        </w:rPr>
        <w:t>Принципы управления рисками ИИ:</w:t>
      </w:r>
    </w:p>
    <w:p w14:paraId="1917423E" w14:textId="77777777" w:rsidR="009448D1" w:rsidRPr="0056094D" w:rsidRDefault="00A9395A" w:rsidP="00A9395A">
      <w:pPr>
        <w:pStyle w:val="a4"/>
        <w:numPr>
          <w:ilvl w:val="0"/>
          <w:numId w:val="43"/>
        </w:numPr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н</w:t>
      </w:r>
      <w:r w:rsidR="009448D1" w:rsidRPr="0056094D">
        <w:rPr>
          <w:szCs w:val="28"/>
        </w:rPr>
        <w:t>еотъемлемость</w:t>
      </w:r>
      <w:r>
        <w:rPr>
          <w:szCs w:val="28"/>
        </w:rPr>
        <w:t>,</w:t>
      </w:r>
    </w:p>
    <w:p w14:paraId="2C550C88" w14:textId="77777777" w:rsidR="009448D1" w:rsidRPr="0056094D" w:rsidRDefault="00A9395A" w:rsidP="00A9395A">
      <w:pPr>
        <w:pStyle w:val="a4"/>
        <w:numPr>
          <w:ilvl w:val="0"/>
          <w:numId w:val="43"/>
        </w:numPr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с</w:t>
      </w:r>
      <w:r w:rsidR="009448D1" w:rsidRPr="0056094D">
        <w:rPr>
          <w:szCs w:val="28"/>
        </w:rPr>
        <w:t>труктурированность и всеобъемлемость</w:t>
      </w:r>
      <w:r>
        <w:rPr>
          <w:szCs w:val="28"/>
        </w:rPr>
        <w:t>,</w:t>
      </w:r>
    </w:p>
    <w:p w14:paraId="55CE863C" w14:textId="77777777" w:rsidR="009448D1" w:rsidRPr="0056094D" w:rsidRDefault="00A9395A" w:rsidP="00A9395A">
      <w:pPr>
        <w:pStyle w:val="a4"/>
        <w:numPr>
          <w:ilvl w:val="0"/>
          <w:numId w:val="43"/>
        </w:numPr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п</w:t>
      </w:r>
      <w:r w:rsidR="009448D1" w:rsidRPr="0056094D">
        <w:rPr>
          <w:szCs w:val="28"/>
        </w:rPr>
        <w:t>ерсонализованность</w:t>
      </w:r>
      <w:r>
        <w:rPr>
          <w:szCs w:val="28"/>
        </w:rPr>
        <w:t>,</w:t>
      </w:r>
    </w:p>
    <w:p w14:paraId="6F009AEA" w14:textId="77777777" w:rsidR="009448D1" w:rsidRPr="0056094D" w:rsidRDefault="00A9395A" w:rsidP="00A9395A">
      <w:pPr>
        <w:pStyle w:val="a4"/>
        <w:numPr>
          <w:ilvl w:val="0"/>
          <w:numId w:val="43"/>
        </w:numPr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и</w:t>
      </w:r>
      <w:r w:rsidR="009448D1" w:rsidRPr="0056094D">
        <w:rPr>
          <w:szCs w:val="28"/>
        </w:rPr>
        <w:t>нклюзивность</w:t>
      </w:r>
      <w:r>
        <w:rPr>
          <w:szCs w:val="28"/>
        </w:rPr>
        <w:t>,</w:t>
      </w:r>
    </w:p>
    <w:p w14:paraId="0543EB29" w14:textId="77777777" w:rsidR="009448D1" w:rsidRPr="0056094D" w:rsidRDefault="00A9395A" w:rsidP="00A9395A">
      <w:pPr>
        <w:pStyle w:val="a4"/>
        <w:numPr>
          <w:ilvl w:val="0"/>
          <w:numId w:val="43"/>
        </w:numPr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д</w:t>
      </w:r>
      <w:r w:rsidR="009448D1" w:rsidRPr="0056094D">
        <w:rPr>
          <w:szCs w:val="28"/>
        </w:rPr>
        <w:t>инамичность</w:t>
      </w:r>
      <w:r>
        <w:rPr>
          <w:szCs w:val="28"/>
        </w:rPr>
        <w:t>,</w:t>
      </w:r>
    </w:p>
    <w:p w14:paraId="19A149F5" w14:textId="77777777" w:rsidR="009448D1" w:rsidRPr="0056094D" w:rsidRDefault="00A9395A" w:rsidP="00A9395A">
      <w:pPr>
        <w:pStyle w:val="a4"/>
        <w:numPr>
          <w:ilvl w:val="0"/>
          <w:numId w:val="43"/>
        </w:numPr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в</w:t>
      </w:r>
      <w:r w:rsidR="009448D1" w:rsidRPr="0056094D">
        <w:rPr>
          <w:szCs w:val="28"/>
        </w:rPr>
        <w:t>ысокое качество доступной информации</w:t>
      </w:r>
      <w:r>
        <w:rPr>
          <w:szCs w:val="28"/>
        </w:rPr>
        <w:t>,</w:t>
      </w:r>
    </w:p>
    <w:p w14:paraId="5B9EE91C" w14:textId="77777777" w:rsidR="009448D1" w:rsidRPr="0056094D" w:rsidRDefault="00A9395A" w:rsidP="00A9395A">
      <w:pPr>
        <w:pStyle w:val="a4"/>
        <w:numPr>
          <w:ilvl w:val="0"/>
          <w:numId w:val="43"/>
        </w:numPr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ч</w:t>
      </w:r>
      <w:r w:rsidR="009448D1" w:rsidRPr="0056094D">
        <w:rPr>
          <w:szCs w:val="28"/>
        </w:rPr>
        <w:t>еловеческие и культурные факторы</w:t>
      </w:r>
      <w:r>
        <w:rPr>
          <w:szCs w:val="28"/>
        </w:rPr>
        <w:t>,</w:t>
      </w:r>
    </w:p>
    <w:p w14:paraId="7A61BE58" w14:textId="77777777" w:rsidR="009448D1" w:rsidRPr="0056094D" w:rsidRDefault="00A9395A" w:rsidP="00A9395A">
      <w:pPr>
        <w:pStyle w:val="a4"/>
        <w:numPr>
          <w:ilvl w:val="0"/>
          <w:numId w:val="43"/>
        </w:numPr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н</w:t>
      </w:r>
      <w:r w:rsidR="009448D1" w:rsidRPr="0056094D">
        <w:rPr>
          <w:szCs w:val="28"/>
        </w:rPr>
        <w:t>епрерывное совершенствование</w:t>
      </w:r>
      <w:r>
        <w:rPr>
          <w:szCs w:val="28"/>
        </w:rPr>
        <w:t>.</w:t>
      </w:r>
    </w:p>
    <w:p w14:paraId="12D03ABF" w14:textId="77777777" w:rsidR="009448D1" w:rsidRPr="0056094D" w:rsidRDefault="009448D1" w:rsidP="00A9395A">
      <w:pPr>
        <w:tabs>
          <w:tab w:val="left" w:pos="709"/>
          <w:tab w:val="left" w:pos="851"/>
        </w:tabs>
        <w:rPr>
          <w:szCs w:val="28"/>
        </w:rPr>
      </w:pPr>
      <w:r w:rsidRPr="008254EE">
        <w:rPr>
          <w:b/>
          <w:color w:val="05336E"/>
          <w:szCs w:val="28"/>
        </w:rPr>
        <w:t>Оценка свойств устойчивости систем ИИ</w:t>
      </w:r>
      <w:r w:rsidR="00A9395A" w:rsidRPr="008254EE">
        <w:rPr>
          <w:b/>
          <w:color w:val="05336E"/>
          <w:szCs w:val="28"/>
        </w:rPr>
        <w:t>.</w:t>
      </w:r>
      <w:r w:rsidR="00A9395A">
        <w:rPr>
          <w:b/>
          <w:szCs w:val="28"/>
        </w:rPr>
        <w:t xml:space="preserve"> </w:t>
      </w:r>
      <w:r w:rsidRPr="0056094D">
        <w:rPr>
          <w:szCs w:val="28"/>
        </w:rPr>
        <w:t>В</w:t>
      </w:r>
      <w:r w:rsidRPr="00F4400E">
        <w:rPr>
          <w:szCs w:val="28"/>
          <w:lang w:val="en-US"/>
        </w:rPr>
        <w:t xml:space="preserve"> </w:t>
      </w:r>
      <w:r w:rsidRPr="0056094D">
        <w:rPr>
          <w:szCs w:val="28"/>
          <w:lang w:val="en-US"/>
        </w:rPr>
        <w:t>Proposal</w:t>
      </w:r>
      <w:r w:rsidRPr="00F4400E">
        <w:rPr>
          <w:szCs w:val="28"/>
          <w:lang w:val="en-US"/>
        </w:rPr>
        <w:t xml:space="preserve"> </w:t>
      </w:r>
      <w:r w:rsidRPr="0056094D">
        <w:rPr>
          <w:szCs w:val="28"/>
          <w:lang w:val="en-US"/>
        </w:rPr>
        <w:t>for</w:t>
      </w:r>
      <w:r w:rsidRPr="00F4400E">
        <w:rPr>
          <w:szCs w:val="28"/>
          <w:lang w:val="en-US"/>
        </w:rPr>
        <w:t xml:space="preserve"> </w:t>
      </w:r>
      <w:r w:rsidRPr="0056094D">
        <w:rPr>
          <w:szCs w:val="28"/>
          <w:lang w:val="en-US"/>
        </w:rPr>
        <w:t>a</w:t>
      </w:r>
      <w:r w:rsidRPr="00F4400E">
        <w:rPr>
          <w:szCs w:val="28"/>
          <w:lang w:val="en-US"/>
        </w:rPr>
        <w:t xml:space="preserve"> </w:t>
      </w:r>
      <w:r w:rsidRPr="0056094D">
        <w:rPr>
          <w:szCs w:val="28"/>
          <w:lang w:val="en-US"/>
        </w:rPr>
        <w:t>Regulation</w:t>
      </w:r>
      <w:r w:rsidRPr="00F4400E">
        <w:rPr>
          <w:szCs w:val="28"/>
          <w:lang w:val="en-US"/>
        </w:rPr>
        <w:t xml:space="preserve"> </w:t>
      </w:r>
      <w:r w:rsidRPr="0056094D">
        <w:rPr>
          <w:szCs w:val="28"/>
          <w:lang w:val="en-US"/>
        </w:rPr>
        <w:t>laying</w:t>
      </w:r>
      <w:r w:rsidRPr="00F4400E">
        <w:rPr>
          <w:szCs w:val="28"/>
          <w:lang w:val="en-US"/>
        </w:rPr>
        <w:t xml:space="preserve"> </w:t>
      </w:r>
      <w:r w:rsidRPr="0056094D">
        <w:rPr>
          <w:szCs w:val="28"/>
          <w:lang w:val="en-US"/>
        </w:rPr>
        <w:t>down</w:t>
      </w:r>
      <w:r w:rsidRPr="00F4400E">
        <w:rPr>
          <w:szCs w:val="28"/>
          <w:lang w:val="en-US"/>
        </w:rPr>
        <w:t xml:space="preserve"> </w:t>
      </w:r>
      <w:r w:rsidRPr="0056094D">
        <w:rPr>
          <w:szCs w:val="28"/>
          <w:lang w:val="en-US"/>
        </w:rPr>
        <w:t>harmonized</w:t>
      </w:r>
      <w:r w:rsidRPr="00F4400E">
        <w:rPr>
          <w:szCs w:val="28"/>
          <w:lang w:val="en-US"/>
        </w:rPr>
        <w:t xml:space="preserve"> </w:t>
      </w:r>
      <w:r w:rsidRPr="0056094D">
        <w:rPr>
          <w:szCs w:val="28"/>
          <w:lang w:val="en-US"/>
        </w:rPr>
        <w:t>rules</w:t>
      </w:r>
      <w:r w:rsidRPr="00F4400E">
        <w:rPr>
          <w:szCs w:val="28"/>
          <w:lang w:val="en-US"/>
        </w:rPr>
        <w:t xml:space="preserve"> </w:t>
      </w:r>
      <w:r w:rsidRPr="0056094D">
        <w:rPr>
          <w:szCs w:val="28"/>
          <w:lang w:val="en-US"/>
        </w:rPr>
        <w:t>on</w:t>
      </w:r>
      <w:r w:rsidRPr="00F4400E">
        <w:rPr>
          <w:szCs w:val="28"/>
          <w:lang w:val="en-US"/>
        </w:rPr>
        <w:t xml:space="preserve"> </w:t>
      </w:r>
      <w:r w:rsidRPr="0056094D">
        <w:rPr>
          <w:szCs w:val="28"/>
          <w:lang w:val="en-US"/>
        </w:rPr>
        <w:t>artificial</w:t>
      </w:r>
      <w:r w:rsidRPr="00F4400E">
        <w:rPr>
          <w:szCs w:val="28"/>
          <w:lang w:val="en-US"/>
        </w:rPr>
        <w:t xml:space="preserve"> </w:t>
      </w:r>
      <w:r w:rsidRPr="0056094D">
        <w:rPr>
          <w:szCs w:val="28"/>
          <w:lang w:val="en-US"/>
        </w:rPr>
        <w:t>intelligence</w:t>
      </w:r>
      <w:r w:rsidRPr="00F4400E">
        <w:rPr>
          <w:szCs w:val="28"/>
          <w:lang w:val="en-US"/>
        </w:rPr>
        <w:t xml:space="preserve"> (</w:t>
      </w:r>
      <w:r w:rsidRPr="0056094D">
        <w:rPr>
          <w:szCs w:val="28"/>
        </w:rPr>
        <w:t>законопроект</w:t>
      </w:r>
      <w:r w:rsidRPr="00F4400E">
        <w:rPr>
          <w:szCs w:val="28"/>
          <w:lang w:val="en-US"/>
        </w:rPr>
        <w:t xml:space="preserve"> </w:t>
      </w:r>
      <w:r w:rsidRPr="0056094D">
        <w:rPr>
          <w:szCs w:val="28"/>
          <w:lang w:val="en-US"/>
        </w:rPr>
        <w:t>AIA</w:t>
      </w:r>
      <w:r w:rsidRPr="00F4400E">
        <w:rPr>
          <w:szCs w:val="28"/>
          <w:lang w:val="en-US"/>
        </w:rPr>
        <w:t xml:space="preserve">, </w:t>
      </w:r>
      <w:r w:rsidRPr="0056094D">
        <w:rPr>
          <w:szCs w:val="28"/>
        </w:rPr>
        <w:t>апрель</w:t>
      </w:r>
      <w:r w:rsidRPr="00F4400E">
        <w:rPr>
          <w:szCs w:val="28"/>
          <w:lang w:val="en-US"/>
        </w:rPr>
        <w:t xml:space="preserve"> 2021 </w:t>
      </w:r>
      <w:r w:rsidRPr="0056094D">
        <w:rPr>
          <w:szCs w:val="28"/>
        </w:rPr>
        <w:t>г</w:t>
      </w:r>
      <w:r w:rsidRPr="00F4400E">
        <w:rPr>
          <w:szCs w:val="28"/>
          <w:lang w:val="en-US"/>
        </w:rPr>
        <w:t xml:space="preserve">.) </w:t>
      </w:r>
      <w:r w:rsidRPr="0056094D">
        <w:rPr>
          <w:szCs w:val="28"/>
        </w:rPr>
        <w:t>«Проект нормативно-правового акта Европейского парламента и Совета Европы, устанавливающего согласованные правила в отношении искусственного интеллекта (Закон об искусственном интеллекте) и вносящего изменения в некоторые законодательные акты Европейского Союза» используется соразмерный и основанный на оценке риска подход: чем выше риск применения конкретной системы ИИ, тем строже правила. </w:t>
      </w:r>
    </w:p>
    <w:p w14:paraId="596A5FC4" w14:textId="77777777" w:rsidR="009448D1" w:rsidRPr="0056094D" w:rsidRDefault="009448D1" w:rsidP="00A9395A">
      <w:pPr>
        <w:tabs>
          <w:tab w:val="left" w:pos="709"/>
          <w:tab w:val="left" w:pos="851"/>
        </w:tabs>
        <w:rPr>
          <w:szCs w:val="28"/>
        </w:rPr>
      </w:pPr>
      <w:r w:rsidRPr="0056094D">
        <w:rPr>
          <w:szCs w:val="28"/>
        </w:rPr>
        <w:t>Выделено четыре уровня рисков:</w:t>
      </w:r>
    </w:p>
    <w:p w14:paraId="60E8CCC0" w14:textId="7032D380" w:rsidR="009448D1" w:rsidRPr="0056094D" w:rsidRDefault="009448D1" w:rsidP="00A9395A">
      <w:pPr>
        <w:tabs>
          <w:tab w:val="left" w:pos="709"/>
          <w:tab w:val="left" w:pos="851"/>
        </w:tabs>
        <w:rPr>
          <w:szCs w:val="28"/>
        </w:rPr>
      </w:pPr>
      <w:r w:rsidRPr="00A9395A">
        <w:rPr>
          <w:b/>
          <w:szCs w:val="28"/>
        </w:rPr>
        <w:t>Неприемлемый риск</w:t>
      </w:r>
      <w:r w:rsidRPr="0056094D">
        <w:rPr>
          <w:szCs w:val="28"/>
        </w:rPr>
        <w:t xml:space="preserve">. К этой </w:t>
      </w:r>
      <w:r w:rsidRPr="0056094D">
        <w:rPr>
          <w:rFonts w:cs="Trebuchet MS"/>
          <w:szCs w:val="28"/>
        </w:rPr>
        <w:t>категории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относятся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СИИ</w:t>
      </w:r>
      <w:r w:rsidRPr="0056094D">
        <w:rPr>
          <w:szCs w:val="28"/>
        </w:rPr>
        <w:t xml:space="preserve">, </w:t>
      </w:r>
      <w:r w:rsidRPr="0056094D">
        <w:rPr>
          <w:rFonts w:cs="Trebuchet MS"/>
          <w:szCs w:val="28"/>
        </w:rPr>
        <w:t>которые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могут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представлять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угрозу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для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прав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граждан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и их безопасности</w:t>
      </w:r>
      <w:r w:rsidRPr="0056094D">
        <w:rPr>
          <w:szCs w:val="28"/>
        </w:rPr>
        <w:t xml:space="preserve">, </w:t>
      </w:r>
      <w:r w:rsidRPr="0056094D">
        <w:rPr>
          <w:rFonts w:cs="Trebuchet MS"/>
          <w:szCs w:val="28"/>
        </w:rPr>
        <w:t>например</w:t>
      </w:r>
      <w:r w:rsidR="008254EE">
        <w:rPr>
          <w:rFonts w:cs="Trebuchet MS"/>
          <w:szCs w:val="28"/>
        </w:rPr>
        <w:t>,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разработки</w:t>
      </w:r>
      <w:r w:rsidRPr="0056094D">
        <w:rPr>
          <w:szCs w:val="28"/>
        </w:rPr>
        <w:t xml:space="preserve">, </w:t>
      </w:r>
      <w:r w:rsidRPr="0056094D">
        <w:rPr>
          <w:rFonts w:cs="Trebuchet MS"/>
          <w:szCs w:val="28"/>
        </w:rPr>
        <w:t>позволяющие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манипулировать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поведением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пользователей</w:t>
      </w:r>
      <w:r w:rsidRPr="0056094D">
        <w:rPr>
          <w:szCs w:val="28"/>
        </w:rPr>
        <w:t xml:space="preserve">. </w:t>
      </w:r>
      <w:r w:rsidRPr="0056094D">
        <w:rPr>
          <w:rFonts w:cs="Trebuchet MS"/>
          <w:szCs w:val="28"/>
        </w:rPr>
        <w:t>Примеры</w:t>
      </w:r>
      <w:r w:rsidRPr="0056094D">
        <w:rPr>
          <w:szCs w:val="28"/>
        </w:rPr>
        <w:t xml:space="preserve"> включают социальную оценку со стороны правительства (например, кредитную систему Китая), эксплуатацию уязвимых мест детей и использование подсознательных методов. Подобные системы будут запрещены.</w:t>
      </w:r>
    </w:p>
    <w:p w14:paraId="5E03C6D4" w14:textId="77777777" w:rsidR="009448D1" w:rsidRPr="0056094D" w:rsidRDefault="009448D1" w:rsidP="00A9395A">
      <w:pPr>
        <w:tabs>
          <w:tab w:val="left" w:pos="709"/>
          <w:tab w:val="left" w:pos="851"/>
        </w:tabs>
        <w:rPr>
          <w:szCs w:val="28"/>
        </w:rPr>
      </w:pPr>
      <w:r w:rsidRPr="00A9395A">
        <w:rPr>
          <w:b/>
          <w:szCs w:val="28"/>
        </w:rPr>
        <w:t>Высокий риск.</w:t>
      </w:r>
      <w:r w:rsidRPr="0056094D">
        <w:rPr>
          <w:szCs w:val="28"/>
        </w:rPr>
        <w:t xml:space="preserve"> К таким системам относятся решения в области критической инфраструктуры (например, транспорта), медицины (в частности, роботизированная хирургия), образования, биометрическая </w:t>
      </w:r>
      <w:r w:rsidRPr="0056094D">
        <w:rPr>
          <w:szCs w:val="28"/>
        </w:rPr>
        <w:lastRenderedPageBreak/>
        <w:t>идентификация, категоризация физических лиц, образование и профессиональная подготовка, трудоустройство, управление персоналом и доступ к самозанятости, доступ к основным частным и государственным услугам и льготам, данные правоохранительных органов, данные миграционных и пограничных служб, данные институтов отправления правосудия и демократических процессов и др. Отнесенные к этой категории разработки должны соответствовать строгим критериям безопасности (иметь четкую систему оценки рисков, контроль со стороны людей и др.). </w:t>
      </w:r>
    </w:p>
    <w:p w14:paraId="51EF8E21" w14:textId="77777777" w:rsidR="009448D1" w:rsidRPr="0056094D" w:rsidRDefault="009448D1" w:rsidP="00A9395A">
      <w:pPr>
        <w:tabs>
          <w:tab w:val="left" w:pos="709"/>
          <w:tab w:val="left" w:pos="851"/>
        </w:tabs>
        <w:rPr>
          <w:szCs w:val="28"/>
        </w:rPr>
      </w:pPr>
      <w:r w:rsidRPr="00A9395A">
        <w:rPr>
          <w:b/>
          <w:szCs w:val="28"/>
        </w:rPr>
        <w:t>Умеренный риск.</w:t>
      </w:r>
      <w:r w:rsidRPr="0056094D">
        <w:rPr>
          <w:szCs w:val="28"/>
        </w:rPr>
        <w:t xml:space="preserve"> Пользователи таких СИИ должны четко понимать, что взаимодействуют с машиной (например, чат-ботом), а не человеком. Системы ИИ с ограниченным (умеренным) риском будут подчиняться конкретным обязательствам по обеспечению прозрачности, чтобы пользователи могли принимать информированные решения, зная, что они взаимодействуют с машиной, и отключаться по желанию. </w:t>
      </w:r>
    </w:p>
    <w:p w14:paraId="6E2C5D08" w14:textId="58DF6F54" w:rsidR="009448D1" w:rsidRPr="0056094D" w:rsidRDefault="009448D1" w:rsidP="00A9395A">
      <w:pPr>
        <w:tabs>
          <w:tab w:val="left" w:pos="709"/>
          <w:tab w:val="left" w:pos="851"/>
        </w:tabs>
        <w:rPr>
          <w:szCs w:val="28"/>
        </w:rPr>
      </w:pPr>
      <w:r w:rsidRPr="00A9395A">
        <w:rPr>
          <w:b/>
          <w:szCs w:val="28"/>
        </w:rPr>
        <w:t>Минимальный риск.</w:t>
      </w:r>
      <w:r w:rsidRPr="0056094D">
        <w:rPr>
          <w:szCs w:val="28"/>
        </w:rPr>
        <w:t xml:space="preserve"> В эту категорию попадает большинство ИИ-систем: интеллектуальные спам-фильтры, видеоигры с поддержкой ИИ и так далее. К системам с минимальным риском новые правила не будут применяться, так как представляют минимальный или нулевой риск для прав или безопасности граждан. Компании и пользователи смогут использовать</w:t>
      </w:r>
      <w:r w:rsidR="008254EE">
        <w:rPr>
          <w:szCs w:val="28"/>
        </w:rPr>
        <w:t xml:space="preserve"> их бесплатно. По мнению членов Европейской комиссии, </w:t>
      </w:r>
      <w:r w:rsidRPr="0056094D">
        <w:rPr>
          <w:szCs w:val="28"/>
        </w:rPr>
        <w:t>большинство приложений искусственного интеллекта попадут в эту категорию.</w:t>
      </w:r>
    </w:p>
    <w:p w14:paraId="36F9DBF7" w14:textId="77777777" w:rsidR="009448D1" w:rsidRPr="0056094D" w:rsidRDefault="009448D1" w:rsidP="00A9395A">
      <w:pPr>
        <w:tabs>
          <w:tab w:val="left" w:pos="709"/>
          <w:tab w:val="left" w:pos="851"/>
        </w:tabs>
        <w:rPr>
          <w:szCs w:val="28"/>
        </w:rPr>
      </w:pPr>
      <w:r w:rsidRPr="0056094D">
        <w:rPr>
          <w:szCs w:val="28"/>
        </w:rPr>
        <w:t>Компания AI Watch провела обзор стандартов по ИИ. Для каждой группы стандартов по ИИ в четырех исследуемых организациях (ETSI, ISO/IEC, ITU, IEEE) отмечена корреляция между стандартом/спецификацией и одним/всеми требованиями законопроекта. Эти требования включают:</w:t>
      </w:r>
    </w:p>
    <w:p w14:paraId="2A78677A" w14:textId="77777777" w:rsidR="009448D1" w:rsidRPr="0056094D" w:rsidRDefault="009448D1" w:rsidP="00A9395A">
      <w:pPr>
        <w:pStyle w:val="a4"/>
        <w:numPr>
          <w:ilvl w:val="0"/>
          <w:numId w:val="44"/>
        </w:numPr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проверенный и качественный набор данных;</w:t>
      </w:r>
    </w:p>
    <w:p w14:paraId="68267781" w14:textId="77777777" w:rsidR="009448D1" w:rsidRPr="0056094D" w:rsidRDefault="009448D1" w:rsidP="00A9395A">
      <w:pPr>
        <w:pStyle w:val="a4"/>
        <w:numPr>
          <w:ilvl w:val="0"/>
          <w:numId w:val="44"/>
        </w:numPr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наличие технической документации до выхода продукции на рынок;</w:t>
      </w:r>
    </w:p>
    <w:p w14:paraId="26C374F2" w14:textId="77777777" w:rsidR="009448D1" w:rsidRPr="0056094D" w:rsidRDefault="009448D1" w:rsidP="00A9395A">
      <w:pPr>
        <w:pStyle w:val="a4"/>
        <w:numPr>
          <w:ilvl w:val="0"/>
          <w:numId w:val="44"/>
        </w:numPr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наличие механизма автоматической записи событий;</w:t>
      </w:r>
    </w:p>
    <w:p w14:paraId="336A1CAA" w14:textId="77777777" w:rsidR="009448D1" w:rsidRPr="0056094D" w:rsidRDefault="009448D1" w:rsidP="00A9395A">
      <w:pPr>
        <w:pStyle w:val="a4"/>
        <w:numPr>
          <w:ilvl w:val="0"/>
          <w:numId w:val="44"/>
        </w:numPr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прозрачность и доступность информации о системе ИИ для пользователей;</w:t>
      </w:r>
    </w:p>
    <w:p w14:paraId="08DA7ACE" w14:textId="77777777" w:rsidR="009448D1" w:rsidRPr="0056094D" w:rsidRDefault="009448D1" w:rsidP="00A9395A">
      <w:pPr>
        <w:pStyle w:val="a4"/>
        <w:numPr>
          <w:ilvl w:val="0"/>
          <w:numId w:val="44"/>
        </w:numPr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возможности контроля ИИ человеком;</w:t>
      </w:r>
    </w:p>
    <w:p w14:paraId="40A5EA88" w14:textId="77777777" w:rsidR="009448D1" w:rsidRPr="0056094D" w:rsidRDefault="009448D1" w:rsidP="00A9395A">
      <w:pPr>
        <w:pStyle w:val="a4"/>
        <w:numPr>
          <w:ilvl w:val="0"/>
          <w:numId w:val="44"/>
        </w:numPr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точность, надежность и кибербезопасность;</w:t>
      </w:r>
    </w:p>
    <w:p w14:paraId="38233800" w14:textId="77777777" w:rsidR="009448D1" w:rsidRPr="0056094D" w:rsidRDefault="009448D1" w:rsidP="00A9395A">
      <w:pPr>
        <w:pStyle w:val="a4"/>
        <w:numPr>
          <w:ilvl w:val="0"/>
          <w:numId w:val="44"/>
        </w:numPr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lastRenderedPageBreak/>
        <w:t>наличие внутренних проверок систем ИИ;</w:t>
      </w:r>
    </w:p>
    <w:p w14:paraId="3A28349D" w14:textId="77777777" w:rsidR="009448D1" w:rsidRPr="0056094D" w:rsidRDefault="009448D1" w:rsidP="00A9395A">
      <w:pPr>
        <w:pStyle w:val="a4"/>
        <w:numPr>
          <w:ilvl w:val="0"/>
          <w:numId w:val="44"/>
        </w:numPr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наличие системы управления рисками.</w:t>
      </w:r>
    </w:p>
    <w:p w14:paraId="337731FE" w14:textId="77777777" w:rsidR="009448D1" w:rsidRPr="0056094D" w:rsidRDefault="009448D1" w:rsidP="00A9395A">
      <w:pPr>
        <w:tabs>
          <w:tab w:val="left" w:pos="709"/>
          <w:tab w:val="left" w:pos="851"/>
        </w:tabs>
        <w:rPr>
          <w:szCs w:val="28"/>
        </w:rPr>
      </w:pPr>
      <w:r w:rsidRPr="0056094D">
        <w:rPr>
          <w:szCs w:val="28"/>
        </w:rPr>
        <w:t>В исследовании были представлены шесть стандартов, которые являются основными рабочими элементами для реализации законопроекта AIA, среди них:</w:t>
      </w:r>
    </w:p>
    <w:p w14:paraId="7EC5B7A2" w14:textId="77777777" w:rsidR="009448D1" w:rsidRPr="0056094D" w:rsidRDefault="009448D1" w:rsidP="00A9395A">
      <w:pPr>
        <w:pStyle w:val="a4"/>
        <w:numPr>
          <w:ilvl w:val="0"/>
          <w:numId w:val="45"/>
        </w:numPr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 xml:space="preserve">ISO/IEC 4213 </w:t>
      </w:r>
      <w:r w:rsidRPr="0056094D">
        <w:rPr>
          <w:rFonts w:ascii="Cambria Math" w:hAnsi="Cambria Math" w:cs="Cambria Math"/>
          <w:szCs w:val="28"/>
        </w:rPr>
        <w:t>‑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Информа</w:t>
      </w:r>
      <w:r w:rsidRPr="0056094D">
        <w:rPr>
          <w:szCs w:val="28"/>
        </w:rPr>
        <w:t>ционные технологии, ИИ, оценки классификации машинного обучения;</w:t>
      </w:r>
    </w:p>
    <w:p w14:paraId="0222C44E" w14:textId="77777777" w:rsidR="009448D1" w:rsidRPr="0056094D" w:rsidRDefault="009448D1" w:rsidP="00A9395A">
      <w:pPr>
        <w:pStyle w:val="a4"/>
        <w:numPr>
          <w:ilvl w:val="0"/>
          <w:numId w:val="45"/>
        </w:numPr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 xml:space="preserve">SO/IEC 5338 – Информационные технологии, искусственный интеллект </w:t>
      </w:r>
      <w:r w:rsidRPr="0056094D">
        <w:rPr>
          <w:rFonts w:ascii="Cambria Math" w:hAnsi="Cambria Math" w:cs="Cambria Math"/>
          <w:szCs w:val="28"/>
        </w:rPr>
        <w:t>‑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процессы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жизненного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цикла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системы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ИИ</w:t>
      </w:r>
      <w:r w:rsidRPr="0056094D">
        <w:rPr>
          <w:szCs w:val="28"/>
        </w:rPr>
        <w:t>;</w:t>
      </w:r>
    </w:p>
    <w:p w14:paraId="0AD1A0F5" w14:textId="77777777" w:rsidR="009448D1" w:rsidRPr="0056094D" w:rsidRDefault="009448D1" w:rsidP="00A9395A">
      <w:pPr>
        <w:pStyle w:val="a4"/>
        <w:numPr>
          <w:ilvl w:val="0"/>
          <w:numId w:val="45"/>
        </w:numPr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ISO/IEC 23894-2 – Информационные технологии, ИИ, управление рисками;</w:t>
      </w:r>
    </w:p>
    <w:p w14:paraId="27188876" w14:textId="77777777" w:rsidR="009448D1" w:rsidRPr="0056094D" w:rsidRDefault="009448D1" w:rsidP="00A9395A">
      <w:pPr>
        <w:pStyle w:val="a4"/>
        <w:numPr>
          <w:ilvl w:val="0"/>
          <w:numId w:val="45"/>
        </w:numPr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 xml:space="preserve">ISO/IEC 24027 – Информационные технологии – ИИ </w:t>
      </w:r>
      <w:r w:rsidRPr="0056094D">
        <w:rPr>
          <w:rFonts w:ascii="Cambria Math" w:hAnsi="Cambria Math" w:cs="Cambria Math"/>
          <w:szCs w:val="28"/>
        </w:rPr>
        <w:t>‑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предвзятость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в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системах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искусственного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интеллекта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и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с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использованием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искусственного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интеллекта</w:t>
      </w:r>
      <w:r w:rsidRPr="0056094D">
        <w:rPr>
          <w:szCs w:val="28"/>
        </w:rPr>
        <w:t>;</w:t>
      </w:r>
    </w:p>
    <w:p w14:paraId="7337DCD7" w14:textId="77777777" w:rsidR="009448D1" w:rsidRPr="0056094D" w:rsidRDefault="009448D1" w:rsidP="00A9395A">
      <w:pPr>
        <w:pStyle w:val="a4"/>
        <w:numPr>
          <w:ilvl w:val="0"/>
          <w:numId w:val="45"/>
        </w:numPr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 xml:space="preserve">ISO/IEC 38507 </w:t>
      </w:r>
      <w:r w:rsidRPr="0056094D">
        <w:rPr>
          <w:rFonts w:ascii="Cambria Math" w:hAnsi="Cambria Math" w:cs="Cambria Math"/>
          <w:szCs w:val="28"/>
        </w:rPr>
        <w:t>‑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Информационные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технологии</w:t>
      </w:r>
      <w:r w:rsidRPr="0056094D">
        <w:rPr>
          <w:szCs w:val="28"/>
        </w:rPr>
        <w:t xml:space="preserve">, </w:t>
      </w:r>
      <w:r w:rsidRPr="0056094D">
        <w:rPr>
          <w:rFonts w:cs="Trebuchet MS"/>
          <w:szCs w:val="28"/>
        </w:rPr>
        <w:t>управление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ИИ</w:t>
      </w:r>
      <w:r w:rsidRPr="0056094D">
        <w:rPr>
          <w:szCs w:val="28"/>
        </w:rPr>
        <w:t xml:space="preserve">, </w:t>
      </w:r>
      <w:r w:rsidRPr="0056094D">
        <w:rPr>
          <w:rFonts w:cs="Trebuchet MS"/>
          <w:szCs w:val="28"/>
        </w:rPr>
        <w:t>последствия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использования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систем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ИИ</w:t>
      </w:r>
      <w:r w:rsidRPr="0056094D">
        <w:rPr>
          <w:szCs w:val="28"/>
        </w:rPr>
        <w:t>;</w:t>
      </w:r>
    </w:p>
    <w:p w14:paraId="412007B9" w14:textId="77777777" w:rsidR="009448D1" w:rsidRPr="0056094D" w:rsidRDefault="009448D1" w:rsidP="00A9395A">
      <w:pPr>
        <w:pStyle w:val="a4"/>
        <w:numPr>
          <w:ilvl w:val="0"/>
          <w:numId w:val="45"/>
        </w:numPr>
        <w:tabs>
          <w:tab w:val="left" w:pos="709"/>
          <w:tab w:val="left" w:pos="851"/>
        </w:tabs>
        <w:ind w:left="0" w:firstLine="709"/>
        <w:contextualSpacing w:val="0"/>
        <w:jc w:val="left"/>
        <w:rPr>
          <w:rFonts w:eastAsiaTheme="majorEastAsia" w:cs="Times New Roman (Заголовки (сло"/>
          <w:b/>
          <w:caps/>
          <w:spacing w:val="-10"/>
          <w:kern w:val="28"/>
          <w:szCs w:val="28"/>
        </w:rPr>
      </w:pPr>
      <w:r w:rsidRPr="0056094D">
        <w:rPr>
          <w:szCs w:val="28"/>
        </w:rPr>
        <w:t xml:space="preserve">ISO/IEC 42001 </w:t>
      </w:r>
      <w:r w:rsidRPr="0056094D">
        <w:rPr>
          <w:rFonts w:ascii="Cambria Math" w:hAnsi="Cambria Math" w:cs="Cambria Math"/>
          <w:szCs w:val="28"/>
        </w:rPr>
        <w:t>‑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Информационные</w:t>
      </w:r>
      <w:r w:rsidRPr="0056094D">
        <w:rPr>
          <w:szCs w:val="28"/>
        </w:rPr>
        <w:t xml:space="preserve"> технологии, ИИ, система управления.</w:t>
      </w:r>
    </w:p>
    <w:p w14:paraId="04D51DC0" w14:textId="6AD54D8E" w:rsidR="00F4400E" w:rsidRPr="008254EE" w:rsidRDefault="00F4400E" w:rsidP="00F4400E">
      <w:pPr>
        <w:pStyle w:val="af3"/>
        <w:keepNext/>
        <w:tabs>
          <w:tab w:val="left" w:pos="993"/>
        </w:tabs>
        <w:spacing w:before="120" w:line="312" w:lineRule="auto"/>
        <w:ind w:firstLine="0"/>
        <w:jc w:val="center"/>
        <w:rPr>
          <w:rFonts w:ascii="Trebuchet MS" w:eastAsiaTheme="majorEastAsia" w:hAnsi="Trebuchet MS" w:cstheme="majorBidi"/>
          <w:b/>
          <w:caps/>
          <w:color w:val="05336E"/>
          <w:spacing w:val="5"/>
          <w:kern w:val="28"/>
          <w:sz w:val="28"/>
          <w:szCs w:val="28"/>
        </w:rPr>
      </w:pPr>
      <w:r w:rsidRPr="008254EE">
        <w:rPr>
          <w:rFonts w:ascii="Trebuchet MS" w:eastAsiaTheme="majorEastAsia" w:hAnsi="Trebuchet MS" w:cstheme="majorBidi"/>
          <w:b/>
          <w:caps/>
          <w:color w:val="05336E"/>
          <w:spacing w:val="5"/>
          <w:kern w:val="28"/>
          <w:sz w:val="28"/>
          <w:szCs w:val="28"/>
        </w:rPr>
        <w:t>Список источников</w:t>
      </w:r>
    </w:p>
    <w:p w14:paraId="65B5D0A8" w14:textId="6608226B" w:rsidR="0001420A" w:rsidRPr="008254EE" w:rsidRDefault="00E946B5" w:rsidP="008254EE">
      <w:pPr>
        <w:pStyle w:val="af3"/>
        <w:keepNext/>
        <w:numPr>
          <w:ilvl w:val="0"/>
          <w:numId w:val="46"/>
        </w:numPr>
        <w:tabs>
          <w:tab w:val="left" w:pos="993"/>
        </w:tabs>
        <w:spacing w:before="120" w:line="312" w:lineRule="auto"/>
        <w:ind w:left="0" w:firstLine="709"/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</w:pPr>
      <w:r w:rsidRPr="008254EE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  <w:t xml:space="preserve">IEEE SA - IEEE 7010-2020 </w:t>
      </w:r>
      <w:r w:rsidR="008254EE" w:rsidRPr="008254EE">
        <w:rPr>
          <w:rFonts w:ascii="Trebuchet MS" w:eastAsiaTheme="majorEastAsia" w:hAnsi="Trebuchet MS" w:cstheme="majorBidi"/>
          <w:spacing w:val="5"/>
          <w:kern w:val="28"/>
          <w:sz w:val="28"/>
          <w:szCs w:val="28"/>
          <w:lang w:val="en-US"/>
        </w:rPr>
        <w:t>[electronic resource</w:t>
      </w:r>
      <w:r w:rsidRPr="008254EE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  <w:t xml:space="preserve">] // </w:t>
      </w:r>
      <w:r w:rsidR="008254EE">
        <w:rPr>
          <w:rFonts w:ascii="Trebuchet MS" w:eastAsiaTheme="majorEastAsia" w:hAnsi="Trebuchet MS" w:cstheme="majorBidi"/>
          <w:spacing w:val="5"/>
          <w:kern w:val="28"/>
          <w:sz w:val="28"/>
          <w:szCs w:val="28"/>
          <w:lang w:val="en-US"/>
        </w:rPr>
        <w:t>S</w:t>
      </w:r>
      <w:r w:rsidR="008254EE" w:rsidRPr="008254EE">
        <w:rPr>
          <w:rFonts w:ascii="Trebuchet MS" w:eastAsiaTheme="majorEastAsia" w:hAnsi="Trebuchet MS" w:cstheme="majorBidi"/>
          <w:spacing w:val="5"/>
          <w:kern w:val="28"/>
          <w:sz w:val="28"/>
          <w:szCs w:val="28"/>
          <w:lang w:val="en-US"/>
        </w:rPr>
        <w:t>a main site</w:t>
      </w:r>
      <w:r w:rsidRPr="008254EE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  <w:t xml:space="preserve">. URL: </w:t>
      </w:r>
      <w:hyperlink r:id="rId8" w:history="1">
        <w:r w:rsidR="008254EE" w:rsidRPr="008254EE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https://standards.ieee.org/ieee/7010/771</w:t>
        </w:r>
        <w:r w:rsidRPr="008254EE">
          <w:rPr>
            <w:rStyle w:val="af8"/>
            <w:rFonts w:ascii="Trebuchet MS" w:eastAsiaTheme="majorEastAsia" w:hAnsi="Trebuchet MS" w:cstheme="majorBidi"/>
            <w:caps/>
            <w:spacing w:val="5"/>
            <w:kern w:val="28"/>
            <w:sz w:val="28"/>
            <w:szCs w:val="28"/>
            <w:lang w:val="en-US"/>
          </w:rPr>
          <w:t>8/</w:t>
        </w:r>
      </w:hyperlink>
      <w:r w:rsidRPr="008254EE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  <w:t>.</w:t>
      </w:r>
    </w:p>
    <w:p w14:paraId="05952052" w14:textId="57220534" w:rsidR="00E946B5" w:rsidRPr="008254EE" w:rsidRDefault="00E946B5" w:rsidP="008254EE">
      <w:pPr>
        <w:pStyle w:val="af3"/>
        <w:keepNext/>
        <w:numPr>
          <w:ilvl w:val="0"/>
          <w:numId w:val="46"/>
        </w:numPr>
        <w:tabs>
          <w:tab w:val="left" w:pos="993"/>
        </w:tabs>
        <w:spacing w:before="120" w:line="312" w:lineRule="auto"/>
        <w:ind w:left="0" w:firstLine="709"/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</w:pPr>
      <w:r w:rsidRPr="008254EE">
        <w:rPr>
          <w:rFonts w:ascii="Trebuchet MS" w:eastAsiaTheme="majorEastAsia" w:hAnsi="Trebuchet MS" w:cstheme="majorBidi"/>
          <w:bCs/>
          <w:caps/>
          <w:spacing w:val="5"/>
          <w:kern w:val="28"/>
          <w:sz w:val="28"/>
          <w:szCs w:val="28"/>
          <w:lang w:val="en-US"/>
        </w:rPr>
        <w:t xml:space="preserve">ISO/IEC DIS 23894 </w:t>
      </w:r>
      <w:r w:rsidR="008254EE">
        <w:rPr>
          <w:rFonts w:ascii="Trebuchet MS" w:eastAsiaTheme="majorEastAsia" w:hAnsi="Trebuchet MS" w:cstheme="majorBidi"/>
          <w:bCs/>
          <w:spacing w:val="5"/>
          <w:kern w:val="28"/>
          <w:sz w:val="28"/>
          <w:szCs w:val="28"/>
          <w:lang w:val="en-US"/>
        </w:rPr>
        <w:t>I</w:t>
      </w:r>
      <w:r w:rsidR="008254EE" w:rsidRPr="008254EE">
        <w:rPr>
          <w:rFonts w:ascii="Trebuchet MS" w:eastAsiaTheme="majorEastAsia" w:hAnsi="Trebuchet MS" w:cstheme="majorBidi"/>
          <w:bCs/>
          <w:spacing w:val="5"/>
          <w:kern w:val="28"/>
          <w:sz w:val="28"/>
          <w:szCs w:val="28"/>
          <w:lang w:val="en-US"/>
        </w:rPr>
        <w:t>nformation technology</w:t>
      </w:r>
      <w:r w:rsidRPr="008254EE">
        <w:rPr>
          <w:rFonts w:ascii="Trebuchet MS" w:eastAsiaTheme="majorEastAsia" w:hAnsi="Trebuchet MS" w:cstheme="majorBidi"/>
          <w:bCs/>
          <w:caps/>
          <w:spacing w:val="5"/>
          <w:kern w:val="28"/>
          <w:sz w:val="28"/>
          <w:szCs w:val="28"/>
          <w:lang w:val="en-US"/>
        </w:rPr>
        <w:t xml:space="preserve"> — </w:t>
      </w:r>
      <w:r w:rsidR="008254EE">
        <w:rPr>
          <w:rFonts w:ascii="Trebuchet MS" w:eastAsiaTheme="majorEastAsia" w:hAnsi="Trebuchet MS" w:cstheme="majorBidi"/>
          <w:bCs/>
          <w:spacing w:val="5"/>
          <w:kern w:val="28"/>
          <w:sz w:val="28"/>
          <w:szCs w:val="28"/>
          <w:lang w:val="en-US"/>
        </w:rPr>
        <w:t>A</w:t>
      </w:r>
      <w:r w:rsidR="008254EE" w:rsidRPr="008254EE">
        <w:rPr>
          <w:rFonts w:ascii="Trebuchet MS" w:eastAsiaTheme="majorEastAsia" w:hAnsi="Trebuchet MS" w:cstheme="majorBidi"/>
          <w:bCs/>
          <w:spacing w:val="5"/>
          <w:kern w:val="28"/>
          <w:sz w:val="28"/>
          <w:szCs w:val="28"/>
          <w:lang w:val="en-US"/>
        </w:rPr>
        <w:t xml:space="preserve">rtificial intelligence — risk management [electronic resource] </w:t>
      </w:r>
      <w:r w:rsidRPr="008254EE">
        <w:rPr>
          <w:rFonts w:ascii="Trebuchet MS" w:eastAsiaTheme="majorEastAsia" w:hAnsi="Trebuchet MS" w:cstheme="majorBidi"/>
          <w:bCs/>
          <w:caps/>
          <w:spacing w:val="5"/>
          <w:kern w:val="28"/>
          <w:sz w:val="28"/>
          <w:szCs w:val="28"/>
          <w:lang w:val="en-US"/>
        </w:rPr>
        <w:t xml:space="preserve">// ISO. URL: </w:t>
      </w:r>
      <w:hyperlink r:id="rId9" w:history="1">
        <w:r w:rsidR="008254EE" w:rsidRPr="008254EE">
          <w:rPr>
            <w:rStyle w:val="af8"/>
            <w:rFonts w:ascii="Trebuchet MS" w:eastAsiaTheme="majorEastAsia" w:hAnsi="Trebuchet MS" w:cstheme="majorBidi"/>
            <w:bCs/>
            <w:spacing w:val="5"/>
            <w:kern w:val="28"/>
            <w:sz w:val="28"/>
            <w:szCs w:val="28"/>
            <w:lang w:val="en-US"/>
          </w:rPr>
          <w:t>https://www.iso.org/cms/render/live/en/sites/isoorg/contents/data/standard/07/73/77304.html</w:t>
        </w:r>
      </w:hyperlink>
      <w:r w:rsidRPr="008254EE">
        <w:rPr>
          <w:rFonts w:ascii="Trebuchet MS" w:eastAsiaTheme="majorEastAsia" w:hAnsi="Trebuchet MS" w:cstheme="majorBidi"/>
          <w:bCs/>
          <w:caps/>
          <w:spacing w:val="5"/>
          <w:kern w:val="28"/>
          <w:sz w:val="28"/>
          <w:szCs w:val="28"/>
          <w:lang w:val="en-US"/>
        </w:rPr>
        <w:t>.</w:t>
      </w:r>
    </w:p>
    <w:p w14:paraId="2C5CB855" w14:textId="0E1C9CA2" w:rsidR="0001420A" w:rsidRPr="008254EE" w:rsidRDefault="0001420A" w:rsidP="008254EE">
      <w:pPr>
        <w:pStyle w:val="af3"/>
        <w:keepNext/>
        <w:numPr>
          <w:ilvl w:val="0"/>
          <w:numId w:val="46"/>
        </w:numPr>
        <w:tabs>
          <w:tab w:val="left" w:pos="993"/>
        </w:tabs>
        <w:spacing w:before="120" w:line="312" w:lineRule="auto"/>
        <w:ind w:left="0" w:firstLine="709"/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</w:pPr>
      <w:r w:rsidRPr="008254EE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>ГОСТ Р</w:t>
      </w:r>
      <w:r w:rsidR="008254EE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59276—2020 </w:t>
      </w:r>
      <w:r w:rsidR="008254EE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С</w:t>
      </w:r>
      <w:r w:rsidR="008254EE" w:rsidRPr="008254EE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истемы</w:t>
      </w:r>
      <w:r w:rsidRPr="008254EE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</w:t>
      </w:r>
      <w:r w:rsidR="008254EE" w:rsidRPr="008254EE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искусственного</w:t>
      </w:r>
      <w:r w:rsidRPr="008254EE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</w:t>
      </w:r>
      <w:r w:rsidR="008254EE" w:rsidRPr="008254EE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интеллекта</w:t>
      </w:r>
      <w:r w:rsidRPr="008254EE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. </w:t>
      </w:r>
      <w:r w:rsidR="008254EE" w:rsidRPr="008254EE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Способы обеспечения доверия</w:t>
      </w:r>
      <w:r w:rsidR="00E946B5" w:rsidRPr="008254EE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[</w:t>
      </w:r>
      <w:r w:rsidR="008254EE" w:rsidRPr="008254EE">
        <w:rPr>
          <w:rFonts w:ascii="Trebuchet MS" w:eastAsiaTheme="majorEastAsia" w:hAnsi="Trebuchet MS" w:cstheme="majorBidi"/>
          <w:spacing w:val="5"/>
          <w:kern w:val="28"/>
          <w:sz w:val="28"/>
          <w:szCs w:val="28"/>
          <w:lang w:val="en-US"/>
        </w:rPr>
        <w:t>electronic</w:t>
      </w:r>
      <w:r w:rsidR="00E946B5" w:rsidRPr="008254EE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</w:t>
      </w:r>
      <w:r w:rsidR="008254EE" w:rsidRPr="008254EE">
        <w:rPr>
          <w:rFonts w:ascii="Trebuchet MS" w:eastAsiaTheme="majorEastAsia" w:hAnsi="Trebuchet MS" w:cstheme="majorBidi"/>
          <w:spacing w:val="5"/>
          <w:kern w:val="28"/>
          <w:sz w:val="28"/>
          <w:szCs w:val="28"/>
          <w:lang w:val="en-US"/>
        </w:rPr>
        <w:t>resource</w:t>
      </w:r>
      <w:r w:rsidR="00E946B5" w:rsidRPr="008254EE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]. </w:t>
      </w:r>
      <w:r w:rsidR="00E946B5" w:rsidRPr="008254EE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  <w:t>URL</w:t>
      </w:r>
      <w:r w:rsidR="00E946B5" w:rsidRPr="008254EE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: </w:t>
      </w:r>
      <w:hyperlink r:id="rId10" w:history="1">
        <w:r w:rsidR="008254EE" w:rsidRPr="008254EE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https://docs.cntd.ru/document/1200177291</w:t>
        </w:r>
      </w:hyperlink>
      <w:r w:rsidR="00E946B5" w:rsidRPr="008254EE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>.</w:t>
      </w:r>
    </w:p>
    <w:p w14:paraId="2B31DBF4" w14:textId="23D736E2" w:rsidR="0085551B" w:rsidRPr="008254EE" w:rsidRDefault="00E946B5" w:rsidP="008254EE">
      <w:pPr>
        <w:pStyle w:val="af3"/>
        <w:keepNext/>
        <w:numPr>
          <w:ilvl w:val="0"/>
          <w:numId w:val="46"/>
        </w:numPr>
        <w:tabs>
          <w:tab w:val="left" w:pos="993"/>
        </w:tabs>
        <w:spacing w:before="120" w:line="312" w:lineRule="auto"/>
        <w:ind w:left="0" w:firstLine="709"/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</w:pPr>
      <w:r w:rsidRPr="008254EE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  <w:t xml:space="preserve">ISO/IEC DTR 24368 </w:t>
      </w:r>
      <w:r w:rsidR="008254EE">
        <w:rPr>
          <w:rFonts w:ascii="Trebuchet MS" w:eastAsiaTheme="majorEastAsia" w:hAnsi="Trebuchet MS" w:cstheme="majorBidi"/>
          <w:spacing w:val="5"/>
          <w:kern w:val="28"/>
          <w:sz w:val="28"/>
          <w:szCs w:val="28"/>
          <w:lang w:val="en-US"/>
        </w:rPr>
        <w:t>I</w:t>
      </w:r>
      <w:r w:rsidR="008254EE" w:rsidRPr="008254EE">
        <w:rPr>
          <w:rFonts w:ascii="Trebuchet MS" w:eastAsiaTheme="majorEastAsia" w:hAnsi="Trebuchet MS" w:cstheme="majorBidi"/>
          <w:spacing w:val="5"/>
          <w:kern w:val="28"/>
          <w:sz w:val="28"/>
          <w:szCs w:val="28"/>
          <w:lang w:val="en-US"/>
        </w:rPr>
        <w:t xml:space="preserve">nformation technology — </w:t>
      </w:r>
      <w:r w:rsidR="008254EE">
        <w:rPr>
          <w:rFonts w:ascii="Trebuchet MS" w:eastAsiaTheme="majorEastAsia" w:hAnsi="Trebuchet MS" w:cstheme="majorBidi"/>
          <w:spacing w:val="5"/>
          <w:kern w:val="28"/>
          <w:sz w:val="28"/>
          <w:szCs w:val="28"/>
          <w:lang w:val="en-US"/>
        </w:rPr>
        <w:t>A</w:t>
      </w:r>
      <w:r w:rsidR="008254EE" w:rsidRPr="008254EE">
        <w:rPr>
          <w:rFonts w:ascii="Trebuchet MS" w:eastAsiaTheme="majorEastAsia" w:hAnsi="Trebuchet MS" w:cstheme="majorBidi"/>
          <w:spacing w:val="5"/>
          <w:kern w:val="28"/>
          <w:sz w:val="28"/>
          <w:szCs w:val="28"/>
          <w:lang w:val="en-US"/>
        </w:rPr>
        <w:t xml:space="preserve">rtificial intelligence — </w:t>
      </w:r>
      <w:r w:rsidR="008254EE">
        <w:rPr>
          <w:rFonts w:ascii="Trebuchet MS" w:eastAsiaTheme="majorEastAsia" w:hAnsi="Trebuchet MS" w:cstheme="majorBidi"/>
          <w:spacing w:val="5"/>
          <w:kern w:val="28"/>
          <w:sz w:val="28"/>
          <w:szCs w:val="28"/>
          <w:lang w:val="en-US"/>
        </w:rPr>
        <w:t>O</w:t>
      </w:r>
      <w:r w:rsidR="008254EE" w:rsidRPr="008254EE">
        <w:rPr>
          <w:rFonts w:ascii="Trebuchet MS" w:eastAsiaTheme="majorEastAsia" w:hAnsi="Trebuchet MS" w:cstheme="majorBidi"/>
          <w:spacing w:val="5"/>
          <w:kern w:val="28"/>
          <w:sz w:val="28"/>
          <w:szCs w:val="28"/>
          <w:lang w:val="en-US"/>
        </w:rPr>
        <w:t xml:space="preserve">verview of ethical and societal concerns [electronic resource] </w:t>
      </w:r>
      <w:r w:rsidRPr="008254EE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  <w:t xml:space="preserve">// ISO. URL: </w:t>
      </w:r>
      <w:hyperlink r:id="rId11" w:history="1">
        <w:r w:rsidR="008254EE" w:rsidRPr="008254EE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https://www.iso.org/cms/render/live/en/sites/isoorg/contents/data/standard/07/85/78507.html</w:t>
        </w:r>
      </w:hyperlink>
      <w:r w:rsidRPr="008254EE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  <w:t>.</w:t>
      </w:r>
      <w:r w:rsidR="0085551B" w:rsidRPr="008254EE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  <w:t xml:space="preserve"> </w:t>
      </w:r>
    </w:p>
    <w:p w14:paraId="49E0D212" w14:textId="59E3A8BB" w:rsidR="0085551B" w:rsidRPr="008254EE" w:rsidRDefault="00B743A1" w:rsidP="008254EE">
      <w:pPr>
        <w:pStyle w:val="af3"/>
        <w:keepNext/>
        <w:numPr>
          <w:ilvl w:val="0"/>
          <w:numId w:val="46"/>
        </w:numPr>
        <w:tabs>
          <w:tab w:val="left" w:pos="993"/>
        </w:tabs>
        <w:spacing w:before="120" w:line="312" w:lineRule="auto"/>
        <w:ind w:left="0" w:firstLine="709"/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</w:pPr>
      <w:r w:rsidRPr="008254EE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  <w:t xml:space="preserve">ISO/IEC TR 24028:2020 </w:t>
      </w:r>
      <w:r w:rsidR="008254EE">
        <w:rPr>
          <w:rFonts w:ascii="Trebuchet MS" w:eastAsiaTheme="majorEastAsia" w:hAnsi="Trebuchet MS" w:cstheme="majorBidi"/>
          <w:spacing w:val="5"/>
          <w:kern w:val="28"/>
          <w:sz w:val="28"/>
          <w:szCs w:val="28"/>
          <w:lang w:val="en-US"/>
        </w:rPr>
        <w:t>I</w:t>
      </w:r>
      <w:r w:rsidR="008254EE" w:rsidRPr="008254EE">
        <w:rPr>
          <w:rFonts w:ascii="Trebuchet MS" w:eastAsiaTheme="majorEastAsia" w:hAnsi="Trebuchet MS" w:cstheme="majorBidi"/>
          <w:spacing w:val="5"/>
          <w:kern w:val="28"/>
          <w:sz w:val="28"/>
          <w:szCs w:val="28"/>
          <w:lang w:val="en-US"/>
        </w:rPr>
        <w:t xml:space="preserve">nformation technology — </w:t>
      </w:r>
      <w:r w:rsidR="008254EE">
        <w:rPr>
          <w:rFonts w:ascii="Trebuchet MS" w:eastAsiaTheme="majorEastAsia" w:hAnsi="Trebuchet MS" w:cstheme="majorBidi"/>
          <w:spacing w:val="5"/>
          <w:kern w:val="28"/>
          <w:sz w:val="28"/>
          <w:szCs w:val="28"/>
          <w:lang w:val="en-US"/>
        </w:rPr>
        <w:t>A</w:t>
      </w:r>
      <w:r w:rsidR="008254EE" w:rsidRPr="008254EE">
        <w:rPr>
          <w:rFonts w:ascii="Trebuchet MS" w:eastAsiaTheme="majorEastAsia" w:hAnsi="Trebuchet MS" w:cstheme="majorBidi"/>
          <w:spacing w:val="5"/>
          <w:kern w:val="28"/>
          <w:sz w:val="28"/>
          <w:szCs w:val="28"/>
          <w:lang w:val="en-US"/>
        </w:rPr>
        <w:t xml:space="preserve">rtificial intelligence — </w:t>
      </w:r>
      <w:r w:rsidR="008254EE">
        <w:rPr>
          <w:rFonts w:ascii="Trebuchet MS" w:eastAsiaTheme="majorEastAsia" w:hAnsi="Trebuchet MS" w:cstheme="majorBidi"/>
          <w:spacing w:val="5"/>
          <w:kern w:val="28"/>
          <w:sz w:val="28"/>
          <w:szCs w:val="28"/>
          <w:lang w:val="en-US"/>
        </w:rPr>
        <w:t>O</w:t>
      </w:r>
      <w:r w:rsidR="008254EE" w:rsidRPr="008254EE">
        <w:rPr>
          <w:rFonts w:ascii="Trebuchet MS" w:eastAsiaTheme="majorEastAsia" w:hAnsi="Trebuchet MS" w:cstheme="majorBidi"/>
          <w:spacing w:val="5"/>
          <w:kern w:val="28"/>
          <w:sz w:val="28"/>
          <w:szCs w:val="28"/>
          <w:lang w:val="en-US"/>
        </w:rPr>
        <w:t xml:space="preserve">verview of trustworthiness in artificial intelligence [electronic resource] </w:t>
      </w:r>
      <w:r w:rsidRPr="008254EE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  <w:t xml:space="preserve">// ISO. URL: </w:t>
      </w:r>
      <w:hyperlink r:id="rId12" w:history="1">
        <w:r w:rsidR="008254EE" w:rsidRPr="008254EE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https://www.iso.org/cms/render/live/en/sites/isoorg/contents/data/standard/07/76/77608.html</w:t>
        </w:r>
      </w:hyperlink>
      <w:r w:rsidRPr="008254EE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  <w:t>.</w:t>
      </w:r>
    </w:p>
    <w:p w14:paraId="07D122AA" w14:textId="28049BC5" w:rsidR="00B743A1" w:rsidRPr="008254EE" w:rsidRDefault="00B743A1" w:rsidP="008254EE">
      <w:pPr>
        <w:pStyle w:val="af3"/>
        <w:keepNext/>
        <w:numPr>
          <w:ilvl w:val="0"/>
          <w:numId w:val="46"/>
        </w:numPr>
        <w:tabs>
          <w:tab w:val="left" w:pos="993"/>
        </w:tabs>
        <w:spacing w:before="120" w:line="312" w:lineRule="auto"/>
        <w:ind w:left="0" w:firstLine="709"/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</w:pPr>
      <w:r w:rsidRPr="008254EE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  <w:t xml:space="preserve">ISO/IEC TR 24027:2021 </w:t>
      </w:r>
      <w:r w:rsidR="008254EE">
        <w:rPr>
          <w:rFonts w:ascii="Trebuchet MS" w:eastAsiaTheme="majorEastAsia" w:hAnsi="Trebuchet MS" w:cstheme="majorBidi"/>
          <w:spacing w:val="5"/>
          <w:kern w:val="28"/>
          <w:sz w:val="28"/>
          <w:szCs w:val="28"/>
          <w:lang w:val="en-US"/>
        </w:rPr>
        <w:t>I</w:t>
      </w:r>
      <w:r w:rsidR="008254EE" w:rsidRPr="008254EE">
        <w:rPr>
          <w:rFonts w:ascii="Trebuchet MS" w:eastAsiaTheme="majorEastAsia" w:hAnsi="Trebuchet MS" w:cstheme="majorBidi"/>
          <w:spacing w:val="5"/>
          <w:kern w:val="28"/>
          <w:sz w:val="28"/>
          <w:szCs w:val="28"/>
          <w:lang w:val="en-US"/>
        </w:rPr>
        <w:t>nformation technology</w:t>
      </w:r>
      <w:r w:rsidRPr="008254EE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  <w:t xml:space="preserve"> — </w:t>
      </w:r>
      <w:r w:rsidR="008254EE" w:rsidRPr="008254EE">
        <w:rPr>
          <w:rFonts w:ascii="Trebuchet MS" w:eastAsiaTheme="majorEastAsia" w:hAnsi="Trebuchet MS" w:cstheme="majorBidi"/>
          <w:spacing w:val="5"/>
          <w:kern w:val="28"/>
          <w:sz w:val="28"/>
          <w:szCs w:val="28"/>
          <w:lang w:val="en-US"/>
        </w:rPr>
        <w:t>Artificial intelligence</w:t>
      </w:r>
      <w:r w:rsidRPr="008254EE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  <w:t xml:space="preserve"> (AI) — </w:t>
      </w:r>
      <w:r w:rsidR="008254EE">
        <w:rPr>
          <w:rFonts w:ascii="Trebuchet MS" w:eastAsiaTheme="majorEastAsia" w:hAnsi="Trebuchet MS" w:cstheme="majorBidi"/>
          <w:spacing w:val="5"/>
          <w:kern w:val="28"/>
          <w:sz w:val="28"/>
          <w:szCs w:val="28"/>
          <w:lang w:val="en-US"/>
        </w:rPr>
        <w:t>B</w:t>
      </w:r>
      <w:r w:rsidR="008254EE" w:rsidRPr="008254EE">
        <w:rPr>
          <w:rFonts w:ascii="Trebuchet MS" w:eastAsiaTheme="majorEastAsia" w:hAnsi="Trebuchet MS" w:cstheme="majorBidi"/>
          <w:spacing w:val="5"/>
          <w:kern w:val="28"/>
          <w:sz w:val="28"/>
          <w:szCs w:val="28"/>
          <w:lang w:val="en-US"/>
        </w:rPr>
        <w:t xml:space="preserve">ias in ai systems and ai aided decision making [electronic resource] </w:t>
      </w:r>
      <w:r w:rsidRPr="008254EE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  <w:t xml:space="preserve">// ISO. URL: </w:t>
      </w:r>
      <w:hyperlink r:id="rId13" w:history="1">
        <w:r w:rsidR="008254EE" w:rsidRPr="008254EE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https://www.iso.org/cms/render/live/en/sites/isoorg/contents/data/standard/07/76/77607.html</w:t>
        </w:r>
      </w:hyperlink>
      <w:r w:rsidRPr="008254EE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  <w:t>.</w:t>
      </w:r>
    </w:p>
    <w:p w14:paraId="25C2C2DD" w14:textId="77777777" w:rsidR="008254EE" w:rsidRPr="004F7A0C" w:rsidRDefault="008254EE" w:rsidP="00A82118">
      <w:pPr>
        <w:pStyle w:val="af3"/>
        <w:keepNext/>
        <w:numPr>
          <w:ilvl w:val="0"/>
          <w:numId w:val="46"/>
        </w:numPr>
        <w:spacing w:before="120" w:line="312" w:lineRule="auto"/>
        <w:ind w:left="0" w:firstLine="709"/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</w:pPr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Этика и «цифра»: от проблем к решениям</w:t>
      </w:r>
      <w:r w:rsidRPr="004F7A0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/ </w:t>
      </w:r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 xml:space="preserve">под ред. </w:t>
      </w:r>
      <w:r w:rsidRPr="004F7A0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                       Е.Г. </w:t>
      </w:r>
      <w:r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Потаповой</w:t>
      </w:r>
      <w:r w:rsidRPr="004F7A0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, </w:t>
      </w:r>
      <w:r w:rsidRPr="004F7A0C">
        <w:rPr>
          <w:rFonts w:ascii="Trebuchet MS" w:eastAsiaTheme="majorEastAsia" w:hAnsi="Trebuchet MS" w:cs="Trebuchet MS"/>
          <w:caps/>
          <w:spacing w:val="5"/>
          <w:kern w:val="28"/>
          <w:sz w:val="28"/>
          <w:szCs w:val="28"/>
        </w:rPr>
        <w:t>М</w:t>
      </w:r>
      <w:r w:rsidRPr="004F7A0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. С. </w:t>
      </w:r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Шклярук</w:t>
      </w:r>
      <w:r w:rsidRPr="004F7A0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>. — М.: РАНХиГС, 2021. — 184 с.</w:t>
      </w:r>
    </w:p>
    <w:p w14:paraId="7EE3048C" w14:textId="77777777" w:rsidR="009448D1" w:rsidRPr="00B76B7A" w:rsidRDefault="009448D1" w:rsidP="00A9395A"/>
    <w:p w14:paraId="663258BB" w14:textId="77777777" w:rsidR="009448D1" w:rsidRPr="00B76B7A" w:rsidRDefault="009448D1" w:rsidP="00A9395A"/>
    <w:sectPr w:rsidR="009448D1" w:rsidRPr="00B76B7A" w:rsidSect="00E91068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D5B2E3" w14:textId="77777777" w:rsidR="008B789B" w:rsidRDefault="008B789B" w:rsidP="00657AD0">
      <w:pPr>
        <w:spacing w:line="240" w:lineRule="auto"/>
      </w:pPr>
      <w:r>
        <w:separator/>
      </w:r>
    </w:p>
  </w:endnote>
  <w:endnote w:type="continuationSeparator" w:id="0">
    <w:p w14:paraId="48E9EE25" w14:textId="77777777" w:rsidR="008B789B" w:rsidRDefault="008B789B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(Заголовки (сло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FC1939" w14:textId="22501076"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3FB63D9C" wp14:editId="4D665E1E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920CCD">
          <w:rPr>
            <w:noProof/>
            <w:color w:val="05336E"/>
          </w:rPr>
          <w:t>2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F6B59F" w14:textId="77777777" w:rsidR="00FA76A4" w:rsidRPr="00FA76A4" w:rsidRDefault="00FA76A4" w:rsidP="00FA76A4">
    <w:pPr>
      <w:pStyle w:val="a3"/>
      <w:ind w:firstLine="0"/>
      <w:jc w:val="center"/>
      <w:rPr>
        <w:color w:val="05336E"/>
      </w:rPr>
    </w:pPr>
    <w:r w:rsidRPr="00FA76A4">
      <w:rPr>
        <w:color w:val="05336E"/>
      </w:rPr>
      <w:t>СПбГЭТУ «ЛЭТИ», 202</w:t>
    </w:r>
    <w:r w:rsidR="002564E8">
      <w:rPr>
        <w:color w:val="05336E"/>
      </w:rPr>
      <w:t>2</w:t>
    </w:r>
    <w:r w:rsidRPr="00FA76A4">
      <w:rPr>
        <w:color w:val="05336E"/>
      </w:rPr>
      <w:t xml:space="preserve"> г.</w:t>
    </w:r>
  </w:p>
  <w:p w14:paraId="48A2635C" w14:textId="77777777"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126DF6A3" wp14:editId="1F9B8F07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D4DAF4" w14:textId="77777777" w:rsidR="008B789B" w:rsidRDefault="008B789B" w:rsidP="00657AD0">
      <w:pPr>
        <w:spacing w:line="240" w:lineRule="auto"/>
      </w:pPr>
      <w:r>
        <w:separator/>
      </w:r>
    </w:p>
  </w:footnote>
  <w:footnote w:type="continuationSeparator" w:id="0">
    <w:p w14:paraId="3AB8B33A" w14:textId="77777777" w:rsidR="008B789B" w:rsidRDefault="008B789B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0F40C0" w14:textId="77777777"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F8B632" wp14:editId="75725F12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0D1995" w14:textId="77777777"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B357392" wp14:editId="7C9F9D99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A09EE"/>
    <w:multiLevelType w:val="hybridMultilevel"/>
    <w:tmpl w:val="495E07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2C03BBB"/>
    <w:multiLevelType w:val="hybridMultilevel"/>
    <w:tmpl w:val="3DD68580"/>
    <w:lvl w:ilvl="0" w:tplc="EE5E431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b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71C0A"/>
    <w:multiLevelType w:val="hybridMultilevel"/>
    <w:tmpl w:val="A0A68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76660"/>
    <w:multiLevelType w:val="hybridMultilevel"/>
    <w:tmpl w:val="832A8250"/>
    <w:lvl w:ilvl="0" w:tplc="7770727A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4" w15:restartNumberingAfterBreak="0">
    <w:nsid w:val="087D5B51"/>
    <w:multiLevelType w:val="hybridMultilevel"/>
    <w:tmpl w:val="11903246"/>
    <w:lvl w:ilvl="0" w:tplc="777072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B97420"/>
    <w:multiLevelType w:val="hybridMultilevel"/>
    <w:tmpl w:val="42AA035E"/>
    <w:lvl w:ilvl="0" w:tplc="9DA424D6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CC275E"/>
    <w:multiLevelType w:val="hybridMultilevel"/>
    <w:tmpl w:val="0C36B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BE3B7F"/>
    <w:multiLevelType w:val="hybridMultilevel"/>
    <w:tmpl w:val="85FEF4C8"/>
    <w:lvl w:ilvl="0" w:tplc="3374373A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9" w15:restartNumberingAfterBreak="0">
    <w:nsid w:val="12741148"/>
    <w:multiLevelType w:val="hybridMultilevel"/>
    <w:tmpl w:val="32FC436C"/>
    <w:lvl w:ilvl="0" w:tplc="D3A87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11" w15:restartNumberingAfterBreak="0">
    <w:nsid w:val="1BB703C4"/>
    <w:multiLevelType w:val="hybridMultilevel"/>
    <w:tmpl w:val="4678E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457B46"/>
    <w:multiLevelType w:val="hybridMultilevel"/>
    <w:tmpl w:val="1E1C79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1613A4C"/>
    <w:multiLevelType w:val="hybridMultilevel"/>
    <w:tmpl w:val="46D84B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25604E2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22EE478C"/>
    <w:multiLevelType w:val="hybridMultilevel"/>
    <w:tmpl w:val="F11EC4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238736CC"/>
    <w:multiLevelType w:val="hybridMultilevel"/>
    <w:tmpl w:val="994448D8"/>
    <w:lvl w:ilvl="0" w:tplc="EAF2FAF4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B8672E"/>
    <w:multiLevelType w:val="hybridMultilevel"/>
    <w:tmpl w:val="4EF216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0626349"/>
    <w:multiLevelType w:val="hybridMultilevel"/>
    <w:tmpl w:val="71B6B898"/>
    <w:lvl w:ilvl="0" w:tplc="EBA000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F70398"/>
    <w:multiLevelType w:val="hybridMultilevel"/>
    <w:tmpl w:val="01F69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87D4983"/>
    <w:multiLevelType w:val="hybridMultilevel"/>
    <w:tmpl w:val="BEAE8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3316E6"/>
    <w:multiLevelType w:val="hybridMultilevel"/>
    <w:tmpl w:val="BE762DC2"/>
    <w:lvl w:ilvl="0" w:tplc="04190001">
      <w:start w:val="1"/>
      <w:numFmt w:val="bullet"/>
      <w:lvlText w:val="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23" w15:restartNumberingAfterBreak="0">
    <w:nsid w:val="3C427C17"/>
    <w:multiLevelType w:val="hybridMultilevel"/>
    <w:tmpl w:val="C6369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9E3862"/>
    <w:multiLevelType w:val="hybridMultilevel"/>
    <w:tmpl w:val="A3E2C270"/>
    <w:lvl w:ilvl="0" w:tplc="7770727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3CF83C79"/>
    <w:multiLevelType w:val="hybridMultilevel"/>
    <w:tmpl w:val="6A1AC526"/>
    <w:lvl w:ilvl="0" w:tplc="777072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240366"/>
    <w:multiLevelType w:val="hybridMultilevel"/>
    <w:tmpl w:val="1D1CFDF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14D6631"/>
    <w:multiLevelType w:val="hybridMultilevel"/>
    <w:tmpl w:val="64601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7B00C9"/>
    <w:multiLevelType w:val="hybridMultilevel"/>
    <w:tmpl w:val="8DB4DB44"/>
    <w:lvl w:ilvl="0" w:tplc="FFFFFFFF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777072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9" w15:restartNumberingAfterBreak="0">
    <w:nsid w:val="476A7D72"/>
    <w:multiLevelType w:val="hybridMultilevel"/>
    <w:tmpl w:val="B30C8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214A54"/>
    <w:multiLevelType w:val="hybridMultilevel"/>
    <w:tmpl w:val="440AC7D8"/>
    <w:lvl w:ilvl="0" w:tplc="3A24037E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6DD61D6A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66C05ECC">
      <w:start w:val="33"/>
      <w:numFmt w:val="bullet"/>
      <w:lvlText w:val="•"/>
      <w:lvlJc w:val="left"/>
      <w:pPr>
        <w:ind w:left="2620" w:hanging="640"/>
      </w:pPr>
      <w:rPr>
        <w:rFonts w:ascii="Times New Roman" w:eastAsia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B72822"/>
    <w:multiLevelType w:val="hybridMultilevel"/>
    <w:tmpl w:val="46360FAE"/>
    <w:lvl w:ilvl="0" w:tplc="9710A8D4">
      <w:numFmt w:val="decimalZero"/>
      <w:lvlText w:val="%1-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4E7813B4"/>
    <w:multiLevelType w:val="hybridMultilevel"/>
    <w:tmpl w:val="33A48BAA"/>
    <w:lvl w:ilvl="0" w:tplc="777072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EB7516"/>
    <w:multiLevelType w:val="hybridMultilevel"/>
    <w:tmpl w:val="3126C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327DA8"/>
    <w:multiLevelType w:val="hybridMultilevel"/>
    <w:tmpl w:val="D5FCCE4E"/>
    <w:lvl w:ilvl="0" w:tplc="D3A87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7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63B43114"/>
    <w:multiLevelType w:val="hybridMultilevel"/>
    <w:tmpl w:val="35545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CB7CDB"/>
    <w:multiLevelType w:val="hybridMultilevel"/>
    <w:tmpl w:val="6AF4AC2C"/>
    <w:lvl w:ilvl="0" w:tplc="D3A87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B12449"/>
    <w:multiLevelType w:val="hybridMultilevel"/>
    <w:tmpl w:val="94225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76D51FB0"/>
    <w:multiLevelType w:val="hybridMultilevel"/>
    <w:tmpl w:val="C13CA3D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 w15:restartNumberingAfterBreak="0">
    <w:nsid w:val="795A572E"/>
    <w:multiLevelType w:val="hybridMultilevel"/>
    <w:tmpl w:val="849CE0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46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4"/>
  </w:num>
  <w:num w:numId="2">
    <w:abstractNumId w:val="46"/>
  </w:num>
  <w:num w:numId="3">
    <w:abstractNumId w:val="10"/>
  </w:num>
  <w:num w:numId="4">
    <w:abstractNumId w:val="37"/>
  </w:num>
  <w:num w:numId="5">
    <w:abstractNumId w:val="20"/>
  </w:num>
  <w:num w:numId="6">
    <w:abstractNumId w:val="44"/>
  </w:num>
  <w:num w:numId="7">
    <w:abstractNumId w:val="8"/>
  </w:num>
  <w:num w:numId="8">
    <w:abstractNumId w:val="41"/>
  </w:num>
  <w:num w:numId="9">
    <w:abstractNumId w:val="45"/>
  </w:num>
  <w:num w:numId="10">
    <w:abstractNumId w:val="36"/>
  </w:num>
  <w:num w:numId="11">
    <w:abstractNumId w:val="35"/>
  </w:num>
  <w:num w:numId="12">
    <w:abstractNumId w:val="31"/>
  </w:num>
  <w:num w:numId="13">
    <w:abstractNumId w:val="5"/>
  </w:num>
  <w:num w:numId="14">
    <w:abstractNumId w:val="16"/>
  </w:num>
  <w:num w:numId="15">
    <w:abstractNumId w:val="7"/>
  </w:num>
  <w:num w:numId="16">
    <w:abstractNumId w:val="30"/>
  </w:num>
  <w:num w:numId="17">
    <w:abstractNumId w:val="25"/>
  </w:num>
  <w:num w:numId="18">
    <w:abstractNumId w:val="3"/>
  </w:num>
  <w:num w:numId="19">
    <w:abstractNumId w:val="4"/>
  </w:num>
  <w:num w:numId="20">
    <w:abstractNumId w:val="32"/>
  </w:num>
  <w:num w:numId="21">
    <w:abstractNumId w:val="28"/>
  </w:num>
  <w:num w:numId="22">
    <w:abstractNumId w:val="24"/>
  </w:num>
  <w:num w:numId="23">
    <w:abstractNumId w:val="18"/>
  </w:num>
  <w:num w:numId="24">
    <w:abstractNumId w:val="27"/>
  </w:num>
  <w:num w:numId="25">
    <w:abstractNumId w:val="23"/>
  </w:num>
  <w:num w:numId="26">
    <w:abstractNumId w:val="11"/>
  </w:num>
  <w:num w:numId="27">
    <w:abstractNumId w:val="33"/>
  </w:num>
  <w:num w:numId="28">
    <w:abstractNumId w:val="6"/>
  </w:num>
  <w:num w:numId="29">
    <w:abstractNumId w:val="38"/>
  </w:num>
  <w:num w:numId="30">
    <w:abstractNumId w:val="34"/>
  </w:num>
  <w:num w:numId="31">
    <w:abstractNumId w:val="17"/>
  </w:num>
  <w:num w:numId="32">
    <w:abstractNumId w:val="13"/>
  </w:num>
  <w:num w:numId="33">
    <w:abstractNumId w:val="1"/>
  </w:num>
  <w:num w:numId="34">
    <w:abstractNumId w:val="2"/>
  </w:num>
  <w:num w:numId="35">
    <w:abstractNumId w:val="12"/>
  </w:num>
  <w:num w:numId="36">
    <w:abstractNumId w:val="22"/>
  </w:num>
  <w:num w:numId="37">
    <w:abstractNumId w:val="0"/>
  </w:num>
  <w:num w:numId="38">
    <w:abstractNumId w:val="29"/>
  </w:num>
  <w:num w:numId="39">
    <w:abstractNumId w:val="42"/>
  </w:num>
  <w:num w:numId="40">
    <w:abstractNumId w:val="43"/>
  </w:num>
  <w:num w:numId="41">
    <w:abstractNumId w:val="15"/>
  </w:num>
  <w:num w:numId="42">
    <w:abstractNumId w:val="40"/>
  </w:num>
  <w:num w:numId="43">
    <w:abstractNumId w:val="21"/>
  </w:num>
  <w:num w:numId="44">
    <w:abstractNumId w:val="9"/>
  </w:num>
  <w:num w:numId="45">
    <w:abstractNumId w:val="39"/>
  </w:num>
  <w:num w:numId="46">
    <w:abstractNumId w:val="26"/>
  </w:num>
  <w:num w:numId="4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E6"/>
    <w:rsid w:val="0001420A"/>
    <w:rsid w:val="00015204"/>
    <w:rsid w:val="0001673E"/>
    <w:rsid w:val="00100267"/>
    <w:rsid w:val="00121989"/>
    <w:rsid w:val="0014445C"/>
    <w:rsid w:val="00160D01"/>
    <w:rsid w:val="001816E6"/>
    <w:rsid w:val="001F21B9"/>
    <w:rsid w:val="00211E3A"/>
    <w:rsid w:val="0023234D"/>
    <w:rsid w:val="002524F4"/>
    <w:rsid w:val="002564E8"/>
    <w:rsid w:val="002A3F8A"/>
    <w:rsid w:val="002F70F5"/>
    <w:rsid w:val="003D70D4"/>
    <w:rsid w:val="003F2354"/>
    <w:rsid w:val="004337F3"/>
    <w:rsid w:val="004654BC"/>
    <w:rsid w:val="004A479B"/>
    <w:rsid w:val="004C3C38"/>
    <w:rsid w:val="00565D2E"/>
    <w:rsid w:val="00566E63"/>
    <w:rsid w:val="005803F0"/>
    <w:rsid w:val="00581C3F"/>
    <w:rsid w:val="005B19DD"/>
    <w:rsid w:val="005F283E"/>
    <w:rsid w:val="005F6140"/>
    <w:rsid w:val="006516AB"/>
    <w:rsid w:val="00655107"/>
    <w:rsid w:val="00657AD0"/>
    <w:rsid w:val="00663224"/>
    <w:rsid w:val="006670CD"/>
    <w:rsid w:val="00680547"/>
    <w:rsid w:val="006C746E"/>
    <w:rsid w:val="00731470"/>
    <w:rsid w:val="0078614F"/>
    <w:rsid w:val="007B60E6"/>
    <w:rsid w:val="008077C5"/>
    <w:rsid w:val="008254EE"/>
    <w:rsid w:val="008448AD"/>
    <w:rsid w:val="0085551B"/>
    <w:rsid w:val="008852FF"/>
    <w:rsid w:val="008A1234"/>
    <w:rsid w:val="008B789B"/>
    <w:rsid w:val="008F1AC6"/>
    <w:rsid w:val="00920CCD"/>
    <w:rsid w:val="00925778"/>
    <w:rsid w:val="009448D1"/>
    <w:rsid w:val="00981636"/>
    <w:rsid w:val="009844F5"/>
    <w:rsid w:val="0098480C"/>
    <w:rsid w:val="009A7405"/>
    <w:rsid w:val="009B7EDD"/>
    <w:rsid w:val="009F2FBE"/>
    <w:rsid w:val="009F701C"/>
    <w:rsid w:val="00A52BD7"/>
    <w:rsid w:val="00A62A09"/>
    <w:rsid w:val="00A82118"/>
    <w:rsid w:val="00A9395A"/>
    <w:rsid w:val="00AD7433"/>
    <w:rsid w:val="00AE01CD"/>
    <w:rsid w:val="00AE522B"/>
    <w:rsid w:val="00B038B2"/>
    <w:rsid w:val="00B10EDB"/>
    <w:rsid w:val="00B576B7"/>
    <w:rsid w:val="00B6558F"/>
    <w:rsid w:val="00B743A1"/>
    <w:rsid w:val="00B76B7A"/>
    <w:rsid w:val="00BA0509"/>
    <w:rsid w:val="00BC58ED"/>
    <w:rsid w:val="00BD6090"/>
    <w:rsid w:val="00BE325F"/>
    <w:rsid w:val="00C03F32"/>
    <w:rsid w:val="00C27902"/>
    <w:rsid w:val="00C74BA4"/>
    <w:rsid w:val="00D609D9"/>
    <w:rsid w:val="00D61159"/>
    <w:rsid w:val="00D649A8"/>
    <w:rsid w:val="00D82D53"/>
    <w:rsid w:val="00DA3AED"/>
    <w:rsid w:val="00DB217B"/>
    <w:rsid w:val="00DD04E3"/>
    <w:rsid w:val="00E50349"/>
    <w:rsid w:val="00E72C02"/>
    <w:rsid w:val="00E72F70"/>
    <w:rsid w:val="00E91068"/>
    <w:rsid w:val="00E946B5"/>
    <w:rsid w:val="00EB7FA4"/>
    <w:rsid w:val="00EE3468"/>
    <w:rsid w:val="00EF74EB"/>
    <w:rsid w:val="00F12D00"/>
    <w:rsid w:val="00F4109E"/>
    <w:rsid w:val="00F4400E"/>
    <w:rsid w:val="00F7295A"/>
    <w:rsid w:val="00FA118A"/>
    <w:rsid w:val="00FA21C3"/>
    <w:rsid w:val="00FA5A8B"/>
    <w:rsid w:val="00FA76A4"/>
    <w:rsid w:val="00FC6D29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82E2E8"/>
  <w15:docId w15:val="{524F36D1-1AEE-4DF0-B5BD-DAA0CCD51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  <w:style w:type="paragraph" w:styleId="af5">
    <w:name w:val="Body Text"/>
    <w:basedOn w:val="a"/>
    <w:link w:val="af6"/>
    <w:uiPriority w:val="1"/>
    <w:qFormat/>
    <w:rsid w:val="006C746E"/>
    <w:pPr>
      <w:spacing w:line="240" w:lineRule="auto"/>
      <w:ind w:firstLine="0"/>
    </w:pPr>
    <w:rPr>
      <w:rFonts w:ascii="Times New Roman" w:eastAsia="Times New Roman" w:hAnsi="Times New Roman" w:cs="Times New Roman"/>
      <w:color w:val="auto"/>
      <w:szCs w:val="28"/>
      <w:lang w:eastAsia="en-US"/>
    </w:rPr>
  </w:style>
  <w:style w:type="character" w:customStyle="1" w:styleId="af6">
    <w:name w:val="Основной текст Знак"/>
    <w:basedOn w:val="a0"/>
    <w:link w:val="af5"/>
    <w:uiPriority w:val="1"/>
    <w:rsid w:val="006C746E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f7">
    <w:name w:val="Normal (Web)"/>
    <w:basedOn w:val="a"/>
    <w:uiPriority w:val="99"/>
    <w:unhideWhenUsed/>
    <w:rsid w:val="006C746E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af8">
    <w:name w:val="Hyperlink"/>
    <w:basedOn w:val="a0"/>
    <w:uiPriority w:val="99"/>
    <w:unhideWhenUsed/>
    <w:rsid w:val="00B743A1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743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3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30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661378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0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2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66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48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ndards.ieee.org/ieee/7010/7718/" TargetMode="External"/><Relationship Id="rId13" Type="http://schemas.openxmlformats.org/officeDocument/2006/relationships/hyperlink" Target="https://www.iso.org/cms/render/live/en/sites/isoorg/contents/data/standard/07/76/77607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so.org/cms/render/live/en/sites/isoorg/contents/data/standard/07/76/77608.html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so.org/cms/render/live/en/sites/isoorg/contents/data/standard/07/85/78507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docs.cntd.ru/document/1200177291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iso.org/cms/render/live/en/sites/isoorg/contents/data/standard/07/73/77304.html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8;&#1072;&#1085;&#1090;&#1099;\&#1043;&#1088;&#1072;&#1085;%20&#1048;&#1048;\moodle\Dot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58F012-B4B0-40F2-AC69-F62047465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Dot1.dotm</Template>
  <TotalTime>1</TotalTime>
  <Pages>1</Pages>
  <Words>1460</Words>
  <Characters>8325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</cp:lastModifiedBy>
  <cp:revision>4</cp:revision>
  <cp:lastPrinted>2021-12-13T14:17:00Z</cp:lastPrinted>
  <dcterms:created xsi:type="dcterms:W3CDTF">2022-04-05T08:53:00Z</dcterms:created>
  <dcterms:modified xsi:type="dcterms:W3CDTF">2022-05-31T10:56:00Z</dcterms:modified>
</cp:coreProperties>
</file>