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205A51" w14:textId="77777777" w:rsidR="005F6140" w:rsidRPr="00C74BA4" w:rsidRDefault="001F21B9" w:rsidP="00C74BA4">
      <w:r w:rsidRPr="00C74BA4">
        <w:rPr>
          <w:noProof/>
        </w:rPr>
        <mc:AlternateContent>
          <mc:Choice Requires="wps">
            <w:drawing>
              <wp:anchor distT="0" distB="0" distL="114300" distR="114300" simplePos="0" relativeHeight="251663360" behindDoc="0" locked="0" layoutInCell="1" allowOverlap="1" wp14:anchorId="79E63AAC" wp14:editId="1065D970">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14:paraId="482D2825" w14:textId="77777777" w:rsidR="001F21B9" w:rsidRDefault="006C746E" w:rsidP="001816E6">
                            <w:pPr>
                              <w:pStyle w:val="af"/>
                              <w:ind w:firstLine="0"/>
                            </w:pPr>
                            <w:r>
                              <w:t>Конспект лекции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id="_x0000_t202" coordsize="21600,21600" o:spt="202" path="m,l,21600r21600,l21600,xe">
                <v:stroke joinstyle="miter"/>
                <v:path gradientshapeok="t" o:connecttype="rect"/>
              </v:shapetype>
              <v:shape id="Надпись 2" o:spid="_x0000_s1026" type="#_x0000_t202" style="position:absolute;left:0;text-align:left;margin-left:45.55pt;margin-top:510.15pt;width:42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F/IwIAAPgDAAAOAAAAZHJzL2Uyb0RvYy54bWysU82O0zAQviPxDpbvNE1pu23UdLXssghp&#10;+ZEWHsB1nMbC9hjbbVJue+cVeAcOHLjxCt03Yux0uxXcEDlYnszMN/N9M16cd1qRrXBegilpPhhS&#10;IgyHSpp1ST9+uH42o8QHZiqmwIiS7oSn58unTxatLcQIGlCVcARBjC9aW9ImBFtkmeeN0MwPwAqD&#10;zhqcZgFNt84qx1pE1yobDYfTrAVXWQdceI9/r3onXSb8uhY8vKtrLwJRJcXeQjpdOlfxzJYLVqwd&#10;s43khzbYP3ShmTRY9Ah1xQIjGyf/gtKSO/BQhwEHnUFdSy4SB2STD/9gc9swKxIXFMfbo0z+/8Hy&#10;t9v3jsiqpFNKDNM4ov23/ff9j/2v/c/7u/uvZBQ1aq0vMPTWYnDoXkCHs058vb0B/skTA5cNM2tx&#10;4Ry0jWAV9pjHzOwktcfxEWTVvoEKi7FNgATU1U5HAVESgug4q91xPqILhOPPyfPx/Owsp4Sjb5bP&#10;ZtNJKsGKh2zrfHglQJN4KanD+Sd0tr3xIXbDioeQWMzAtVQq7YAypC3pfDKapIQTj5YBV1RJjTWH&#10;8euXJpJ8aaqUHJhU/R0LKHNgHYn2lEO36jAwSrGCaof8HfSriE8HLw24L5S0uIYl9Z83zAlK1GuD&#10;Gs7z8TjubTLGk7MRGu7Uszr1MMMRqqSBkv56GdKu91wvUOtaJhkeOzn0iuuV1Dk8hbi/p3aKenyw&#10;y98AAAD//wMAUEsDBBQABgAIAAAAIQCWkaNU3wAAAAwBAAAPAAAAZHJzL2Rvd25yZXYueG1sTI/B&#10;TsMwDIbvSLxD5EncWNJ1TGtpOiEQVxBjm8Qta7y2WuNUTbaWt8ec4Ojfn35/LjaT68QVh9B60pDM&#10;FQikytuWag27z9f7NYgQDVnTeUIN3xhgU97eFCa3fqQPvG5jLbiEQm40NDH2uZShatCZMPc9Eu9O&#10;fnAm8jjU0g5m5HLXyYVSK+lMS3yhMT0+N1idtxenYf92+jos1Xv94h760U9Kksuk1nez6ekRRMQp&#10;/sHwq8/qULLT0V/IBtFpyJKESc7VQqUgmMjSdAXiyFGyzFKQZSH/P1H+AAAA//8DAFBLAQItABQA&#10;BgAIAAAAIQC2gziS/gAAAOEBAAATAAAAAAAAAAAAAAAAAAAAAABbQ29udGVudF9UeXBlc10ueG1s&#10;UEsBAi0AFAAGAAgAAAAhADj9If/WAAAAlAEAAAsAAAAAAAAAAAAAAAAALwEAAF9yZWxzLy5yZWxz&#10;UEsBAi0AFAAGAAgAAAAhAF6LcX8jAgAA+AMAAA4AAAAAAAAAAAAAAAAALgIAAGRycy9lMm9Eb2Mu&#10;eG1sUEsBAi0AFAAGAAgAAAAhAJaRo1TfAAAADAEAAA8AAAAAAAAAAAAAAAAAfQQAAGRycy9kb3du&#10;cmV2LnhtbFBLBQYAAAAABAAEAPMAAACJBQAAAAA=&#10;" filled="f" stroked="f">
                <v:textbox>
                  <w:txbxContent>
                    <w:p w:rsidR="001F21B9" w:rsidRDefault="006C746E" w:rsidP="001816E6">
                      <w:pPr>
                        <w:pStyle w:val="af"/>
                        <w:ind w:firstLine="0"/>
                      </w:pPr>
                      <w:r>
                        <w:t>Конспект лекции</w:t>
                      </w:r>
                    </w:p>
                  </w:txbxContent>
                </v:textbox>
              </v:shape>
            </w:pict>
          </mc:Fallback>
        </mc:AlternateContent>
      </w:r>
      <w:r w:rsidRPr="00C74BA4">
        <w:rPr>
          <w:noProof/>
        </w:rPr>
        <mc:AlternateContent>
          <mc:Choice Requires="wps">
            <w:drawing>
              <wp:anchor distT="0" distB="0" distL="114300" distR="114300" simplePos="0" relativeHeight="251661312" behindDoc="0" locked="0" layoutInCell="1" allowOverlap="1" wp14:anchorId="2E536864" wp14:editId="50D8A1D7">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14:paraId="05423A86" w14:textId="40AE21E0" w:rsidR="00A62A09" w:rsidRPr="001F21B9" w:rsidRDefault="006C746E" w:rsidP="001816E6">
                            <w:pPr>
                              <w:pStyle w:val="af"/>
                              <w:ind w:firstLine="0"/>
                            </w:pPr>
                            <w:r>
                              <w:t>С</w:t>
                            </w:r>
                            <w:r w:rsidR="008F1AC6">
                              <w:t>.</w:t>
                            </w:r>
                            <w:r>
                              <w:t>С</w:t>
                            </w:r>
                            <w:r w:rsidR="008F1AC6">
                              <w:t xml:space="preserve">. </w:t>
                            </w:r>
                            <w:r>
                              <w:t>Жумажанова</w:t>
                            </w:r>
                            <w:r w:rsidR="000928E2">
                              <w:t>, П.С. Ложников</w:t>
                            </w:r>
                            <w:r w:rsidR="001816E6">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E536864" id="_x0000_t202" coordsize="21600,21600" o:spt="202" path="m,l,21600r21600,l21600,xe">
                <v:stroke joinstyle="miter"/>
                <v:path gradientshapeok="t" o:connecttype="rect"/>
              </v:shapetype>
              <v:shape id="_x0000_s1027" type="#_x0000_t202" style="position:absolute;left:0;text-align:left;margin-left:63.65pt;margin-top:207.8pt;width:386.85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aaJQIAAAEEAAAOAAAAZHJzL2Uyb0RvYy54bWysU82O0zAQviPxDpbvNGlooY2arpZdFiEt&#10;P9LCA7iO01jYHmO7Tcpt77wC78CBAzdeoftGjJ1ut4IbIgfLk5n5Zr5vxouzXiuyFc5LMBUdj3JK&#10;hOFQS7Ou6McPV09mlPjATM0UGFHRnfD0bPn40aKzpSigBVULRxDE+LKzFW1DsGWWed4KzfwIrDDo&#10;bMBpFtB066x2rEN0rbIiz59lHbjaOuDCe/x7OTjpMuE3jeDhXdN4EYiqKPYW0unSuYpntlywcu2Y&#10;bSU/tMH+oQvNpMGiR6hLFhjZOPkXlJbcgYcmjDjoDJpGcpE4IJtx/gebm5ZZkbigON4eZfL/D5a/&#10;3b53RNYVnVJimMYR7b/tv+9/7H/tf97d3n0lRdSos77E0BuLwaF/AT3OOvH19hr4J08MXLTMrMW5&#10;c9C1gtXY4zhmZiepA46PIKvuDdRYjG0CJKC+cToKiJIQRMdZ7Y7zEX0gHH9O5uNiPsdGOfpmT4vJ&#10;bJpKsPI+2zofXgnQJF4q6nD+CZ1tr32I3bDyPiQWM3AllUo7oAzpKjqfFtOUcOLRMuCKKqmxZh6/&#10;YWkiyZemTsmBSTXcsYAyB9aR6EA59Ks+iZwkiYqsoN6hDA6GjcQXhJcW3BdKOtzGivrPG+YEJeq1&#10;QSnn48kkrm8yJtPnBRru1LM69TDDEaqiPDhKBuMipKUfSJ+j6I1Mejz0cmga9yzJdHgTcZFP7RT1&#10;8HKXvwEAAP//AwBQSwMEFAAGAAgAAAAhAITgAJjgAAAACwEAAA8AAABkcnMvZG93bnJldi54bWxM&#10;j0FOwzAQRfdI3MEaJDaIOiltAiFOhZAqoaosKBxgErtx1HgcxW4abs+wguXXPP15v9zMrheTGUPn&#10;SUG6SEAYarzuqFXw9bm9fwQRIpLG3pNR8G0CbKrrqxIL7S/0YaZDbAWXUChQgY1xKKQMjTUOw8IP&#10;hvh29KPDyHFspR7xwuWul8skyaTDjviDxcG8WtOcDmen4M4Oyfv++FZvddbY0y5g7qadUrc388sz&#10;iGjm+AfDrz6rQ8VOtT+TDqLnvMwfGFWwStcZCCaekpTX1QrWqywHWZXy/4bqBwAA//8DAFBLAQIt&#10;ABQABgAIAAAAIQC2gziS/gAAAOEBAAATAAAAAAAAAAAAAAAAAAAAAABbQ29udGVudF9UeXBlc10u&#10;eG1sUEsBAi0AFAAGAAgAAAAhADj9If/WAAAAlAEAAAsAAAAAAAAAAAAAAAAALwEAAF9yZWxzLy5y&#10;ZWxzUEsBAi0AFAAGAAgAAAAhAO7F5polAgAAAQQAAA4AAAAAAAAAAAAAAAAALgIAAGRycy9lMm9E&#10;b2MueG1sUEsBAi0AFAAGAAgAAAAhAITgAJjgAAAACwEAAA8AAAAAAAAAAAAAAAAAfwQAAGRycy9k&#10;b3ducmV2LnhtbFBLBQYAAAAABAAEAPMAAACMBQAAAAA=&#10;" filled="f" stroked="f">
                <v:textbox>
                  <w:txbxContent>
                    <w:p w14:paraId="05423A86" w14:textId="40AE21E0" w:rsidR="00A62A09" w:rsidRPr="001F21B9" w:rsidRDefault="006C746E" w:rsidP="001816E6">
                      <w:pPr>
                        <w:pStyle w:val="af"/>
                        <w:ind w:firstLine="0"/>
                      </w:pPr>
                      <w:r>
                        <w:t>С</w:t>
                      </w:r>
                      <w:r w:rsidR="008F1AC6">
                        <w:t>.</w:t>
                      </w:r>
                      <w:r>
                        <w:t>С</w:t>
                      </w:r>
                      <w:r w:rsidR="008F1AC6">
                        <w:t xml:space="preserve">. </w:t>
                      </w:r>
                      <w:r>
                        <w:t>Жумажанова</w:t>
                      </w:r>
                      <w:r w:rsidR="000928E2">
                        <w:t>, П.С. Ложников</w:t>
                      </w:r>
                      <w:r w:rsidR="001816E6">
                        <w:t xml:space="preserve"> </w:t>
                      </w:r>
                    </w:p>
                  </w:txbxContent>
                </v:textbox>
              </v:shape>
            </w:pict>
          </mc:Fallback>
        </mc:AlternateContent>
      </w:r>
      <w:r w:rsidR="00A62A09" w:rsidRPr="00C74BA4">
        <w:rPr>
          <w:noProof/>
        </w:rPr>
        <mc:AlternateContent>
          <mc:Choice Requires="wps">
            <w:drawing>
              <wp:anchor distT="0" distB="0" distL="114300" distR="114300" simplePos="0" relativeHeight="251659264" behindDoc="0" locked="0" layoutInCell="1" allowOverlap="1" wp14:anchorId="21C582F5" wp14:editId="313DC047">
                <wp:simplePos x="0" y="0"/>
                <wp:positionH relativeFrom="margin">
                  <wp:posOffset>384175</wp:posOffset>
                </wp:positionH>
                <wp:positionV relativeFrom="margin">
                  <wp:posOffset>4095115</wp:posOffset>
                </wp:positionV>
                <wp:extent cx="5758815" cy="2197100"/>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197100"/>
                        </a:xfrm>
                        <a:prstGeom prst="rect">
                          <a:avLst/>
                        </a:prstGeom>
                        <a:noFill/>
                        <a:ln w="9525">
                          <a:noFill/>
                          <a:miter lim="800000"/>
                          <a:headEnd/>
                          <a:tailEnd/>
                        </a:ln>
                      </wps:spPr>
                      <wps:txbx>
                        <w:txbxContent>
                          <w:p w14:paraId="1DD95516" w14:textId="77777777" w:rsidR="00F4109E" w:rsidRDefault="006C746E" w:rsidP="00F4109E">
                            <w:pPr>
                              <w:pStyle w:val="ad"/>
                            </w:pPr>
                            <w:r>
                              <w:t>Этика и правовые проблемы искусственного интеллекта</w:t>
                            </w:r>
                          </w:p>
                          <w:p w14:paraId="35A1FA3F" w14:textId="77777777" w:rsidR="002564E8" w:rsidRPr="00B52CD0" w:rsidRDefault="001D33B6" w:rsidP="00B52CD0">
                            <w:pPr>
                              <w:pStyle w:val="a5"/>
                              <w:tabs>
                                <w:tab w:val="left" w:pos="709"/>
                                <w:tab w:val="left" w:pos="851"/>
                              </w:tabs>
                              <w:rPr>
                                <w:sz w:val="32"/>
                                <w:szCs w:val="32"/>
                              </w:rPr>
                            </w:pPr>
                            <w:r>
                              <w:rPr>
                                <w:caps w:val="0"/>
                                <w:sz w:val="32"/>
                                <w:szCs w:val="32"/>
                              </w:rPr>
                              <w:t>Заключение</w:t>
                            </w:r>
                          </w:p>
                          <w:p w14:paraId="220A00C8" w14:textId="77777777" w:rsidR="00B52CD0" w:rsidRDefault="00B52C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C100A6F" id="_x0000_s1028" type="#_x0000_t202" style="position:absolute;left:0;text-align:left;margin-left:30.25pt;margin-top:322.45pt;width:453.45pt;height:1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IwJwIAAAIEAAAOAAAAZHJzL2Uyb0RvYy54bWysU82O0zAQviPxDpbvND80tI2arpZdFiEt&#10;P9LCA7iO01jYnmC7TZbb3nkF3oEDB268QveNGDvdUsENkYPlyXg+z/fN5+XZoBXZCeskmIpmk5QS&#10;YTjU0mwq+uH91ZM5Jc4zUzMFRlT0Vjh6tnr8aNl3pcihBVULSxDEuLLvKtp635VJ4ngrNHMT6ITB&#10;ZANWM4+h3SS1ZT2ia5Xkafos6cHWnQUunMO/l2OSriJ+0wju3zaNE56oimJvPq42ruuwJqslKzeW&#10;da3khzbYP3ShmTR46RHqknlGtlb+BaUlt+Cg8RMOOoGmkVxEDsgmS/9gc9OyTkQuKI7rjjK5/wfL&#10;3+zeWSLrij5NZ5QYpnFI+6/7b/vv+5/7H/d3919IHlTqO1fi4ZsOj/vhOQw47cjYddfAPzpi4KJl&#10;ZiPOrYW+FazGLrNQmZyUjjgugKz711DjZWzrIQINjdVBQhSFIDpO6/Y4ITF4wvFnMSvm86yghGMu&#10;zxazLI0zTFj5UN5Z518K0CRsKmrRAhGe7a6dD+2w8uFIuM3AlVQq2kAZ0ld0UeRFLDjJaOnRpUrq&#10;is7T8I2+CSxfmDoWeybVuMcLlDnQDkxHzn5YD1Hno5prqG9RBwujKfER4aYF+5mSHg1ZUfdpy6yg&#10;RL0yqOUim06Dg2MwLWY5BvY0sz7NMMMRqqKeknF74aPrR8rnqHkjoxphOGMnh5bRaFGkw6MITj6N&#10;46nfT3f1CwAA//8DAFBLAwQUAAYACAAAACEAj9jz790AAAAKAQAADwAAAGRycy9kb3ducmV2Lnht&#10;bEyPTU/DMAyG75P4D5GRdtsSUFdIaTohJq4gxofELWu8tqJxqiZby7/HnOBkW370+nG5nX0vzjjG&#10;LpCBq7UCgVQH11Fj4O31cXULIiZLzvaB0MA3RthWF4vSFi5M9ILnfWoEh1AsrIE2paGQMtYtehvX&#10;YUDi3TGM3iYex0a60U4c7nt5rVQuve2IL7R2wIcW66/9yRt4fzp+fmTqudn5zTCFWUnyWhqzvJzv&#10;70AknNMfDL/6rA4VOx3CiVwUvYFcbZjkmmUaBAM6v8lAHLjRSoOsSvn/heoHAAD//wMAUEsBAi0A&#10;FAAGAAgAAAAhALaDOJL+AAAA4QEAABMAAAAAAAAAAAAAAAAAAAAAAFtDb250ZW50X1R5cGVzXS54&#10;bWxQSwECLQAUAAYACAAAACEAOP0h/9YAAACUAQAACwAAAAAAAAAAAAAAAAAvAQAAX3JlbHMvLnJl&#10;bHNQSwECLQAUAAYACAAAACEAJs3yMCcCAAACBAAADgAAAAAAAAAAAAAAAAAuAgAAZHJzL2Uyb0Rv&#10;Yy54bWxQSwECLQAUAAYACAAAACEAj9jz790AAAAKAQAADwAAAAAAAAAAAAAAAACBBAAAZHJzL2Rv&#10;d25yZXYueG1sUEsFBgAAAAAEAAQA8wAAAIsFAAAAAA==&#10;" filled="f" stroked="f">
                <v:textbox>
                  <w:txbxContent>
                    <w:p w:rsidR="00F4109E" w:rsidRDefault="006C746E" w:rsidP="00F4109E">
                      <w:pPr>
                        <w:pStyle w:val="ad"/>
                      </w:pPr>
                      <w:r>
                        <w:t>Этика и правовые проблемы искусственного интеллекта</w:t>
                      </w:r>
                    </w:p>
                    <w:p w:rsidR="002564E8" w:rsidRPr="00B52CD0" w:rsidRDefault="001D33B6" w:rsidP="00B52CD0">
                      <w:pPr>
                        <w:pStyle w:val="a5"/>
                        <w:tabs>
                          <w:tab w:val="left" w:pos="709"/>
                          <w:tab w:val="left" w:pos="851"/>
                        </w:tabs>
                        <w:rPr>
                          <w:sz w:val="32"/>
                          <w:szCs w:val="32"/>
                        </w:rPr>
                      </w:pPr>
                      <w:r>
                        <w:rPr>
                          <w:caps w:val="0"/>
                          <w:sz w:val="32"/>
                          <w:szCs w:val="32"/>
                        </w:rPr>
                        <w:t>Заключение</w:t>
                      </w:r>
                    </w:p>
                    <w:p w:rsidR="00B52CD0" w:rsidRDefault="00B52CD0"/>
                  </w:txbxContent>
                </v:textbox>
                <w10:wrap type="square" anchorx="margin" anchory="margin"/>
              </v:shape>
            </w:pict>
          </mc:Fallback>
        </mc:AlternateContent>
      </w:r>
      <w:r w:rsidR="00657AD0" w:rsidRPr="00C74BA4">
        <w:br w:type="page"/>
      </w:r>
      <w:bookmarkStart w:id="0" w:name="_GoBack"/>
      <w:bookmarkEnd w:id="0"/>
    </w:p>
    <w:p w14:paraId="5C359184" w14:textId="77777777" w:rsidR="00FC6D29" w:rsidRDefault="001D33B6" w:rsidP="00A9395A">
      <w:pPr>
        <w:pStyle w:val="a5"/>
        <w:tabs>
          <w:tab w:val="left" w:pos="709"/>
          <w:tab w:val="left" w:pos="851"/>
        </w:tabs>
        <w:rPr>
          <w:szCs w:val="28"/>
        </w:rPr>
      </w:pPr>
      <w:r>
        <w:rPr>
          <w:szCs w:val="28"/>
        </w:rPr>
        <w:lastRenderedPageBreak/>
        <w:t>Заключение</w:t>
      </w:r>
    </w:p>
    <w:p w14:paraId="0E1C68B9" w14:textId="77777777" w:rsidR="00D52C1D" w:rsidRPr="00D52C1D" w:rsidRDefault="00D52C1D" w:rsidP="00D52C1D">
      <w:pPr>
        <w:tabs>
          <w:tab w:val="left" w:pos="709"/>
          <w:tab w:val="left" w:pos="851"/>
        </w:tabs>
        <w:spacing w:before="120"/>
        <w:rPr>
          <w:b/>
          <w:color w:val="05336E"/>
          <w:szCs w:val="28"/>
        </w:rPr>
      </w:pPr>
      <w:r>
        <w:rPr>
          <w:b/>
          <w:color w:val="05336E"/>
          <w:szCs w:val="28"/>
        </w:rPr>
        <w:t xml:space="preserve">1 </w:t>
      </w:r>
      <w:r w:rsidRPr="00D52C1D">
        <w:rPr>
          <w:b/>
          <w:color w:val="05336E"/>
          <w:szCs w:val="28"/>
        </w:rPr>
        <w:t>Слабый и сильный ИИ</w:t>
      </w:r>
    </w:p>
    <w:p w14:paraId="72EA26AB" w14:textId="77777777" w:rsidR="001D33B6" w:rsidRPr="001D33B6" w:rsidRDefault="001D33B6" w:rsidP="001D33B6">
      <w:pPr>
        <w:tabs>
          <w:tab w:val="left" w:pos="709"/>
          <w:tab w:val="left" w:pos="851"/>
        </w:tabs>
        <w:rPr>
          <w:b/>
          <w:szCs w:val="28"/>
        </w:rPr>
      </w:pPr>
      <w:r w:rsidRPr="001D33B6">
        <w:rPr>
          <w:b/>
          <w:szCs w:val="28"/>
        </w:rPr>
        <w:t>Слабый ИИ (Narrow AI, ИИ узкого назначения)</w:t>
      </w:r>
    </w:p>
    <w:p w14:paraId="1BDA676F" w14:textId="77777777" w:rsidR="001D33B6" w:rsidRPr="0056094D" w:rsidRDefault="001D33B6" w:rsidP="001D33B6">
      <w:pPr>
        <w:tabs>
          <w:tab w:val="left" w:pos="709"/>
          <w:tab w:val="left" w:pos="851"/>
        </w:tabs>
        <w:rPr>
          <w:i/>
          <w:iCs/>
          <w:szCs w:val="28"/>
        </w:rPr>
      </w:pPr>
      <w:r w:rsidRPr="0056094D">
        <w:rPr>
          <w:i/>
          <w:iCs/>
          <w:szCs w:val="28"/>
        </w:rPr>
        <w:t>Особенности:</w:t>
      </w:r>
    </w:p>
    <w:p w14:paraId="24BEC3CD" w14:textId="77777777" w:rsidR="001D33B6" w:rsidRPr="0056094D" w:rsidRDefault="001D33B6" w:rsidP="00B817EA">
      <w:pPr>
        <w:pStyle w:val="a4"/>
        <w:numPr>
          <w:ilvl w:val="0"/>
          <w:numId w:val="3"/>
        </w:numPr>
        <w:tabs>
          <w:tab w:val="left" w:pos="567"/>
          <w:tab w:val="left" w:pos="709"/>
        </w:tabs>
        <w:ind w:left="0" w:firstLine="709"/>
        <w:contextualSpacing w:val="0"/>
        <w:rPr>
          <w:szCs w:val="28"/>
        </w:rPr>
      </w:pPr>
      <w:r w:rsidRPr="0056094D">
        <w:rPr>
          <w:szCs w:val="28"/>
        </w:rPr>
        <w:t>Запрограммирован на выполнение одной задачи (мониторинг погоды, игра в шахматы, анализ данных, сбор кубика Рубика и др.)</w:t>
      </w:r>
    </w:p>
    <w:p w14:paraId="456A44F9" w14:textId="77777777" w:rsidR="001D33B6" w:rsidRPr="0056094D" w:rsidRDefault="001D33B6" w:rsidP="00B817EA">
      <w:pPr>
        <w:pStyle w:val="a4"/>
        <w:numPr>
          <w:ilvl w:val="0"/>
          <w:numId w:val="3"/>
        </w:numPr>
        <w:tabs>
          <w:tab w:val="left" w:pos="567"/>
          <w:tab w:val="left" w:pos="709"/>
        </w:tabs>
        <w:ind w:left="0" w:firstLine="709"/>
        <w:contextualSpacing w:val="0"/>
        <w:rPr>
          <w:szCs w:val="28"/>
        </w:rPr>
      </w:pPr>
      <w:r w:rsidRPr="0056094D">
        <w:rPr>
          <w:szCs w:val="28"/>
        </w:rPr>
        <w:t>Может работать в режиме реального времени, но извлекает информацию лишь из ограниченного набора данных</w:t>
      </w:r>
    </w:p>
    <w:p w14:paraId="18E4D276" w14:textId="77777777" w:rsidR="001D33B6" w:rsidRPr="0056094D" w:rsidRDefault="001D33B6" w:rsidP="00B817EA">
      <w:pPr>
        <w:pStyle w:val="a4"/>
        <w:numPr>
          <w:ilvl w:val="0"/>
          <w:numId w:val="3"/>
        </w:numPr>
        <w:tabs>
          <w:tab w:val="left" w:pos="567"/>
          <w:tab w:val="left" w:pos="709"/>
        </w:tabs>
        <w:ind w:left="0" w:firstLine="709"/>
        <w:contextualSpacing w:val="0"/>
        <w:rPr>
          <w:szCs w:val="28"/>
        </w:rPr>
      </w:pPr>
      <w:r w:rsidRPr="0056094D">
        <w:rPr>
          <w:szCs w:val="28"/>
        </w:rPr>
        <w:t>Не обладает человеческими чувствами и сознанием, а работает лишь в заранее заданном диапазоне</w:t>
      </w:r>
    </w:p>
    <w:p w14:paraId="1D6AAFB8" w14:textId="77777777" w:rsidR="001D33B6" w:rsidRPr="0056094D" w:rsidRDefault="001D33B6" w:rsidP="00B817EA">
      <w:pPr>
        <w:pStyle w:val="a4"/>
        <w:numPr>
          <w:ilvl w:val="0"/>
          <w:numId w:val="3"/>
        </w:numPr>
        <w:tabs>
          <w:tab w:val="left" w:pos="567"/>
          <w:tab w:val="left" w:pos="709"/>
        </w:tabs>
        <w:ind w:left="0" w:firstLine="709"/>
        <w:contextualSpacing w:val="0"/>
        <w:rPr>
          <w:szCs w:val="28"/>
        </w:rPr>
      </w:pPr>
      <w:r w:rsidRPr="0056094D">
        <w:rPr>
          <w:szCs w:val="28"/>
        </w:rPr>
        <w:t>Это ИИ узкого назначения, потому что они слишком далеки от человеческого интеллекта — не могут думать самостоятельно.</w:t>
      </w:r>
    </w:p>
    <w:p w14:paraId="20E3D7D3" w14:textId="77777777" w:rsidR="001D33B6" w:rsidRPr="0056094D" w:rsidRDefault="001D33B6" w:rsidP="00B817EA">
      <w:pPr>
        <w:pStyle w:val="a4"/>
        <w:numPr>
          <w:ilvl w:val="0"/>
          <w:numId w:val="3"/>
        </w:numPr>
        <w:tabs>
          <w:tab w:val="left" w:pos="567"/>
          <w:tab w:val="left" w:pos="709"/>
        </w:tabs>
        <w:ind w:left="0" w:firstLine="709"/>
        <w:contextualSpacing w:val="0"/>
        <w:rPr>
          <w:szCs w:val="28"/>
        </w:rPr>
      </w:pPr>
      <w:r w:rsidRPr="0056094D">
        <w:rPr>
          <w:szCs w:val="28"/>
        </w:rPr>
        <w:t>Примеры слабого ИИ: Google Assistant, Google Translate, Siri и другие инструменты обработки естественного языка. </w:t>
      </w:r>
    </w:p>
    <w:p w14:paraId="5FDB730C" w14:textId="77777777" w:rsidR="001D33B6" w:rsidRPr="0056094D" w:rsidRDefault="001D33B6" w:rsidP="001D33B6">
      <w:pPr>
        <w:pStyle w:val="a4"/>
        <w:tabs>
          <w:tab w:val="left" w:pos="567"/>
          <w:tab w:val="left" w:pos="709"/>
        </w:tabs>
        <w:ind w:left="0"/>
        <w:rPr>
          <w:i/>
          <w:iCs/>
          <w:szCs w:val="28"/>
        </w:rPr>
      </w:pPr>
      <w:r w:rsidRPr="0056094D">
        <w:rPr>
          <w:i/>
          <w:iCs/>
          <w:szCs w:val="28"/>
        </w:rPr>
        <w:t>Преимущества:</w:t>
      </w:r>
    </w:p>
    <w:p w14:paraId="00D97273" w14:textId="77777777" w:rsidR="001D33B6" w:rsidRPr="0056094D" w:rsidRDefault="001D33B6" w:rsidP="00B817EA">
      <w:pPr>
        <w:pStyle w:val="a4"/>
        <w:numPr>
          <w:ilvl w:val="0"/>
          <w:numId w:val="4"/>
        </w:numPr>
        <w:tabs>
          <w:tab w:val="left" w:pos="567"/>
          <w:tab w:val="left" w:pos="709"/>
        </w:tabs>
        <w:ind w:left="0" w:firstLine="709"/>
        <w:contextualSpacing w:val="0"/>
        <w:rPr>
          <w:szCs w:val="28"/>
        </w:rPr>
      </w:pPr>
      <w:r w:rsidRPr="0056094D">
        <w:rPr>
          <w:szCs w:val="28"/>
        </w:rPr>
        <w:t>Способны обрабатывать данные и выполнять задачи значительно быстрее, чем человек (в частности, для помощи врачам — они делают медобслуживание лучше, быстрее и безопаснее).</w:t>
      </w:r>
    </w:p>
    <w:p w14:paraId="31084626" w14:textId="77777777" w:rsidR="001D33B6" w:rsidRPr="0056094D" w:rsidRDefault="001D33B6" w:rsidP="00B817EA">
      <w:pPr>
        <w:pStyle w:val="a4"/>
        <w:numPr>
          <w:ilvl w:val="0"/>
          <w:numId w:val="4"/>
        </w:numPr>
        <w:tabs>
          <w:tab w:val="left" w:pos="567"/>
          <w:tab w:val="left" w:pos="709"/>
        </w:tabs>
        <w:ind w:left="0" w:firstLine="709"/>
        <w:contextualSpacing w:val="0"/>
        <w:rPr>
          <w:szCs w:val="28"/>
        </w:rPr>
      </w:pPr>
      <w:r w:rsidRPr="0056094D">
        <w:rPr>
          <w:szCs w:val="28"/>
        </w:rPr>
        <w:t>Слабый ИИ избавит общество от мелкой работы (например, заказ пиццы) и неприятных ситуаций (пробки) и предоставит больше свободного времени.</w:t>
      </w:r>
    </w:p>
    <w:p w14:paraId="2577E544" w14:textId="77777777" w:rsidR="001D33B6" w:rsidRPr="0056094D" w:rsidRDefault="001D33B6" w:rsidP="00B817EA">
      <w:pPr>
        <w:pStyle w:val="a4"/>
        <w:numPr>
          <w:ilvl w:val="0"/>
          <w:numId w:val="4"/>
        </w:numPr>
        <w:tabs>
          <w:tab w:val="left" w:pos="567"/>
          <w:tab w:val="left" w:pos="709"/>
        </w:tabs>
        <w:ind w:left="0" w:firstLine="709"/>
        <w:contextualSpacing w:val="0"/>
        <w:rPr>
          <w:szCs w:val="28"/>
        </w:rPr>
      </w:pPr>
      <w:r w:rsidRPr="0056094D">
        <w:rPr>
          <w:szCs w:val="28"/>
        </w:rPr>
        <w:t>Слабый служит строительным материалом для более фундаментальных систем, с которыми общество можем столкнуться в ближайшем будущем.</w:t>
      </w:r>
    </w:p>
    <w:p w14:paraId="03A32F4C" w14:textId="77777777" w:rsidR="001D33B6" w:rsidRPr="001D33B6" w:rsidRDefault="001D33B6" w:rsidP="001D33B6">
      <w:pPr>
        <w:tabs>
          <w:tab w:val="left" w:pos="709"/>
          <w:tab w:val="left" w:pos="851"/>
        </w:tabs>
        <w:rPr>
          <w:b/>
          <w:szCs w:val="28"/>
        </w:rPr>
      </w:pPr>
      <w:r w:rsidRPr="001D33B6">
        <w:rPr>
          <w:b/>
          <w:szCs w:val="28"/>
        </w:rPr>
        <w:t>Сильный ИИ (Ge</w:t>
      </w:r>
      <w:r>
        <w:rPr>
          <w:b/>
          <w:szCs w:val="28"/>
        </w:rPr>
        <w:t>neral AI, ИИ общего назначения)</w:t>
      </w:r>
    </w:p>
    <w:p w14:paraId="265A1A51" w14:textId="77777777" w:rsidR="001D33B6" w:rsidRPr="0056094D" w:rsidRDefault="001D33B6" w:rsidP="001D33B6">
      <w:pPr>
        <w:tabs>
          <w:tab w:val="left" w:pos="709"/>
          <w:tab w:val="left" w:pos="851"/>
        </w:tabs>
        <w:rPr>
          <w:szCs w:val="28"/>
        </w:rPr>
      </w:pPr>
      <w:r w:rsidRPr="0056094D">
        <w:rPr>
          <w:szCs w:val="28"/>
        </w:rPr>
        <w:t>Особенности:</w:t>
      </w:r>
    </w:p>
    <w:p w14:paraId="69B04AE3" w14:textId="77777777" w:rsidR="001D33B6" w:rsidRPr="0056094D" w:rsidRDefault="001D33B6" w:rsidP="00B817EA">
      <w:pPr>
        <w:pStyle w:val="a4"/>
        <w:numPr>
          <w:ilvl w:val="0"/>
          <w:numId w:val="5"/>
        </w:numPr>
        <w:tabs>
          <w:tab w:val="left" w:pos="709"/>
        </w:tabs>
        <w:ind w:left="0" w:firstLine="709"/>
        <w:contextualSpacing w:val="0"/>
        <w:rPr>
          <w:szCs w:val="28"/>
        </w:rPr>
      </w:pPr>
      <w:r w:rsidRPr="0056094D">
        <w:rPr>
          <w:szCs w:val="28"/>
        </w:rPr>
        <w:t xml:space="preserve">Сильный ИИ, схож с человеческим интеллектом. </w:t>
      </w:r>
    </w:p>
    <w:p w14:paraId="2B35C42A" w14:textId="77777777" w:rsidR="001D33B6" w:rsidRPr="0056094D" w:rsidRDefault="001D33B6" w:rsidP="00B817EA">
      <w:pPr>
        <w:pStyle w:val="a4"/>
        <w:numPr>
          <w:ilvl w:val="0"/>
          <w:numId w:val="5"/>
        </w:numPr>
        <w:tabs>
          <w:tab w:val="left" w:pos="709"/>
        </w:tabs>
        <w:ind w:left="0" w:firstLine="709"/>
        <w:contextualSpacing w:val="0"/>
        <w:rPr>
          <w:szCs w:val="28"/>
        </w:rPr>
      </w:pPr>
      <w:r w:rsidRPr="0056094D">
        <w:rPr>
          <w:szCs w:val="28"/>
        </w:rPr>
        <w:t xml:space="preserve">Может успешно выполнять любые умственные задачи, которые под силу людям. </w:t>
      </w:r>
    </w:p>
    <w:p w14:paraId="48B34B62" w14:textId="77777777" w:rsidR="001D33B6" w:rsidRPr="0056094D" w:rsidRDefault="001D33B6" w:rsidP="00B817EA">
      <w:pPr>
        <w:pStyle w:val="a4"/>
        <w:numPr>
          <w:ilvl w:val="0"/>
          <w:numId w:val="5"/>
        </w:numPr>
        <w:tabs>
          <w:tab w:val="left" w:pos="709"/>
        </w:tabs>
        <w:ind w:left="0" w:firstLine="709"/>
        <w:contextualSpacing w:val="0"/>
        <w:rPr>
          <w:szCs w:val="28"/>
        </w:rPr>
      </w:pPr>
      <w:r w:rsidRPr="0056094D">
        <w:rPr>
          <w:szCs w:val="28"/>
        </w:rPr>
        <w:t>Работу этих когнитивных механизмов сложнее всего понять, а значит, и сложнее всего воспроизвести.</w:t>
      </w:r>
    </w:p>
    <w:p w14:paraId="215FDD6C" w14:textId="77777777" w:rsidR="001D33B6" w:rsidRPr="0056094D" w:rsidRDefault="001D33B6" w:rsidP="001D33B6">
      <w:pPr>
        <w:pStyle w:val="a4"/>
        <w:tabs>
          <w:tab w:val="left" w:pos="709"/>
        </w:tabs>
        <w:ind w:left="0"/>
        <w:rPr>
          <w:i/>
          <w:iCs/>
          <w:szCs w:val="28"/>
        </w:rPr>
      </w:pPr>
      <w:r w:rsidRPr="0056094D">
        <w:rPr>
          <w:i/>
          <w:iCs/>
          <w:szCs w:val="28"/>
        </w:rPr>
        <w:t>Преимущества:</w:t>
      </w:r>
    </w:p>
    <w:p w14:paraId="75BE4482" w14:textId="77777777" w:rsidR="001D33B6" w:rsidRPr="0056094D" w:rsidRDefault="001D33B6" w:rsidP="00B817EA">
      <w:pPr>
        <w:pStyle w:val="a4"/>
        <w:numPr>
          <w:ilvl w:val="0"/>
          <w:numId w:val="6"/>
        </w:numPr>
        <w:tabs>
          <w:tab w:val="left" w:pos="709"/>
        </w:tabs>
        <w:ind w:left="0" w:firstLine="709"/>
        <w:contextualSpacing w:val="0"/>
        <w:rPr>
          <w:szCs w:val="28"/>
        </w:rPr>
      </w:pPr>
      <w:r w:rsidRPr="0056094D">
        <w:rPr>
          <w:szCs w:val="28"/>
        </w:rPr>
        <w:lastRenderedPageBreak/>
        <w:t xml:space="preserve">Сильный ИИ сможет рассуждать, справляться с проблемами, выносить суждения в условиях неопределенности, планировать, учиться, интегрировать предыдущие знания в процесс принятия решений, а также предлагать новаторские идеи. </w:t>
      </w:r>
    </w:p>
    <w:p w14:paraId="1F572BFC" w14:textId="77777777" w:rsidR="001D33B6" w:rsidRPr="0056094D" w:rsidRDefault="001D33B6" w:rsidP="00B817EA">
      <w:pPr>
        <w:pStyle w:val="a4"/>
        <w:numPr>
          <w:ilvl w:val="0"/>
          <w:numId w:val="6"/>
        </w:numPr>
        <w:tabs>
          <w:tab w:val="left" w:pos="709"/>
        </w:tabs>
        <w:ind w:left="0" w:firstLine="709"/>
        <w:contextualSpacing w:val="0"/>
        <w:rPr>
          <w:szCs w:val="28"/>
        </w:rPr>
      </w:pPr>
      <w:r w:rsidRPr="0056094D">
        <w:rPr>
          <w:szCs w:val="28"/>
        </w:rPr>
        <w:t>Для достижения всех этих целей исследователи должны придумать, как наделить машины сознанием.</w:t>
      </w:r>
    </w:p>
    <w:p w14:paraId="6E3F26A7" w14:textId="77777777" w:rsidR="001D33B6" w:rsidRPr="0056094D" w:rsidRDefault="001D33B6" w:rsidP="001D33B6">
      <w:pPr>
        <w:pStyle w:val="a4"/>
        <w:tabs>
          <w:tab w:val="left" w:pos="709"/>
        </w:tabs>
        <w:ind w:left="0"/>
        <w:rPr>
          <w:szCs w:val="28"/>
        </w:rPr>
      </w:pPr>
      <w:r w:rsidRPr="0056094D">
        <w:rPr>
          <w:szCs w:val="28"/>
        </w:rPr>
        <w:t>Значимые концептуальные теории по ИИ были разработаны Аланом Тьюрингом и Джоном Серлем. Джон Серл ввел термины «слабый» и «сильный» ИИ.</w:t>
      </w:r>
    </w:p>
    <w:p w14:paraId="07BAD925" w14:textId="77777777" w:rsidR="001D33B6" w:rsidRPr="0056094D" w:rsidRDefault="00A51446" w:rsidP="001D33B6">
      <w:pPr>
        <w:tabs>
          <w:tab w:val="left" w:pos="709"/>
          <w:tab w:val="left" w:pos="851"/>
        </w:tabs>
        <w:rPr>
          <w:szCs w:val="28"/>
        </w:rPr>
      </w:pPr>
      <w:r>
        <w:rPr>
          <w:szCs w:val="28"/>
        </w:rPr>
        <w:t xml:space="preserve">Тьюринг предложил тест </w:t>
      </w:r>
      <w:r w:rsidR="001D33B6" w:rsidRPr="0056094D">
        <w:rPr>
          <w:szCs w:val="28"/>
        </w:rPr>
        <w:t>по аналогии с игрой «Imitationgame» — имитационная игра. Человек взаимодействует с одним компьютером и одним человеком. На основании ответов на вопросы он должен определить, с кем он разговаривает: с человеком или компьютерной программой. Если судья не может сказать определенно, кто из собеседников является человеком, то считается, что машина прошла тест.  Переписка должна производиться через контролируемые промежутки времени, чтобы судья не мог делать заключения, исходя из скорости ответов.  Во времена Тьюринга компьютеры реагировали медленнее человека.  Сейчас это правило необходимо, потому что они реагируют гораздо быстрее, чем человек. Задача программы – ввести человека в заблуждение, заставив сделать неверный выбор.</w:t>
      </w:r>
    </w:p>
    <w:p w14:paraId="26291950" w14:textId="77777777" w:rsidR="001D33B6" w:rsidRPr="0056094D" w:rsidRDefault="001D33B6" w:rsidP="001D33B6">
      <w:pPr>
        <w:tabs>
          <w:tab w:val="left" w:pos="709"/>
          <w:tab w:val="left" w:pos="851"/>
        </w:tabs>
        <w:rPr>
          <w:szCs w:val="28"/>
        </w:rPr>
      </w:pPr>
      <w:r w:rsidRPr="0056094D">
        <w:rPr>
          <w:szCs w:val="28"/>
        </w:rPr>
        <w:t>Премия Лёбнера (англ. Loebner prize) - премия, присуждаемая победителю ежегодного конкурса «AI Loebner» (проводится с 1990 г.), в котором соревнуются программы в прохождении теста Тьюринга.  Самой «человечной» программе вручается премия в $2000. Если компьютер сможет обмануть как минимум 30 % собеседников, тест считается пройденным. </w:t>
      </w:r>
    </w:p>
    <w:p w14:paraId="11BCE6BC" w14:textId="77777777" w:rsidR="001D33B6" w:rsidRPr="0056094D" w:rsidRDefault="001D33B6" w:rsidP="001D33B6">
      <w:pPr>
        <w:tabs>
          <w:tab w:val="left" w:pos="709"/>
          <w:tab w:val="left" w:pos="851"/>
        </w:tabs>
        <w:rPr>
          <w:szCs w:val="28"/>
        </w:rPr>
      </w:pPr>
      <w:r w:rsidRPr="0056094D">
        <w:rPr>
          <w:szCs w:val="28"/>
        </w:rPr>
        <w:t>Аргументированную критику подхода Тьюринга выдвинул американский философ Джон Серл. Его примеры основаны на программе, разработанной Роджером Шенком в 1977 году. Цель программы — имитация человеческого умения понимать рассказы.</w:t>
      </w:r>
    </w:p>
    <w:p w14:paraId="16EC7784" w14:textId="77777777" w:rsidR="001D33B6" w:rsidRPr="0056094D" w:rsidRDefault="001D33B6" w:rsidP="001D33B6">
      <w:pPr>
        <w:tabs>
          <w:tab w:val="left" w:pos="709"/>
          <w:tab w:val="left" w:pos="851"/>
        </w:tabs>
        <w:rPr>
          <w:szCs w:val="28"/>
        </w:rPr>
      </w:pPr>
      <w:r w:rsidRPr="0056094D">
        <w:rPr>
          <w:szCs w:val="28"/>
        </w:rPr>
        <w:t>Для доказательства отсутствия Понимания у программы, Серл предложил концепцию «китайской комнаты». Истории рассказываются не на английском языке, а на китайском, а все команды для компьютерного алгоритма представлены набором инструкции</w:t>
      </w:r>
      <w:r w:rsidRPr="0056094D">
        <w:rPr>
          <w:rFonts w:ascii="Arial" w:hAnsi="Arial" w:cs="Arial"/>
          <w:szCs w:val="28"/>
        </w:rPr>
        <w:t>̆</w:t>
      </w:r>
      <w:r w:rsidRPr="0056094D">
        <w:rPr>
          <w:szCs w:val="28"/>
        </w:rPr>
        <w:t xml:space="preserve"> (</w:t>
      </w:r>
      <w:r w:rsidRPr="0056094D">
        <w:rPr>
          <w:rFonts w:cs="Trebuchet MS"/>
          <w:szCs w:val="28"/>
        </w:rPr>
        <w:t>на</w:t>
      </w:r>
      <w:r w:rsidRPr="0056094D">
        <w:rPr>
          <w:szCs w:val="28"/>
        </w:rPr>
        <w:t xml:space="preserve"> </w:t>
      </w:r>
      <w:r w:rsidRPr="0056094D">
        <w:rPr>
          <w:rFonts w:cs="Trebuchet MS"/>
          <w:szCs w:val="28"/>
        </w:rPr>
        <w:t>английском</w:t>
      </w:r>
      <w:r w:rsidRPr="0056094D">
        <w:rPr>
          <w:szCs w:val="28"/>
        </w:rPr>
        <w:t xml:space="preserve"> </w:t>
      </w:r>
      <w:r w:rsidRPr="0056094D">
        <w:rPr>
          <w:rFonts w:cs="Trebuchet MS"/>
          <w:szCs w:val="28"/>
        </w:rPr>
        <w:t>языке</w:t>
      </w:r>
      <w:r w:rsidRPr="0056094D">
        <w:rPr>
          <w:szCs w:val="28"/>
        </w:rPr>
        <w:t xml:space="preserve">) </w:t>
      </w:r>
      <w:r w:rsidRPr="0056094D">
        <w:rPr>
          <w:rFonts w:cs="Trebuchet MS"/>
          <w:szCs w:val="28"/>
        </w:rPr>
        <w:t>для</w:t>
      </w:r>
      <w:r w:rsidRPr="0056094D">
        <w:rPr>
          <w:szCs w:val="28"/>
        </w:rPr>
        <w:t xml:space="preserve"> </w:t>
      </w:r>
      <w:r w:rsidRPr="0056094D">
        <w:rPr>
          <w:rFonts w:cs="Trebuchet MS"/>
          <w:szCs w:val="28"/>
        </w:rPr>
        <w:t>работы</w:t>
      </w:r>
      <w:r w:rsidRPr="0056094D">
        <w:rPr>
          <w:szCs w:val="28"/>
        </w:rPr>
        <w:t xml:space="preserve"> </w:t>
      </w:r>
      <w:r w:rsidRPr="0056094D">
        <w:rPr>
          <w:rFonts w:cs="Trebuchet MS"/>
          <w:szCs w:val="28"/>
        </w:rPr>
        <w:t>с</w:t>
      </w:r>
      <w:r w:rsidRPr="0056094D">
        <w:rPr>
          <w:szCs w:val="28"/>
        </w:rPr>
        <w:t xml:space="preserve"> </w:t>
      </w:r>
      <w:r w:rsidRPr="0056094D">
        <w:rPr>
          <w:rFonts w:cs="Trebuchet MS"/>
          <w:szCs w:val="28"/>
        </w:rPr>
        <w:t>карточками</w:t>
      </w:r>
      <w:r w:rsidRPr="0056094D">
        <w:rPr>
          <w:szCs w:val="28"/>
        </w:rPr>
        <w:t xml:space="preserve">, </w:t>
      </w:r>
      <w:r w:rsidRPr="0056094D">
        <w:rPr>
          <w:rFonts w:cs="Trebuchet MS"/>
          <w:szCs w:val="28"/>
        </w:rPr>
        <w:t>на</w:t>
      </w:r>
      <w:r w:rsidRPr="0056094D">
        <w:rPr>
          <w:szCs w:val="28"/>
        </w:rPr>
        <w:t xml:space="preserve"> </w:t>
      </w:r>
      <w:r w:rsidRPr="0056094D">
        <w:rPr>
          <w:rFonts w:cs="Trebuchet MS"/>
          <w:szCs w:val="28"/>
        </w:rPr>
        <w:t>которые</w:t>
      </w:r>
      <w:r w:rsidRPr="0056094D">
        <w:rPr>
          <w:szCs w:val="28"/>
        </w:rPr>
        <w:t xml:space="preserve"> </w:t>
      </w:r>
      <w:r w:rsidRPr="0056094D">
        <w:rPr>
          <w:rFonts w:cs="Trebuchet MS"/>
          <w:szCs w:val="28"/>
        </w:rPr>
        <w:t>нанесены</w:t>
      </w:r>
      <w:r w:rsidRPr="0056094D">
        <w:rPr>
          <w:szCs w:val="28"/>
        </w:rPr>
        <w:t xml:space="preserve"> </w:t>
      </w:r>
      <w:r w:rsidRPr="0056094D">
        <w:rPr>
          <w:rFonts w:cs="Trebuchet MS"/>
          <w:szCs w:val="28"/>
        </w:rPr>
        <w:t>китайские</w:t>
      </w:r>
      <w:r w:rsidRPr="0056094D">
        <w:rPr>
          <w:szCs w:val="28"/>
        </w:rPr>
        <w:t xml:space="preserve"> </w:t>
      </w:r>
      <w:r w:rsidRPr="0056094D">
        <w:rPr>
          <w:rFonts w:cs="Trebuchet MS"/>
          <w:szCs w:val="28"/>
        </w:rPr>
        <w:t>символы</w:t>
      </w:r>
      <w:r w:rsidRPr="0056094D">
        <w:rPr>
          <w:szCs w:val="28"/>
        </w:rPr>
        <w:t xml:space="preserve">.  Проводя </w:t>
      </w:r>
      <w:r w:rsidRPr="0056094D">
        <w:rPr>
          <w:szCs w:val="28"/>
        </w:rPr>
        <w:lastRenderedPageBreak/>
        <w:t>мысленный эксперимент, Серл представлял, что он выполняет все манипуляции внутри запертой комнаты. Истории описываются последовательностью символов, и вопросы (на китайском) к ним подаются в комнату через небольшие прорези. Никакой другой информации извне не допускается. Когда все действия выполнены, последовательность, содержащая ответ, выдается из тои</w:t>
      </w:r>
      <w:r w:rsidRPr="0056094D">
        <w:rPr>
          <w:rFonts w:ascii="Arial" w:hAnsi="Arial" w:cs="Arial"/>
          <w:szCs w:val="28"/>
        </w:rPr>
        <w:t>̆</w:t>
      </w:r>
      <w:r w:rsidRPr="0056094D">
        <w:rPr>
          <w:szCs w:val="28"/>
        </w:rPr>
        <w:t xml:space="preserve"> </w:t>
      </w:r>
      <w:r w:rsidRPr="0056094D">
        <w:rPr>
          <w:rFonts w:cs="Trebuchet MS"/>
          <w:szCs w:val="28"/>
        </w:rPr>
        <w:t>же</w:t>
      </w:r>
      <w:r w:rsidRPr="0056094D">
        <w:rPr>
          <w:szCs w:val="28"/>
        </w:rPr>
        <w:t xml:space="preserve"> </w:t>
      </w:r>
      <w:r w:rsidRPr="0056094D">
        <w:rPr>
          <w:rFonts w:cs="Trebuchet MS"/>
          <w:szCs w:val="28"/>
        </w:rPr>
        <w:t>прорези</w:t>
      </w:r>
      <w:r w:rsidRPr="0056094D">
        <w:rPr>
          <w:szCs w:val="28"/>
        </w:rPr>
        <w:t xml:space="preserve"> </w:t>
      </w:r>
      <w:r w:rsidRPr="0056094D">
        <w:rPr>
          <w:rFonts w:cs="Trebuchet MS"/>
          <w:szCs w:val="28"/>
        </w:rPr>
        <w:t>наруж</w:t>
      </w:r>
      <w:r w:rsidRPr="0056094D">
        <w:rPr>
          <w:szCs w:val="28"/>
        </w:rPr>
        <w:t>у.</w:t>
      </w:r>
    </w:p>
    <w:p w14:paraId="08B1C5CB" w14:textId="77777777" w:rsidR="001D33B6" w:rsidRPr="0056094D" w:rsidRDefault="001D33B6" w:rsidP="001D33B6">
      <w:pPr>
        <w:tabs>
          <w:tab w:val="left" w:pos="709"/>
          <w:tab w:val="left" w:pos="851"/>
        </w:tabs>
        <w:rPr>
          <w:szCs w:val="28"/>
        </w:rPr>
      </w:pPr>
      <w:r w:rsidRPr="0056094D">
        <w:rPr>
          <w:szCs w:val="28"/>
        </w:rPr>
        <w:t>Все эти операции повторяют составляющие выполнения алгоритма по программе Шенка. При этом Серл не знает ни слова по-китайски, и поэтому не имеет ни малейшего представления о содержании рассказанных истории</w:t>
      </w:r>
      <w:r w:rsidRPr="0056094D">
        <w:rPr>
          <w:rFonts w:ascii="Arial" w:hAnsi="Arial" w:cs="Arial"/>
          <w:szCs w:val="28"/>
        </w:rPr>
        <w:t>̆</w:t>
      </w:r>
      <w:r w:rsidRPr="0056094D">
        <w:rPr>
          <w:szCs w:val="28"/>
        </w:rPr>
        <w:t xml:space="preserve">. </w:t>
      </w:r>
      <w:r w:rsidRPr="0056094D">
        <w:rPr>
          <w:rFonts w:cs="Trebuchet MS"/>
          <w:szCs w:val="28"/>
        </w:rPr>
        <w:t>Тем</w:t>
      </w:r>
      <w:r w:rsidRPr="0056094D">
        <w:rPr>
          <w:szCs w:val="28"/>
        </w:rPr>
        <w:t xml:space="preserve"> </w:t>
      </w:r>
      <w:r w:rsidRPr="0056094D">
        <w:rPr>
          <w:rFonts w:cs="Trebuchet MS"/>
          <w:szCs w:val="28"/>
        </w:rPr>
        <w:t>не</w:t>
      </w:r>
      <w:r w:rsidRPr="0056094D">
        <w:rPr>
          <w:szCs w:val="28"/>
        </w:rPr>
        <w:t xml:space="preserve"> </w:t>
      </w:r>
      <w:r w:rsidRPr="0056094D">
        <w:rPr>
          <w:rFonts w:cs="Trebuchet MS"/>
          <w:szCs w:val="28"/>
        </w:rPr>
        <w:t>менее</w:t>
      </w:r>
      <w:r w:rsidRPr="0056094D">
        <w:rPr>
          <w:szCs w:val="28"/>
        </w:rPr>
        <w:t xml:space="preserve">, </w:t>
      </w:r>
      <w:r w:rsidRPr="0056094D">
        <w:rPr>
          <w:rFonts w:cs="Trebuchet MS"/>
          <w:szCs w:val="28"/>
        </w:rPr>
        <w:t>выполнив</w:t>
      </w:r>
      <w:r w:rsidRPr="0056094D">
        <w:rPr>
          <w:szCs w:val="28"/>
        </w:rPr>
        <w:t xml:space="preserve"> </w:t>
      </w:r>
      <w:r w:rsidRPr="0056094D">
        <w:rPr>
          <w:rFonts w:cs="Trebuchet MS"/>
          <w:szCs w:val="28"/>
        </w:rPr>
        <w:t>ряд</w:t>
      </w:r>
      <w:r w:rsidRPr="0056094D">
        <w:rPr>
          <w:szCs w:val="28"/>
        </w:rPr>
        <w:t xml:space="preserve"> </w:t>
      </w:r>
      <w:r w:rsidRPr="0056094D">
        <w:rPr>
          <w:rFonts w:cs="Trebuchet MS"/>
          <w:szCs w:val="28"/>
        </w:rPr>
        <w:t>действий</w:t>
      </w:r>
      <w:r w:rsidRPr="0056094D">
        <w:rPr>
          <w:szCs w:val="28"/>
        </w:rPr>
        <w:t xml:space="preserve">, </w:t>
      </w:r>
      <w:r w:rsidRPr="0056094D">
        <w:rPr>
          <w:rFonts w:cs="Trebuchet MS"/>
          <w:szCs w:val="28"/>
        </w:rPr>
        <w:t>составля</w:t>
      </w:r>
      <w:r w:rsidRPr="0056094D">
        <w:rPr>
          <w:szCs w:val="28"/>
        </w:rPr>
        <w:t>ющих алгоритм Шенка (инструкции к которому были даны ему на английском языке), он справился бы с задачей не хуже китайца, способного без труда понять эти истории.  Довод Серла заключается в том, что простое выполнение подходящего алгоритма не говорит о понимании.</w:t>
      </w:r>
    </w:p>
    <w:p w14:paraId="26FDB11F" w14:textId="77777777" w:rsidR="001D33B6" w:rsidRPr="00D52C1D" w:rsidRDefault="00D52C1D" w:rsidP="00D52C1D">
      <w:pPr>
        <w:tabs>
          <w:tab w:val="left" w:pos="426"/>
          <w:tab w:val="left" w:pos="709"/>
        </w:tabs>
        <w:spacing w:before="120"/>
        <w:rPr>
          <w:b/>
          <w:iCs/>
          <w:color w:val="05336E"/>
          <w:szCs w:val="28"/>
        </w:rPr>
      </w:pPr>
      <w:r>
        <w:rPr>
          <w:b/>
          <w:iCs/>
          <w:color w:val="05336E"/>
          <w:szCs w:val="28"/>
        </w:rPr>
        <w:t xml:space="preserve">2 </w:t>
      </w:r>
      <w:r w:rsidR="001D33B6" w:rsidRPr="00D52C1D">
        <w:rPr>
          <w:b/>
          <w:iCs/>
          <w:color w:val="05336E"/>
          <w:szCs w:val="28"/>
        </w:rPr>
        <w:t>Перспективы и направления развития ИИ в России и мире</w:t>
      </w:r>
    </w:p>
    <w:p w14:paraId="6D80CAD3" w14:textId="77777777" w:rsidR="001D33B6" w:rsidRPr="0056094D" w:rsidRDefault="001D33B6" w:rsidP="001D33B6">
      <w:pPr>
        <w:tabs>
          <w:tab w:val="left" w:pos="426"/>
          <w:tab w:val="left" w:pos="709"/>
        </w:tabs>
        <w:rPr>
          <w:szCs w:val="28"/>
        </w:rPr>
      </w:pPr>
      <w:r w:rsidRPr="00A51446">
        <w:rPr>
          <w:b/>
          <w:szCs w:val="28"/>
        </w:rPr>
        <w:t>Нейронные сети.</w:t>
      </w:r>
      <w:r w:rsidRPr="0056094D">
        <w:rPr>
          <w:szCs w:val="28"/>
        </w:rPr>
        <w:t xml:space="preserve"> Продолжается совершенствование алгоритмов обучения и классификации в масштабе реального времени, обработки естественных языков, распознавания изображений, речи, сигналов, а также создание моделей интеллектуального интерфейса, подстраивающегося под пользователя. Среди основных прикладных задач, решаемых с помощью нейронных сетей, - финансовое прогнозирование, раскопка данных, диагностика систем, контроль за деятельностью сетей, шифрование данных. В последние годы идет усиленный поиск эффективных методов синхронизации работы нейронных сетей на параллельных устройствах.</w:t>
      </w:r>
    </w:p>
    <w:p w14:paraId="00F1F552" w14:textId="77777777" w:rsidR="001D33B6" w:rsidRPr="0056094D" w:rsidRDefault="001D33B6" w:rsidP="001D33B6">
      <w:pPr>
        <w:tabs>
          <w:tab w:val="left" w:pos="426"/>
          <w:tab w:val="left" w:pos="709"/>
        </w:tabs>
        <w:rPr>
          <w:szCs w:val="28"/>
        </w:rPr>
      </w:pPr>
      <w:r w:rsidRPr="00A51446">
        <w:rPr>
          <w:b/>
          <w:szCs w:val="28"/>
        </w:rPr>
        <w:t>Эволюционные вычисления.</w:t>
      </w:r>
      <w:r w:rsidRPr="0056094D">
        <w:rPr>
          <w:szCs w:val="28"/>
        </w:rPr>
        <w:t xml:space="preserve"> ЭВ затрагивают практические проблемы самосборки, самоконфигурирования и самовосстановления систем, состоящих из множества одновременно функционирующих узлов. При этом удается применять научные достижения из области цифровых автоматов. Другой аспект ЭВ - использование для решения повседневных задач автономных агентов в качестве персональных секретарей, управляющих личными счетами, ассистентов, отбирающих нужные сведения в сетях с помощью поисковых алгоритмов третьего поколения, планировщиков работ, личных учителей, виртуальных продавцов и т. д.  Сюда же относится </w:t>
      </w:r>
      <w:r w:rsidRPr="0056094D">
        <w:rPr>
          <w:szCs w:val="28"/>
        </w:rPr>
        <w:lastRenderedPageBreak/>
        <w:t>робототехника и все связанные с ней области. Основные направления развития - выработка стандартов, открытых архитектур, интеллектуальных оболочек, языков сценариев/запросов, методологий эффективного взаимодействия программ и людей.</w:t>
      </w:r>
    </w:p>
    <w:p w14:paraId="5D5CF738" w14:textId="77777777" w:rsidR="001D33B6" w:rsidRPr="0056094D" w:rsidRDefault="001D33B6" w:rsidP="001D33B6">
      <w:pPr>
        <w:tabs>
          <w:tab w:val="left" w:pos="426"/>
          <w:tab w:val="left" w:pos="709"/>
        </w:tabs>
        <w:rPr>
          <w:szCs w:val="28"/>
        </w:rPr>
      </w:pPr>
      <w:r w:rsidRPr="00A51446">
        <w:rPr>
          <w:b/>
          <w:szCs w:val="28"/>
        </w:rPr>
        <w:t>Нечеткая логика</w:t>
      </w:r>
      <w:r w:rsidR="00A51446" w:rsidRPr="00A51446">
        <w:rPr>
          <w:b/>
          <w:szCs w:val="28"/>
        </w:rPr>
        <w:t>.</w:t>
      </w:r>
      <w:r w:rsidR="00A51446">
        <w:rPr>
          <w:szCs w:val="28"/>
        </w:rPr>
        <w:t xml:space="preserve"> </w:t>
      </w:r>
      <w:r w:rsidRPr="0056094D">
        <w:rPr>
          <w:szCs w:val="28"/>
        </w:rPr>
        <w:t>Системы нечеткой логики активнее всего будут применяться преимущественно в гибридных управляющих системах.</w:t>
      </w:r>
    </w:p>
    <w:p w14:paraId="52851488" w14:textId="77777777" w:rsidR="001D33B6" w:rsidRPr="0056094D" w:rsidRDefault="001D33B6" w:rsidP="001D33B6">
      <w:pPr>
        <w:tabs>
          <w:tab w:val="left" w:pos="426"/>
          <w:tab w:val="left" w:pos="709"/>
        </w:tabs>
        <w:rPr>
          <w:szCs w:val="28"/>
        </w:rPr>
      </w:pPr>
      <w:r w:rsidRPr="00A51446">
        <w:rPr>
          <w:b/>
          <w:szCs w:val="28"/>
        </w:rPr>
        <w:t>Обработка изображений</w:t>
      </w:r>
      <w:r w:rsidR="00A51446">
        <w:rPr>
          <w:b/>
          <w:szCs w:val="28"/>
        </w:rPr>
        <w:t xml:space="preserve">. </w:t>
      </w:r>
      <w:r w:rsidRPr="0056094D">
        <w:rPr>
          <w:szCs w:val="28"/>
        </w:rPr>
        <w:t>Продолжится разработка способов представления и анализа изображений (сжатие, кодирование при передаче с использованием различных протоколов, обработка биометрических образов, снимков со спутников), независимых от устройств воспроизведения, оптимизации цветового представления на экране и при выводе на печать, распределенных методов получения изображений.</w:t>
      </w:r>
    </w:p>
    <w:p w14:paraId="56718E01" w14:textId="77777777" w:rsidR="001D33B6" w:rsidRPr="0056094D" w:rsidRDefault="001D33B6" w:rsidP="001D33B6">
      <w:pPr>
        <w:tabs>
          <w:tab w:val="left" w:pos="426"/>
          <w:tab w:val="left" w:pos="709"/>
        </w:tabs>
        <w:rPr>
          <w:szCs w:val="28"/>
        </w:rPr>
      </w:pPr>
      <w:r w:rsidRPr="0056094D">
        <w:rPr>
          <w:szCs w:val="28"/>
        </w:rPr>
        <w:t>Дальнейшие развитие получат средства поиска, индексирования и анализа смысла изображений, согласования содержимого справочных каталогов при автоматической каталогизации, организации защиты от копирования, а также машинное зрение, алгоритмы распознавания и классификации образов.</w:t>
      </w:r>
    </w:p>
    <w:p w14:paraId="5D61AC14" w14:textId="77777777" w:rsidR="001D33B6" w:rsidRPr="00A51446" w:rsidRDefault="001D33B6" w:rsidP="00B817EA">
      <w:pPr>
        <w:pStyle w:val="a4"/>
        <w:numPr>
          <w:ilvl w:val="0"/>
          <w:numId w:val="7"/>
        </w:numPr>
        <w:tabs>
          <w:tab w:val="left" w:pos="426"/>
          <w:tab w:val="left" w:pos="709"/>
        </w:tabs>
        <w:ind w:left="0" w:firstLine="709"/>
        <w:rPr>
          <w:szCs w:val="28"/>
        </w:rPr>
      </w:pPr>
      <w:r w:rsidRPr="00A51446">
        <w:rPr>
          <w:szCs w:val="28"/>
        </w:rPr>
        <w:t xml:space="preserve">Автоматический анализ естественных языков (лексический, морфологический, терминологический, выявление незнакомых слов, распознавание национальных языков, перевод, коррекция ошибок, эффективное использование словарей). </w:t>
      </w:r>
    </w:p>
    <w:p w14:paraId="071374CE" w14:textId="77777777" w:rsidR="001D33B6" w:rsidRPr="00A51446" w:rsidRDefault="001D33B6" w:rsidP="00B817EA">
      <w:pPr>
        <w:pStyle w:val="a4"/>
        <w:numPr>
          <w:ilvl w:val="0"/>
          <w:numId w:val="7"/>
        </w:numPr>
        <w:tabs>
          <w:tab w:val="left" w:pos="426"/>
          <w:tab w:val="left" w:pos="709"/>
        </w:tabs>
        <w:ind w:left="0" w:firstLine="709"/>
        <w:rPr>
          <w:szCs w:val="28"/>
        </w:rPr>
      </w:pPr>
      <w:r w:rsidRPr="00A51446">
        <w:rPr>
          <w:szCs w:val="28"/>
        </w:rPr>
        <w:t>Высокопроизводительный OLAP-анализ и раскопка данных, способы визуального задания запросов.</w:t>
      </w:r>
    </w:p>
    <w:p w14:paraId="1074A7C7" w14:textId="77777777" w:rsidR="001D33B6" w:rsidRPr="00A51446" w:rsidRDefault="001D33B6" w:rsidP="00B817EA">
      <w:pPr>
        <w:pStyle w:val="a4"/>
        <w:numPr>
          <w:ilvl w:val="0"/>
          <w:numId w:val="7"/>
        </w:numPr>
        <w:tabs>
          <w:tab w:val="left" w:pos="426"/>
          <w:tab w:val="left" w:pos="709"/>
        </w:tabs>
        <w:ind w:left="0" w:firstLine="709"/>
        <w:rPr>
          <w:szCs w:val="28"/>
        </w:rPr>
      </w:pPr>
      <w:r w:rsidRPr="00A51446">
        <w:rPr>
          <w:szCs w:val="28"/>
        </w:rPr>
        <w:t>Медицинские системы, консультирующие врачей в экстренных ситуациях, роботы-манипуляторы для выполнения точных действий в ходе хирургических операций.</w:t>
      </w:r>
    </w:p>
    <w:p w14:paraId="665545D2" w14:textId="77777777" w:rsidR="001D33B6" w:rsidRPr="00A51446" w:rsidRDefault="001D33B6" w:rsidP="00B817EA">
      <w:pPr>
        <w:pStyle w:val="a4"/>
        <w:numPr>
          <w:ilvl w:val="0"/>
          <w:numId w:val="7"/>
        </w:numPr>
        <w:tabs>
          <w:tab w:val="left" w:pos="426"/>
          <w:tab w:val="left" w:pos="709"/>
        </w:tabs>
        <w:ind w:left="0" w:firstLine="709"/>
        <w:rPr>
          <w:szCs w:val="28"/>
        </w:rPr>
      </w:pPr>
      <w:r w:rsidRPr="00A51446">
        <w:rPr>
          <w:szCs w:val="28"/>
        </w:rPr>
        <w:t>Создание полностью автоматизированных киберзаводов, гибкие экономные производства, быстрое прототипирование, планирование работ, синхронизация цепочек снабжения, авторизации финансовых транзакций путем анализа профилей пользователей.</w:t>
      </w:r>
    </w:p>
    <w:p w14:paraId="706482E5" w14:textId="77777777" w:rsidR="001D33B6" w:rsidRPr="0056094D" w:rsidRDefault="001D33B6" w:rsidP="001D33B6">
      <w:pPr>
        <w:tabs>
          <w:tab w:val="left" w:pos="426"/>
          <w:tab w:val="left" w:pos="709"/>
        </w:tabs>
        <w:rPr>
          <w:szCs w:val="28"/>
        </w:rPr>
      </w:pPr>
      <w:r w:rsidRPr="0056094D">
        <w:rPr>
          <w:szCs w:val="28"/>
        </w:rPr>
        <w:t xml:space="preserve">Небольшое число конференций посвящено выработке прикладных методов, направленных на решение конкретных задач промышленности в области финансов, медицины и математики. Традиционно высок интерес к ИИ </w:t>
      </w:r>
      <w:r w:rsidRPr="0056094D">
        <w:rPr>
          <w:szCs w:val="28"/>
        </w:rPr>
        <w:lastRenderedPageBreak/>
        <w:t>в среде разработчиков игр и развлекательных программ (это отдельная тема). Среди новых направлений их исследований - моделирование социального поведения, общения, человеческих эмоций, творчества.</w:t>
      </w:r>
    </w:p>
    <w:p w14:paraId="5AFE83D3" w14:textId="77777777" w:rsidR="001D33B6" w:rsidRPr="0056094D" w:rsidRDefault="001D33B6" w:rsidP="001D33B6">
      <w:pPr>
        <w:tabs>
          <w:tab w:val="left" w:pos="426"/>
          <w:tab w:val="left" w:pos="709"/>
        </w:tabs>
        <w:rPr>
          <w:szCs w:val="28"/>
        </w:rPr>
      </w:pPr>
      <w:r w:rsidRPr="00A51446">
        <w:rPr>
          <w:b/>
          <w:szCs w:val="28"/>
        </w:rPr>
        <w:t>Военные технологии.</w:t>
      </w:r>
      <w:r w:rsidRPr="0056094D">
        <w:rPr>
          <w:szCs w:val="28"/>
        </w:rPr>
        <w:t xml:space="preserve"> Существует ряд нерешенных научных проблем, не позволяющих в ближайшие десятилетия разработать в этой сфере самостоятельно действующие армии самоходных машин-роботов и беспилотных самолетов. Прежде всего это недостатки систем автоматического распознавания, не способных правильно анализировать видеоинформацию в масштабе реального времени.</w:t>
      </w:r>
    </w:p>
    <w:p w14:paraId="71142093" w14:textId="77777777" w:rsidR="00D52C1D" w:rsidRPr="00D52C1D" w:rsidRDefault="00D52C1D" w:rsidP="00D52C1D">
      <w:pPr>
        <w:tabs>
          <w:tab w:val="left" w:pos="709"/>
          <w:tab w:val="left" w:pos="851"/>
        </w:tabs>
        <w:spacing w:before="120"/>
        <w:rPr>
          <w:b/>
          <w:iCs/>
          <w:color w:val="05336E"/>
          <w:szCs w:val="28"/>
        </w:rPr>
      </w:pPr>
      <w:r w:rsidRPr="00D52C1D">
        <w:rPr>
          <w:b/>
          <w:iCs/>
          <w:color w:val="05336E"/>
          <w:szCs w:val="28"/>
        </w:rPr>
        <w:t xml:space="preserve">3 </w:t>
      </w:r>
      <w:r w:rsidR="001D33B6" w:rsidRPr="00D52C1D">
        <w:rPr>
          <w:b/>
          <w:iCs/>
          <w:color w:val="05336E"/>
          <w:szCs w:val="28"/>
        </w:rPr>
        <w:t>Итоги курса</w:t>
      </w:r>
    </w:p>
    <w:p w14:paraId="2C3288F6" w14:textId="77777777" w:rsidR="001D33B6" w:rsidRPr="0056094D" w:rsidRDefault="00A51446" w:rsidP="001D33B6">
      <w:pPr>
        <w:tabs>
          <w:tab w:val="left" w:pos="709"/>
          <w:tab w:val="left" w:pos="851"/>
        </w:tabs>
        <w:rPr>
          <w:i/>
          <w:iCs/>
          <w:szCs w:val="28"/>
        </w:rPr>
      </w:pPr>
      <w:r w:rsidRPr="00A51446">
        <w:rPr>
          <w:iCs/>
          <w:szCs w:val="28"/>
        </w:rPr>
        <w:t>В</w:t>
      </w:r>
      <w:r w:rsidR="001D33B6" w:rsidRPr="00A51446">
        <w:rPr>
          <w:iCs/>
          <w:szCs w:val="28"/>
        </w:rPr>
        <w:t xml:space="preserve"> ходе изучения данной программы студенты были ознакомлены со следующими темами</w:t>
      </w:r>
      <w:r w:rsidR="001D33B6" w:rsidRPr="0056094D">
        <w:rPr>
          <w:i/>
          <w:iCs/>
          <w:szCs w:val="28"/>
        </w:rPr>
        <w:t>:</w:t>
      </w:r>
    </w:p>
    <w:p w14:paraId="29BD0C07" w14:textId="77777777" w:rsidR="001D33B6" w:rsidRPr="0056094D" w:rsidRDefault="00A51446" w:rsidP="00B817EA">
      <w:pPr>
        <w:pStyle w:val="a4"/>
        <w:numPr>
          <w:ilvl w:val="0"/>
          <w:numId w:val="2"/>
        </w:numPr>
        <w:tabs>
          <w:tab w:val="left" w:pos="851"/>
        </w:tabs>
        <w:ind w:left="0" w:firstLine="709"/>
        <w:contextualSpacing w:val="0"/>
        <w:rPr>
          <w:szCs w:val="28"/>
        </w:rPr>
      </w:pPr>
      <w:r>
        <w:rPr>
          <w:szCs w:val="28"/>
        </w:rPr>
        <w:t xml:space="preserve"> </w:t>
      </w:r>
      <w:r w:rsidR="001D33B6" w:rsidRPr="0056094D">
        <w:rPr>
          <w:szCs w:val="28"/>
        </w:rPr>
        <w:t>Национальный кодекс этики в сфере искусственного интеллекта</w:t>
      </w:r>
    </w:p>
    <w:p w14:paraId="54832708" w14:textId="77777777" w:rsidR="001D33B6" w:rsidRPr="0056094D" w:rsidRDefault="00A51446" w:rsidP="00B817EA">
      <w:pPr>
        <w:pStyle w:val="a4"/>
        <w:numPr>
          <w:ilvl w:val="0"/>
          <w:numId w:val="2"/>
        </w:numPr>
        <w:tabs>
          <w:tab w:val="left" w:pos="851"/>
        </w:tabs>
        <w:ind w:left="0" w:firstLine="709"/>
        <w:contextualSpacing w:val="0"/>
        <w:rPr>
          <w:szCs w:val="28"/>
        </w:rPr>
      </w:pPr>
      <w:r>
        <w:rPr>
          <w:szCs w:val="28"/>
        </w:rPr>
        <w:t xml:space="preserve"> </w:t>
      </w:r>
      <w:r w:rsidR="001D33B6" w:rsidRPr="0056094D">
        <w:rPr>
          <w:szCs w:val="28"/>
        </w:rPr>
        <w:t>Принципы ИИ</w:t>
      </w:r>
    </w:p>
    <w:p w14:paraId="467D4A7A" w14:textId="77777777" w:rsidR="001D33B6" w:rsidRPr="0056094D" w:rsidRDefault="00A51446" w:rsidP="00B817EA">
      <w:pPr>
        <w:pStyle w:val="a4"/>
        <w:numPr>
          <w:ilvl w:val="0"/>
          <w:numId w:val="2"/>
        </w:numPr>
        <w:tabs>
          <w:tab w:val="left" w:pos="851"/>
        </w:tabs>
        <w:ind w:left="0" w:firstLine="709"/>
        <w:contextualSpacing w:val="0"/>
        <w:rPr>
          <w:szCs w:val="28"/>
        </w:rPr>
      </w:pPr>
      <w:r>
        <w:rPr>
          <w:szCs w:val="28"/>
        </w:rPr>
        <w:t xml:space="preserve"> </w:t>
      </w:r>
      <w:r w:rsidR="001D33B6" w:rsidRPr="0056094D">
        <w:rPr>
          <w:szCs w:val="28"/>
        </w:rPr>
        <w:t>Вопросы социальной ответственности, связанные с участием и развитием общества при внедрении систем ИИ</w:t>
      </w:r>
    </w:p>
    <w:p w14:paraId="4F9F0BBA" w14:textId="77777777" w:rsidR="001D33B6" w:rsidRPr="0056094D" w:rsidRDefault="00A51446" w:rsidP="00B817EA">
      <w:pPr>
        <w:pStyle w:val="a4"/>
        <w:numPr>
          <w:ilvl w:val="0"/>
          <w:numId w:val="2"/>
        </w:numPr>
        <w:tabs>
          <w:tab w:val="left" w:pos="851"/>
        </w:tabs>
        <w:ind w:left="0" w:firstLine="709"/>
        <w:contextualSpacing w:val="0"/>
        <w:rPr>
          <w:szCs w:val="28"/>
        </w:rPr>
      </w:pPr>
      <w:r>
        <w:rPr>
          <w:szCs w:val="28"/>
        </w:rPr>
        <w:t xml:space="preserve"> </w:t>
      </w:r>
      <w:r w:rsidR="001D33B6" w:rsidRPr="0056094D">
        <w:rPr>
          <w:szCs w:val="28"/>
        </w:rPr>
        <w:t>Создание и использование этичного и социально приемлемого ИИ в современном мире</w:t>
      </w:r>
    </w:p>
    <w:p w14:paraId="2391BD82" w14:textId="77777777" w:rsidR="001D33B6" w:rsidRPr="0056094D" w:rsidRDefault="00A51446" w:rsidP="00B817EA">
      <w:pPr>
        <w:pStyle w:val="a4"/>
        <w:numPr>
          <w:ilvl w:val="0"/>
          <w:numId w:val="2"/>
        </w:numPr>
        <w:tabs>
          <w:tab w:val="left" w:pos="851"/>
        </w:tabs>
        <w:ind w:left="0" w:firstLine="709"/>
        <w:contextualSpacing w:val="0"/>
        <w:rPr>
          <w:szCs w:val="28"/>
        </w:rPr>
      </w:pPr>
      <w:r>
        <w:rPr>
          <w:szCs w:val="28"/>
        </w:rPr>
        <w:t xml:space="preserve"> </w:t>
      </w:r>
      <w:r w:rsidR="001D33B6" w:rsidRPr="0056094D">
        <w:rPr>
          <w:szCs w:val="28"/>
        </w:rPr>
        <w:t>Технологии ИИ в задачах защиты информации</w:t>
      </w:r>
    </w:p>
    <w:p w14:paraId="291FDD06" w14:textId="77777777" w:rsidR="001D33B6" w:rsidRPr="0056094D" w:rsidRDefault="00A51446" w:rsidP="00B817EA">
      <w:pPr>
        <w:pStyle w:val="a4"/>
        <w:numPr>
          <w:ilvl w:val="0"/>
          <w:numId w:val="2"/>
        </w:numPr>
        <w:tabs>
          <w:tab w:val="left" w:pos="851"/>
        </w:tabs>
        <w:ind w:left="0" w:firstLine="709"/>
        <w:contextualSpacing w:val="0"/>
        <w:rPr>
          <w:szCs w:val="28"/>
        </w:rPr>
      </w:pPr>
      <w:r>
        <w:rPr>
          <w:szCs w:val="28"/>
        </w:rPr>
        <w:t xml:space="preserve"> </w:t>
      </w:r>
      <w:r w:rsidR="001D33B6" w:rsidRPr="0056094D">
        <w:rPr>
          <w:szCs w:val="28"/>
        </w:rPr>
        <w:t>Правовые аспекты участия человека в естественно-научных (биомедицинских) экспериментах для обучения ИИ</w:t>
      </w:r>
    </w:p>
    <w:p w14:paraId="466EFCE1" w14:textId="77777777" w:rsidR="001D33B6" w:rsidRPr="0056094D" w:rsidRDefault="00A51446" w:rsidP="00B817EA">
      <w:pPr>
        <w:pStyle w:val="a4"/>
        <w:numPr>
          <w:ilvl w:val="0"/>
          <w:numId w:val="2"/>
        </w:numPr>
        <w:tabs>
          <w:tab w:val="left" w:pos="851"/>
        </w:tabs>
        <w:ind w:left="0" w:firstLine="709"/>
        <w:contextualSpacing w:val="0"/>
        <w:rPr>
          <w:szCs w:val="28"/>
        </w:rPr>
      </w:pPr>
      <w:r>
        <w:rPr>
          <w:szCs w:val="28"/>
        </w:rPr>
        <w:t xml:space="preserve"> </w:t>
      </w:r>
      <w:r w:rsidR="001D33B6" w:rsidRPr="0056094D">
        <w:rPr>
          <w:szCs w:val="28"/>
        </w:rPr>
        <w:t>Методы оценки рисков, возникающих из-за внедрения ИИ, а  также передовые методы обнаружения и снижения воздействия ИИ</w:t>
      </w:r>
    </w:p>
    <w:p w14:paraId="2AE82B71" w14:textId="77777777" w:rsidR="001D33B6" w:rsidRPr="0056094D" w:rsidRDefault="00A51446" w:rsidP="00B817EA">
      <w:pPr>
        <w:pStyle w:val="a4"/>
        <w:numPr>
          <w:ilvl w:val="0"/>
          <w:numId w:val="2"/>
        </w:numPr>
        <w:tabs>
          <w:tab w:val="left" w:pos="851"/>
        </w:tabs>
        <w:ind w:left="0" w:firstLine="709"/>
        <w:contextualSpacing w:val="0"/>
        <w:rPr>
          <w:szCs w:val="28"/>
        </w:rPr>
      </w:pPr>
      <w:r>
        <w:rPr>
          <w:szCs w:val="28"/>
        </w:rPr>
        <w:t xml:space="preserve"> </w:t>
      </w:r>
      <w:r w:rsidR="001D33B6" w:rsidRPr="0056094D">
        <w:rPr>
          <w:szCs w:val="28"/>
        </w:rPr>
        <w:t xml:space="preserve">Вопросы доверия к ИИ </w:t>
      </w:r>
    </w:p>
    <w:p w14:paraId="27D75084" w14:textId="77777777" w:rsidR="001D33B6" w:rsidRPr="00A51446" w:rsidRDefault="001D33B6" w:rsidP="001D33B6">
      <w:pPr>
        <w:tabs>
          <w:tab w:val="left" w:pos="709"/>
          <w:tab w:val="left" w:pos="851"/>
        </w:tabs>
        <w:rPr>
          <w:b/>
          <w:iCs/>
          <w:szCs w:val="28"/>
        </w:rPr>
      </w:pPr>
      <w:r w:rsidRPr="00A51446">
        <w:rPr>
          <w:b/>
          <w:iCs/>
          <w:szCs w:val="28"/>
        </w:rPr>
        <w:t xml:space="preserve">Перспективы и направления развития этического ИИ в России и мире: </w:t>
      </w:r>
    </w:p>
    <w:p w14:paraId="0A388FDA" w14:textId="77777777" w:rsidR="001D33B6" w:rsidRPr="0056094D" w:rsidRDefault="00A51446" w:rsidP="00B817EA">
      <w:pPr>
        <w:pStyle w:val="a4"/>
        <w:numPr>
          <w:ilvl w:val="0"/>
          <w:numId w:val="2"/>
        </w:numPr>
        <w:tabs>
          <w:tab w:val="left" w:pos="709"/>
          <w:tab w:val="left" w:pos="851"/>
        </w:tabs>
        <w:ind w:left="0" w:firstLine="709"/>
        <w:contextualSpacing w:val="0"/>
        <w:rPr>
          <w:szCs w:val="28"/>
        </w:rPr>
      </w:pPr>
      <w:r>
        <w:rPr>
          <w:szCs w:val="28"/>
        </w:rPr>
        <w:t xml:space="preserve"> </w:t>
      </w:r>
      <w:r w:rsidR="001D33B6" w:rsidRPr="0056094D">
        <w:rPr>
          <w:szCs w:val="28"/>
        </w:rPr>
        <w:t>регулирование использования искусственного интеллекта в условиях пандемии</w:t>
      </w:r>
      <w:r>
        <w:rPr>
          <w:szCs w:val="28"/>
        </w:rPr>
        <w:t>;</w:t>
      </w:r>
    </w:p>
    <w:p w14:paraId="36F36501" w14:textId="77777777" w:rsidR="001D33B6" w:rsidRPr="0056094D" w:rsidRDefault="00A51446" w:rsidP="00B817EA">
      <w:pPr>
        <w:pStyle w:val="a4"/>
        <w:numPr>
          <w:ilvl w:val="0"/>
          <w:numId w:val="2"/>
        </w:numPr>
        <w:tabs>
          <w:tab w:val="left" w:pos="709"/>
          <w:tab w:val="left" w:pos="851"/>
        </w:tabs>
        <w:ind w:left="0" w:firstLine="709"/>
        <w:contextualSpacing w:val="0"/>
        <w:rPr>
          <w:szCs w:val="28"/>
        </w:rPr>
      </w:pPr>
      <w:r>
        <w:rPr>
          <w:szCs w:val="28"/>
        </w:rPr>
        <w:t xml:space="preserve"> </w:t>
      </w:r>
      <w:r w:rsidR="001D33B6" w:rsidRPr="0056094D">
        <w:rPr>
          <w:szCs w:val="28"/>
        </w:rPr>
        <w:t>новые вызовы и глобальные тренды развития информационного общества и систем на базе ИИ</w:t>
      </w:r>
      <w:r>
        <w:rPr>
          <w:szCs w:val="28"/>
        </w:rPr>
        <w:t>;</w:t>
      </w:r>
    </w:p>
    <w:p w14:paraId="3276A3CB" w14:textId="77777777" w:rsidR="001D33B6" w:rsidRPr="0056094D" w:rsidRDefault="00A51446" w:rsidP="00B817EA">
      <w:pPr>
        <w:pStyle w:val="a4"/>
        <w:numPr>
          <w:ilvl w:val="0"/>
          <w:numId w:val="2"/>
        </w:numPr>
        <w:tabs>
          <w:tab w:val="left" w:pos="709"/>
          <w:tab w:val="left" w:pos="851"/>
        </w:tabs>
        <w:ind w:left="0" w:firstLine="709"/>
        <w:contextualSpacing w:val="0"/>
        <w:rPr>
          <w:szCs w:val="28"/>
        </w:rPr>
      </w:pPr>
      <w:r>
        <w:rPr>
          <w:szCs w:val="28"/>
        </w:rPr>
        <w:t xml:space="preserve"> </w:t>
      </w:r>
      <w:r w:rsidR="001D33B6" w:rsidRPr="0056094D">
        <w:rPr>
          <w:szCs w:val="28"/>
        </w:rPr>
        <w:t>прогноз роста рынка ИИ в ближайшие годы</w:t>
      </w:r>
      <w:r>
        <w:rPr>
          <w:szCs w:val="28"/>
        </w:rPr>
        <w:t>;</w:t>
      </w:r>
    </w:p>
    <w:p w14:paraId="0C7660B7" w14:textId="77777777" w:rsidR="001D33B6" w:rsidRPr="0056094D" w:rsidRDefault="00A51446" w:rsidP="00B817EA">
      <w:pPr>
        <w:pStyle w:val="a4"/>
        <w:numPr>
          <w:ilvl w:val="0"/>
          <w:numId w:val="2"/>
        </w:numPr>
        <w:tabs>
          <w:tab w:val="left" w:pos="709"/>
          <w:tab w:val="left" w:pos="851"/>
        </w:tabs>
        <w:ind w:left="0" w:firstLine="709"/>
        <w:contextualSpacing w:val="0"/>
        <w:rPr>
          <w:szCs w:val="28"/>
        </w:rPr>
      </w:pPr>
      <w:r>
        <w:rPr>
          <w:szCs w:val="28"/>
        </w:rPr>
        <w:t xml:space="preserve"> </w:t>
      </w:r>
      <w:r w:rsidR="001D33B6" w:rsidRPr="0056094D">
        <w:rPr>
          <w:szCs w:val="28"/>
        </w:rPr>
        <w:t>новые специфические сферы развития ИИ</w:t>
      </w:r>
      <w:r>
        <w:rPr>
          <w:szCs w:val="28"/>
        </w:rPr>
        <w:t>;</w:t>
      </w:r>
    </w:p>
    <w:p w14:paraId="34690846" w14:textId="77777777" w:rsidR="00B52CD0" w:rsidRPr="00773EE4" w:rsidRDefault="00A51446" w:rsidP="00B817EA">
      <w:pPr>
        <w:pStyle w:val="a4"/>
        <w:numPr>
          <w:ilvl w:val="0"/>
          <w:numId w:val="2"/>
        </w:numPr>
        <w:tabs>
          <w:tab w:val="left" w:pos="709"/>
          <w:tab w:val="left" w:pos="851"/>
        </w:tabs>
        <w:ind w:left="0" w:firstLine="709"/>
        <w:contextualSpacing w:val="0"/>
      </w:pPr>
      <w:r w:rsidRPr="00D52C1D">
        <w:rPr>
          <w:szCs w:val="28"/>
        </w:rPr>
        <w:lastRenderedPageBreak/>
        <w:t xml:space="preserve"> </w:t>
      </w:r>
      <w:r w:rsidR="001D33B6" w:rsidRPr="00D52C1D">
        <w:rPr>
          <w:szCs w:val="28"/>
        </w:rPr>
        <w:t>перспективы развития российского законодательства в области искусственного интеллекта.</w:t>
      </w:r>
    </w:p>
    <w:p w14:paraId="3C6F3D52" w14:textId="7E5DB470" w:rsidR="00773EE4" w:rsidRPr="00A45799" w:rsidRDefault="00773EE4" w:rsidP="00773EE4">
      <w:pPr>
        <w:pStyle w:val="af3"/>
        <w:keepNext/>
        <w:spacing w:before="120" w:line="312" w:lineRule="auto"/>
        <w:ind w:firstLine="0"/>
        <w:jc w:val="center"/>
        <w:rPr>
          <w:rFonts w:ascii="Trebuchet MS" w:eastAsiaTheme="majorEastAsia" w:hAnsi="Trebuchet MS" w:cstheme="majorBidi"/>
          <w:b/>
          <w:caps/>
          <w:color w:val="05336E"/>
          <w:spacing w:val="5"/>
          <w:kern w:val="28"/>
          <w:sz w:val="28"/>
          <w:szCs w:val="28"/>
        </w:rPr>
      </w:pPr>
      <w:r w:rsidRPr="00A45799">
        <w:rPr>
          <w:rFonts w:ascii="Trebuchet MS" w:eastAsiaTheme="majorEastAsia" w:hAnsi="Trebuchet MS" w:cstheme="majorBidi"/>
          <w:b/>
          <w:caps/>
          <w:color w:val="05336E"/>
          <w:spacing w:val="5"/>
          <w:kern w:val="28"/>
          <w:sz w:val="28"/>
          <w:szCs w:val="28"/>
        </w:rPr>
        <w:t>Список источников</w:t>
      </w:r>
    </w:p>
    <w:p w14:paraId="082ADC73" w14:textId="7234E1A8" w:rsidR="002614A4" w:rsidRPr="00A45799" w:rsidRDefault="00A45799" w:rsidP="008C20D7">
      <w:pPr>
        <w:pStyle w:val="af3"/>
        <w:keepNext/>
        <w:numPr>
          <w:ilvl w:val="0"/>
          <w:numId w:val="8"/>
        </w:numPr>
        <w:spacing w:before="120" w:line="312" w:lineRule="auto"/>
        <w:ind w:left="0" w:firstLine="709"/>
        <w:rPr>
          <w:rFonts w:ascii="Trebuchet MS" w:eastAsiaTheme="majorEastAsia" w:hAnsi="Trebuchet MS" w:cstheme="majorBidi"/>
          <w:caps/>
          <w:spacing w:val="5"/>
          <w:kern w:val="28"/>
          <w:sz w:val="28"/>
          <w:szCs w:val="28"/>
          <w:lang w:val="en-US"/>
        </w:rPr>
      </w:pPr>
      <w:r w:rsidRPr="00A45799">
        <w:rPr>
          <w:rFonts w:ascii="Trebuchet MS" w:eastAsiaTheme="majorEastAsia" w:hAnsi="Trebuchet MS" w:cstheme="majorBidi"/>
          <w:spacing w:val="5"/>
          <w:kern w:val="28"/>
          <w:sz w:val="28"/>
          <w:szCs w:val="28"/>
          <w:lang w:val="en-US"/>
        </w:rPr>
        <w:t>Searle</w:t>
      </w:r>
      <w:r w:rsidR="002614A4" w:rsidRPr="00A45799">
        <w:rPr>
          <w:rFonts w:ascii="Trebuchet MS" w:eastAsiaTheme="majorEastAsia" w:hAnsi="Trebuchet MS" w:cstheme="majorBidi"/>
          <w:caps/>
          <w:spacing w:val="5"/>
          <w:kern w:val="28"/>
          <w:sz w:val="28"/>
          <w:szCs w:val="28"/>
          <w:lang w:val="en-US"/>
        </w:rPr>
        <w:t xml:space="preserve">, J. </w:t>
      </w:r>
      <w:r>
        <w:rPr>
          <w:rFonts w:ascii="Trebuchet MS" w:eastAsiaTheme="majorEastAsia" w:hAnsi="Trebuchet MS" w:cstheme="majorBidi"/>
          <w:spacing w:val="5"/>
          <w:kern w:val="28"/>
          <w:sz w:val="28"/>
          <w:szCs w:val="28"/>
          <w:lang w:val="en-US"/>
        </w:rPr>
        <w:t>Chinese room argument</w:t>
      </w:r>
      <w:r w:rsidR="002614A4" w:rsidRPr="00A45799">
        <w:rPr>
          <w:rFonts w:ascii="Trebuchet MS" w:eastAsiaTheme="majorEastAsia" w:hAnsi="Trebuchet MS" w:cstheme="majorBidi"/>
          <w:caps/>
          <w:spacing w:val="5"/>
          <w:kern w:val="28"/>
          <w:sz w:val="28"/>
          <w:szCs w:val="28"/>
          <w:lang w:val="en-US"/>
        </w:rPr>
        <w:t xml:space="preserve">: </w:t>
      </w:r>
      <w:r w:rsidRPr="00A45799">
        <w:rPr>
          <w:rFonts w:ascii="Trebuchet MS" w:eastAsiaTheme="majorEastAsia" w:hAnsi="Trebuchet MS" w:cstheme="majorBidi"/>
          <w:spacing w:val="5"/>
          <w:kern w:val="28"/>
          <w:sz w:val="28"/>
          <w:szCs w:val="28"/>
          <w:lang w:val="en-US"/>
        </w:rPr>
        <w:t xml:space="preserve">[англ.]. </w:t>
      </w:r>
      <w:r w:rsidR="002614A4" w:rsidRPr="00A45799">
        <w:rPr>
          <w:rFonts w:ascii="Trebuchet MS" w:eastAsiaTheme="majorEastAsia" w:hAnsi="Trebuchet MS" w:cstheme="majorBidi"/>
          <w:caps/>
          <w:spacing w:val="5"/>
          <w:kern w:val="28"/>
          <w:sz w:val="28"/>
          <w:szCs w:val="28"/>
          <w:lang w:val="en-US"/>
        </w:rPr>
        <w:t xml:space="preserve">— </w:t>
      </w:r>
      <w:r>
        <w:rPr>
          <w:rFonts w:ascii="Trebuchet MS" w:eastAsiaTheme="majorEastAsia" w:hAnsi="Trebuchet MS" w:cstheme="majorBidi"/>
          <w:spacing w:val="5"/>
          <w:kern w:val="28"/>
          <w:sz w:val="28"/>
          <w:szCs w:val="28"/>
          <w:lang w:val="en-US"/>
        </w:rPr>
        <w:t>T</w:t>
      </w:r>
      <w:r w:rsidRPr="00A45799">
        <w:rPr>
          <w:rFonts w:ascii="Trebuchet MS" w:eastAsiaTheme="majorEastAsia" w:hAnsi="Trebuchet MS" w:cstheme="majorBidi"/>
          <w:spacing w:val="5"/>
          <w:kern w:val="28"/>
          <w:sz w:val="28"/>
          <w:szCs w:val="28"/>
          <w:lang w:val="en-US"/>
        </w:rPr>
        <w:t xml:space="preserve">he mit encyclopedia of the cognitive sciences. </w:t>
      </w:r>
      <w:r w:rsidR="002614A4" w:rsidRPr="00A45799">
        <w:rPr>
          <w:rFonts w:ascii="Trebuchet MS" w:eastAsiaTheme="majorEastAsia" w:hAnsi="Trebuchet MS" w:cstheme="majorBidi"/>
          <w:caps/>
          <w:spacing w:val="5"/>
          <w:kern w:val="28"/>
          <w:sz w:val="28"/>
          <w:szCs w:val="28"/>
          <w:lang w:val="en-US"/>
        </w:rPr>
        <w:t xml:space="preserve">— MIT </w:t>
      </w:r>
      <w:r w:rsidRPr="00A45799">
        <w:rPr>
          <w:rFonts w:ascii="Trebuchet MS" w:eastAsiaTheme="majorEastAsia" w:hAnsi="Trebuchet MS" w:cstheme="majorBidi"/>
          <w:spacing w:val="5"/>
          <w:kern w:val="28"/>
          <w:sz w:val="28"/>
          <w:szCs w:val="28"/>
          <w:lang w:val="en-US"/>
        </w:rPr>
        <w:t>press</w:t>
      </w:r>
      <w:r w:rsidR="002614A4" w:rsidRPr="00A45799">
        <w:rPr>
          <w:rFonts w:ascii="Trebuchet MS" w:eastAsiaTheme="majorEastAsia" w:hAnsi="Trebuchet MS" w:cstheme="majorBidi"/>
          <w:caps/>
          <w:spacing w:val="5"/>
          <w:kern w:val="28"/>
          <w:sz w:val="28"/>
          <w:szCs w:val="28"/>
          <w:lang w:val="en-US"/>
        </w:rPr>
        <w:t xml:space="preserve">, 2001. — </w:t>
      </w:r>
      <w:r w:rsidRPr="00A45799">
        <w:rPr>
          <w:rFonts w:ascii="Trebuchet MS" w:eastAsiaTheme="majorEastAsia" w:hAnsi="Trebuchet MS" w:cstheme="majorBidi"/>
          <w:spacing w:val="5"/>
          <w:kern w:val="28"/>
          <w:sz w:val="28"/>
          <w:szCs w:val="28"/>
          <w:lang w:val="en-US"/>
        </w:rPr>
        <w:t>с</w:t>
      </w:r>
      <w:r>
        <w:rPr>
          <w:rFonts w:ascii="Trebuchet MS" w:eastAsiaTheme="majorEastAsia" w:hAnsi="Trebuchet MS" w:cstheme="majorBidi"/>
          <w:caps/>
          <w:spacing w:val="5"/>
          <w:kern w:val="28"/>
          <w:sz w:val="28"/>
          <w:szCs w:val="28"/>
          <w:lang w:val="en-US"/>
        </w:rPr>
        <w:t>.</w:t>
      </w:r>
      <w:r w:rsidR="002614A4" w:rsidRPr="00A45799">
        <w:rPr>
          <w:rFonts w:ascii="Trebuchet MS" w:eastAsiaTheme="majorEastAsia" w:hAnsi="Trebuchet MS" w:cstheme="majorBidi"/>
          <w:caps/>
          <w:spacing w:val="5"/>
          <w:kern w:val="28"/>
          <w:sz w:val="28"/>
          <w:szCs w:val="28"/>
          <w:lang w:val="en-US"/>
        </w:rPr>
        <w:t>115-116. — ISBN 0262731444.</w:t>
      </w:r>
    </w:p>
    <w:p w14:paraId="4D2AFFE8" w14:textId="396CD378" w:rsidR="008E415F" w:rsidRPr="00A45799" w:rsidRDefault="00A45799" w:rsidP="008C20D7">
      <w:pPr>
        <w:pStyle w:val="af3"/>
        <w:keepNext/>
        <w:numPr>
          <w:ilvl w:val="0"/>
          <w:numId w:val="8"/>
        </w:numPr>
        <w:spacing w:before="120" w:line="312" w:lineRule="auto"/>
        <w:ind w:left="0" w:firstLine="709"/>
        <w:rPr>
          <w:rFonts w:ascii="Trebuchet MS" w:eastAsiaTheme="majorEastAsia" w:hAnsi="Trebuchet MS" w:cstheme="majorBidi"/>
          <w:caps/>
          <w:spacing w:val="5"/>
          <w:kern w:val="28"/>
          <w:sz w:val="28"/>
          <w:szCs w:val="28"/>
          <w:lang w:val="en-US"/>
        </w:rPr>
      </w:pPr>
      <w:r w:rsidRPr="00A45799">
        <w:rPr>
          <w:rFonts w:ascii="Trebuchet MS" w:eastAsiaTheme="majorEastAsia" w:hAnsi="Trebuchet MS" w:cstheme="majorBidi"/>
          <w:spacing w:val="5"/>
          <w:kern w:val="28"/>
          <w:sz w:val="28"/>
          <w:szCs w:val="28"/>
        </w:rPr>
        <w:t>Перспективы</w:t>
      </w:r>
      <w:r w:rsidR="008E415F" w:rsidRPr="00A45799">
        <w:rPr>
          <w:rFonts w:ascii="Trebuchet MS" w:eastAsiaTheme="majorEastAsia" w:hAnsi="Trebuchet MS" w:cstheme="majorBidi"/>
          <w:caps/>
          <w:spacing w:val="5"/>
          <w:kern w:val="28"/>
          <w:sz w:val="28"/>
          <w:szCs w:val="28"/>
          <w:lang w:val="en-US"/>
        </w:rPr>
        <w:t xml:space="preserve"> </w:t>
      </w:r>
      <w:r w:rsidRPr="00A45799">
        <w:rPr>
          <w:rFonts w:ascii="Trebuchet MS" w:eastAsiaTheme="majorEastAsia" w:hAnsi="Trebuchet MS" w:cstheme="majorBidi"/>
          <w:spacing w:val="5"/>
          <w:kern w:val="28"/>
          <w:sz w:val="28"/>
          <w:szCs w:val="28"/>
        </w:rPr>
        <w:t>и</w:t>
      </w:r>
      <w:r w:rsidR="008E415F" w:rsidRPr="00A45799">
        <w:rPr>
          <w:rFonts w:ascii="Trebuchet MS" w:eastAsiaTheme="majorEastAsia" w:hAnsi="Trebuchet MS" w:cstheme="majorBidi"/>
          <w:caps/>
          <w:spacing w:val="5"/>
          <w:kern w:val="28"/>
          <w:sz w:val="28"/>
          <w:szCs w:val="28"/>
          <w:lang w:val="en-US"/>
        </w:rPr>
        <w:t xml:space="preserve"> </w:t>
      </w:r>
      <w:r w:rsidRPr="00A45799">
        <w:rPr>
          <w:rFonts w:ascii="Trebuchet MS" w:eastAsiaTheme="majorEastAsia" w:hAnsi="Trebuchet MS" w:cstheme="majorBidi"/>
          <w:spacing w:val="5"/>
          <w:kern w:val="28"/>
          <w:sz w:val="28"/>
          <w:szCs w:val="28"/>
        </w:rPr>
        <w:t>тенденции</w:t>
      </w:r>
      <w:r w:rsidR="008E415F" w:rsidRPr="00A45799">
        <w:rPr>
          <w:rFonts w:ascii="Trebuchet MS" w:eastAsiaTheme="majorEastAsia" w:hAnsi="Trebuchet MS" w:cstheme="majorBidi"/>
          <w:caps/>
          <w:spacing w:val="5"/>
          <w:kern w:val="28"/>
          <w:sz w:val="28"/>
          <w:szCs w:val="28"/>
          <w:lang w:val="en-US"/>
        </w:rPr>
        <w:t xml:space="preserve"> </w:t>
      </w:r>
      <w:r w:rsidRPr="00A45799">
        <w:rPr>
          <w:rFonts w:ascii="Trebuchet MS" w:eastAsiaTheme="majorEastAsia" w:hAnsi="Trebuchet MS" w:cstheme="majorBidi"/>
          <w:spacing w:val="5"/>
          <w:kern w:val="28"/>
          <w:sz w:val="28"/>
          <w:szCs w:val="28"/>
        </w:rPr>
        <w:t>развития</w:t>
      </w:r>
      <w:r w:rsidR="008E415F" w:rsidRPr="00A45799">
        <w:rPr>
          <w:rFonts w:ascii="Trebuchet MS" w:eastAsiaTheme="majorEastAsia" w:hAnsi="Trebuchet MS" w:cstheme="majorBidi"/>
          <w:caps/>
          <w:spacing w:val="5"/>
          <w:kern w:val="28"/>
          <w:sz w:val="28"/>
          <w:szCs w:val="28"/>
          <w:lang w:val="en-US"/>
        </w:rPr>
        <w:t xml:space="preserve"> </w:t>
      </w:r>
      <w:r w:rsidRPr="00A45799">
        <w:rPr>
          <w:rFonts w:ascii="Trebuchet MS" w:eastAsiaTheme="majorEastAsia" w:hAnsi="Trebuchet MS" w:cstheme="majorBidi"/>
          <w:spacing w:val="5"/>
          <w:kern w:val="28"/>
          <w:sz w:val="28"/>
          <w:szCs w:val="28"/>
        </w:rPr>
        <w:t>искусственного</w:t>
      </w:r>
      <w:r w:rsidR="008E415F" w:rsidRPr="00A45799">
        <w:rPr>
          <w:rFonts w:ascii="Trebuchet MS" w:eastAsiaTheme="majorEastAsia" w:hAnsi="Trebuchet MS" w:cstheme="majorBidi"/>
          <w:caps/>
          <w:spacing w:val="5"/>
          <w:kern w:val="28"/>
          <w:sz w:val="28"/>
          <w:szCs w:val="28"/>
          <w:lang w:val="en-US"/>
        </w:rPr>
        <w:t xml:space="preserve"> </w:t>
      </w:r>
      <w:r w:rsidRPr="00A45799">
        <w:rPr>
          <w:rFonts w:ascii="Trebuchet MS" w:eastAsiaTheme="majorEastAsia" w:hAnsi="Trebuchet MS" w:cstheme="majorBidi"/>
          <w:spacing w:val="5"/>
          <w:kern w:val="28"/>
          <w:sz w:val="28"/>
          <w:szCs w:val="28"/>
        </w:rPr>
        <w:t>интеллекта</w:t>
      </w:r>
      <w:r w:rsidR="008E415F" w:rsidRPr="00A45799">
        <w:rPr>
          <w:rFonts w:ascii="Trebuchet MS" w:eastAsiaTheme="majorEastAsia" w:hAnsi="Trebuchet MS" w:cstheme="majorBidi"/>
          <w:caps/>
          <w:spacing w:val="5"/>
          <w:kern w:val="28"/>
          <w:sz w:val="28"/>
          <w:szCs w:val="28"/>
          <w:lang w:val="en-US"/>
        </w:rPr>
        <w:t xml:space="preserve"> [</w:t>
      </w:r>
      <w:r w:rsidRPr="00A45799">
        <w:rPr>
          <w:rFonts w:ascii="Trebuchet MS" w:eastAsiaTheme="majorEastAsia" w:hAnsi="Trebuchet MS" w:cstheme="majorBidi"/>
          <w:spacing w:val="5"/>
          <w:kern w:val="28"/>
          <w:sz w:val="28"/>
          <w:szCs w:val="28"/>
          <w:lang w:val="en-US"/>
        </w:rPr>
        <w:t>electronic</w:t>
      </w:r>
      <w:r w:rsidR="008E415F" w:rsidRPr="00A45799">
        <w:rPr>
          <w:rFonts w:ascii="Trebuchet MS" w:eastAsiaTheme="majorEastAsia" w:hAnsi="Trebuchet MS" w:cstheme="majorBidi"/>
          <w:caps/>
          <w:spacing w:val="5"/>
          <w:kern w:val="28"/>
          <w:sz w:val="28"/>
          <w:szCs w:val="28"/>
          <w:lang w:val="en-US"/>
        </w:rPr>
        <w:t xml:space="preserve"> </w:t>
      </w:r>
      <w:r w:rsidRPr="00A45799">
        <w:rPr>
          <w:rFonts w:ascii="Trebuchet MS" w:eastAsiaTheme="majorEastAsia" w:hAnsi="Trebuchet MS" w:cstheme="majorBidi"/>
          <w:spacing w:val="5"/>
          <w:kern w:val="28"/>
          <w:sz w:val="28"/>
          <w:szCs w:val="28"/>
          <w:lang w:val="en-US"/>
        </w:rPr>
        <w:t>resource</w:t>
      </w:r>
      <w:r w:rsidR="008E415F" w:rsidRPr="00A45799">
        <w:rPr>
          <w:rFonts w:ascii="Trebuchet MS" w:eastAsiaTheme="majorEastAsia" w:hAnsi="Trebuchet MS" w:cstheme="majorBidi"/>
          <w:caps/>
          <w:spacing w:val="5"/>
          <w:kern w:val="28"/>
          <w:sz w:val="28"/>
          <w:szCs w:val="28"/>
          <w:lang w:val="en-US"/>
        </w:rPr>
        <w:t xml:space="preserve">]. URL: </w:t>
      </w:r>
      <w:hyperlink r:id="rId8" w:history="1">
        <w:r w:rsidR="008C20D7" w:rsidRPr="008C20D7">
          <w:rPr>
            <w:rStyle w:val="af8"/>
            <w:rFonts w:ascii="Trebuchet MS" w:eastAsiaTheme="majorEastAsia" w:hAnsi="Trebuchet MS" w:cstheme="majorBidi"/>
            <w:spacing w:val="5"/>
            <w:kern w:val="28"/>
            <w:sz w:val="28"/>
            <w:szCs w:val="28"/>
            <w:lang w:val="en-US"/>
          </w:rPr>
          <w:t>https://www.computer-museum.ru/frgnhist/aireview.htm</w:t>
        </w:r>
      </w:hyperlink>
      <w:r w:rsidR="008E415F" w:rsidRPr="00A45799">
        <w:rPr>
          <w:rFonts w:ascii="Trebuchet MS" w:eastAsiaTheme="majorEastAsia" w:hAnsi="Trebuchet MS" w:cstheme="majorBidi"/>
          <w:caps/>
          <w:spacing w:val="5"/>
          <w:kern w:val="28"/>
          <w:sz w:val="28"/>
          <w:szCs w:val="28"/>
          <w:lang w:val="en-US"/>
        </w:rPr>
        <w:t>.</w:t>
      </w:r>
    </w:p>
    <w:p w14:paraId="69D9287F" w14:textId="58E0F6FA" w:rsidR="0095239D" w:rsidRPr="00A45799" w:rsidRDefault="008C20D7" w:rsidP="008C20D7">
      <w:pPr>
        <w:pStyle w:val="af3"/>
        <w:keepNext/>
        <w:numPr>
          <w:ilvl w:val="0"/>
          <w:numId w:val="8"/>
        </w:numPr>
        <w:spacing w:before="120" w:line="312" w:lineRule="auto"/>
        <w:ind w:left="0" w:firstLine="709"/>
        <w:rPr>
          <w:rFonts w:ascii="Trebuchet MS" w:eastAsiaTheme="majorEastAsia" w:hAnsi="Trebuchet MS" w:cstheme="majorBidi"/>
          <w:caps/>
          <w:spacing w:val="5"/>
          <w:kern w:val="28"/>
          <w:sz w:val="28"/>
          <w:szCs w:val="28"/>
          <w:lang w:val="en-US"/>
        </w:rPr>
      </w:pPr>
      <w:r w:rsidRPr="00A45799">
        <w:rPr>
          <w:rFonts w:ascii="Trebuchet MS" w:eastAsiaTheme="majorEastAsia" w:hAnsi="Trebuchet MS" w:cstheme="majorBidi"/>
          <w:spacing w:val="5"/>
          <w:kern w:val="28"/>
          <w:sz w:val="28"/>
          <w:szCs w:val="28"/>
        </w:rPr>
        <w:t>Рассел</w:t>
      </w:r>
      <w:r w:rsidR="0095239D" w:rsidRPr="008C20D7">
        <w:rPr>
          <w:rFonts w:ascii="Trebuchet MS" w:eastAsiaTheme="majorEastAsia" w:hAnsi="Trebuchet MS" w:cstheme="majorBidi"/>
          <w:caps/>
          <w:spacing w:val="5"/>
          <w:kern w:val="28"/>
          <w:sz w:val="28"/>
          <w:szCs w:val="28"/>
        </w:rPr>
        <w:t xml:space="preserve"> </w:t>
      </w:r>
      <w:r w:rsidR="0095239D" w:rsidRPr="00A45799">
        <w:rPr>
          <w:rFonts w:ascii="Trebuchet MS" w:eastAsiaTheme="majorEastAsia" w:hAnsi="Trebuchet MS" w:cstheme="majorBidi"/>
          <w:caps/>
          <w:spacing w:val="5"/>
          <w:kern w:val="28"/>
          <w:sz w:val="28"/>
          <w:szCs w:val="28"/>
        </w:rPr>
        <w:t>С</w:t>
      </w:r>
      <w:r w:rsidR="0095239D" w:rsidRPr="008C20D7">
        <w:rPr>
          <w:rFonts w:ascii="Trebuchet MS" w:eastAsiaTheme="majorEastAsia" w:hAnsi="Trebuchet MS" w:cstheme="majorBidi"/>
          <w:caps/>
          <w:spacing w:val="5"/>
          <w:kern w:val="28"/>
          <w:sz w:val="28"/>
          <w:szCs w:val="28"/>
        </w:rPr>
        <w:t xml:space="preserve">., </w:t>
      </w:r>
      <w:r w:rsidRPr="00A45799">
        <w:rPr>
          <w:rFonts w:ascii="Trebuchet MS" w:eastAsiaTheme="majorEastAsia" w:hAnsi="Trebuchet MS" w:cstheme="majorBidi"/>
          <w:spacing w:val="5"/>
          <w:kern w:val="28"/>
          <w:sz w:val="28"/>
          <w:szCs w:val="28"/>
        </w:rPr>
        <w:t>Норвиг</w:t>
      </w:r>
      <w:r w:rsidR="0095239D" w:rsidRPr="008C20D7">
        <w:rPr>
          <w:rFonts w:ascii="Trebuchet MS" w:eastAsiaTheme="majorEastAsia" w:hAnsi="Trebuchet MS" w:cstheme="majorBidi"/>
          <w:caps/>
          <w:spacing w:val="5"/>
          <w:kern w:val="28"/>
          <w:sz w:val="28"/>
          <w:szCs w:val="28"/>
        </w:rPr>
        <w:t xml:space="preserve"> </w:t>
      </w:r>
      <w:r w:rsidR="0095239D" w:rsidRPr="00A45799">
        <w:rPr>
          <w:rFonts w:ascii="Trebuchet MS" w:eastAsiaTheme="majorEastAsia" w:hAnsi="Trebuchet MS" w:cstheme="majorBidi"/>
          <w:caps/>
          <w:spacing w:val="5"/>
          <w:kern w:val="28"/>
          <w:sz w:val="28"/>
          <w:szCs w:val="28"/>
        </w:rPr>
        <w:t>П</w:t>
      </w:r>
      <w:r w:rsidR="0095239D" w:rsidRPr="008C20D7">
        <w:rPr>
          <w:rFonts w:ascii="Trebuchet MS" w:eastAsiaTheme="majorEastAsia" w:hAnsi="Trebuchet MS" w:cstheme="majorBidi"/>
          <w:caps/>
          <w:spacing w:val="5"/>
          <w:kern w:val="28"/>
          <w:sz w:val="28"/>
          <w:szCs w:val="28"/>
        </w:rPr>
        <w:t xml:space="preserve">. </w:t>
      </w:r>
      <w:r w:rsidRPr="00A45799">
        <w:rPr>
          <w:rFonts w:ascii="Trebuchet MS" w:eastAsiaTheme="majorEastAsia" w:hAnsi="Trebuchet MS" w:cstheme="majorBidi"/>
          <w:spacing w:val="5"/>
          <w:kern w:val="28"/>
          <w:sz w:val="28"/>
          <w:szCs w:val="28"/>
        </w:rPr>
        <w:t>Искусственный</w:t>
      </w:r>
      <w:r w:rsidR="0095239D" w:rsidRPr="008C20D7">
        <w:rPr>
          <w:rFonts w:ascii="Trebuchet MS" w:eastAsiaTheme="majorEastAsia" w:hAnsi="Trebuchet MS" w:cstheme="majorBidi"/>
          <w:caps/>
          <w:spacing w:val="5"/>
          <w:kern w:val="28"/>
          <w:sz w:val="28"/>
          <w:szCs w:val="28"/>
        </w:rPr>
        <w:t xml:space="preserve"> </w:t>
      </w:r>
      <w:r w:rsidRPr="00A45799">
        <w:rPr>
          <w:rFonts w:ascii="Trebuchet MS" w:eastAsiaTheme="majorEastAsia" w:hAnsi="Trebuchet MS" w:cstheme="majorBidi"/>
          <w:spacing w:val="5"/>
          <w:kern w:val="28"/>
          <w:sz w:val="28"/>
          <w:szCs w:val="28"/>
        </w:rPr>
        <w:t>интеллект</w:t>
      </w:r>
      <w:r w:rsidR="0095239D" w:rsidRPr="008C20D7">
        <w:rPr>
          <w:rFonts w:ascii="Trebuchet MS" w:eastAsiaTheme="majorEastAsia" w:hAnsi="Trebuchet MS" w:cstheme="majorBidi"/>
          <w:caps/>
          <w:spacing w:val="5"/>
          <w:kern w:val="28"/>
          <w:sz w:val="28"/>
          <w:szCs w:val="28"/>
        </w:rPr>
        <w:t xml:space="preserve">: </w:t>
      </w:r>
      <w:r w:rsidRPr="00A45799">
        <w:rPr>
          <w:rFonts w:ascii="Trebuchet MS" w:eastAsiaTheme="majorEastAsia" w:hAnsi="Trebuchet MS" w:cstheme="majorBidi"/>
          <w:spacing w:val="5"/>
          <w:kern w:val="28"/>
          <w:sz w:val="28"/>
          <w:szCs w:val="28"/>
        </w:rPr>
        <w:t>современный</w:t>
      </w:r>
      <w:r w:rsidR="0095239D" w:rsidRPr="008C20D7">
        <w:rPr>
          <w:rFonts w:ascii="Trebuchet MS" w:eastAsiaTheme="majorEastAsia" w:hAnsi="Trebuchet MS" w:cstheme="majorBidi"/>
          <w:caps/>
          <w:spacing w:val="5"/>
          <w:kern w:val="28"/>
          <w:sz w:val="28"/>
          <w:szCs w:val="28"/>
        </w:rPr>
        <w:t xml:space="preserve"> </w:t>
      </w:r>
      <w:r w:rsidRPr="00A45799">
        <w:rPr>
          <w:rFonts w:ascii="Trebuchet MS" w:eastAsiaTheme="majorEastAsia" w:hAnsi="Trebuchet MS" w:cstheme="majorBidi"/>
          <w:spacing w:val="5"/>
          <w:kern w:val="28"/>
          <w:sz w:val="28"/>
          <w:szCs w:val="28"/>
        </w:rPr>
        <w:t>подход</w:t>
      </w:r>
      <w:r w:rsidR="0095239D" w:rsidRPr="008C20D7">
        <w:rPr>
          <w:rFonts w:ascii="Trebuchet MS" w:eastAsiaTheme="majorEastAsia" w:hAnsi="Trebuchet MS" w:cstheme="majorBidi"/>
          <w:caps/>
          <w:spacing w:val="5"/>
          <w:kern w:val="28"/>
          <w:sz w:val="28"/>
          <w:szCs w:val="28"/>
        </w:rPr>
        <w:t xml:space="preserve"> = </w:t>
      </w:r>
      <w:r>
        <w:rPr>
          <w:rFonts w:ascii="Trebuchet MS" w:eastAsiaTheme="majorEastAsia" w:hAnsi="Trebuchet MS" w:cstheme="majorBidi"/>
          <w:spacing w:val="5"/>
          <w:kern w:val="28"/>
          <w:sz w:val="28"/>
          <w:szCs w:val="28"/>
          <w:lang w:val="en-US"/>
        </w:rPr>
        <w:t>A</w:t>
      </w:r>
      <w:r w:rsidRPr="00A45799">
        <w:rPr>
          <w:rFonts w:ascii="Trebuchet MS" w:eastAsiaTheme="majorEastAsia" w:hAnsi="Trebuchet MS" w:cstheme="majorBidi"/>
          <w:spacing w:val="5"/>
          <w:kern w:val="28"/>
          <w:sz w:val="28"/>
          <w:szCs w:val="28"/>
          <w:lang w:val="en-US"/>
        </w:rPr>
        <w:t>rtificial</w:t>
      </w:r>
      <w:r w:rsidRPr="008C20D7">
        <w:rPr>
          <w:rFonts w:ascii="Trebuchet MS" w:eastAsiaTheme="majorEastAsia" w:hAnsi="Trebuchet MS" w:cstheme="majorBidi"/>
          <w:spacing w:val="5"/>
          <w:kern w:val="28"/>
          <w:sz w:val="28"/>
          <w:szCs w:val="28"/>
        </w:rPr>
        <w:t xml:space="preserve"> </w:t>
      </w:r>
      <w:r w:rsidRPr="00A45799">
        <w:rPr>
          <w:rFonts w:ascii="Trebuchet MS" w:eastAsiaTheme="majorEastAsia" w:hAnsi="Trebuchet MS" w:cstheme="majorBidi"/>
          <w:spacing w:val="5"/>
          <w:kern w:val="28"/>
          <w:sz w:val="28"/>
          <w:szCs w:val="28"/>
          <w:lang w:val="en-US"/>
        </w:rPr>
        <w:t>intelligence</w:t>
      </w:r>
      <w:r w:rsidRPr="008C20D7">
        <w:rPr>
          <w:rFonts w:ascii="Trebuchet MS" w:eastAsiaTheme="majorEastAsia" w:hAnsi="Trebuchet MS" w:cstheme="majorBidi"/>
          <w:spacing w:val="5"/>
          <w:kern w:val="28"/>
          <w:sz w:val="28"/>
          <w:szCs w:val="28"/>
        </w:rPr>
        <w:t xml:space="preserve">: </w:t>
      </w:r>
      <w:r w:rsidRPr="00A45799">
        <w:rPr>
          <w:rFonts w:ascii="Trebuchet MS" w:eastAsiaTheme="majorEastAsia" w:hAnsi="Trebuchet MS" w:cstheme="majorBidi"/>
          <w:spacing w:val="5"/>
          <w:kern w:val="28"/>
          <w:sz w:val="28"/>
          <w:szCs w:val="28"/>
          <w:lang w:val="en-US"/>
        </w:rPr>
        <w:t>a</w:t>
      </w:r>
      <w:r w:rsidRPr="008C20D7">
        <w:rPr>
          <w:rFonts w:ascii="Trebuchet MS" w:eastAsiaTheme="majorEastAsia" w:hAnsi="Trebuchet MS" w:cstheme="majorBidi"/>
          <w:spacing w:val="5"/>
          <w:kern w:val="28"/>
          <w:sz w:val="28"/>
          <w:szCs w:val="28"/>
        </w:rPr>
        <w:t xml:space="preserve"> </w:t>
      </w:r>
      <w:r w:rsidRPr="00A45799">
        <w:rPr>
          <w:rFonts w:ascii="Trebuchet MS" w:eastAsiaTheme="majorEastAsia" w:hAnsi="Trebuchet MS" w:cstheme="majorBidi"/>
          <w:spacing w:val="5"/>
          <w:kern w:val="28"/>
          <w:sz w:val="28"/>
          <w:szCs w:val="28"/>
          <w:lang w:val="en-US"/>
        </w:rPr>
        <w:t>modern</w:t>
      </w:r>
      <w:r w:rsidRPr="008C20D7">
        <w:rPr>
          <w:rFonts w:ascii="Trebuchet MS" w:eastAsiaTheme="majorEastAsia" w:hAnsi="Trebuchet MS" w:cstheme="majorBidi"/>
          <w:spacing w:val="5"/>
          <w:kern w:val="28"/>
          <w:sz w:val="28"/>
          <w:szCs w:val="28"/>
        </w:rPr>
        <w:t xml:space="preserve"> </w:t>
      </w:r>
      <w:r w:rsidRPr="00A45799">
        <w:rPr>
          <w:rFonts w:ascii="Trebuchet MS" w:eastAsiaTheme="majorEastAsia" w:hAnsi="Trebuchet MS" w:cstheme="majorBidi"/>
          <w:spacing w:val="5"/>
          <w:kern w:val="28"/>
          <w:sz w:val="28"/>
          <w:szCs w:val="28"/>
          <w:lang w:val="en-US"/>
        </w:rPr>
        <w:t>approach</w:t>
      </w:r>
      <w:r w:rsidRPr="008C20D7">
        <w:rPr>
          <w:rFonts w:ascii="Trebuchet MS" w:eastAsiaTheme="majorEastAsia" w:hAnsi="Trebuchet MS" w:cstheme="majorBidi"/>
          <w:spacing w:val="5"/>
          <w:kern w:val="28"/>
          <w:sz w:val="28"/>
          <w:szCs w:val="28"/>
        </w:rPr>
        <w:t xml:space="preserve"> </w:t>
      </w:r>
      <w:r w:rsidR="0095239D" w:rsidRPr="008C20D7">
        <w:rPr>
          <w:rFonts w:ascii="Trebuchet MS" w:eastAsiaTheme="majorEastAsia" w:hAnsi="Trebuchet MS" w:cstheme="majorBidi"/>
          <w:caps/>
          <w:spacing w:val="5"/>
          <w:kern w:val="28"/>
          <w:sz w:val="28"/>
          <w:szCs w:val="28"/>
        </w:rPr>
        <w:t xml:space="preserve">/ </w:t>
      </w:r>
      <w:r w:rsidRPr="00A45799">
        <w:rPr>
          <w:rFonts w:ascii="Trebuchet MS" w:eastAsiaTheme="majorEastAsia" w:hAnsi="Trebuchet MS" w:cstheme="majorBidi"/>
          <w:spacing w:val="5"/>
          <w:kern w:val="28"/>
          <w:sz w:val="28"/>
          <w:szCs w:val="28"/>
        </w:rPr>
        <w:t>пер</w:t>
      </w:r>
      <w:r w:rsidRPr="008C20D7">
        <w:rPr>
          <w:rFonts w:ascii="Trebuchet MS" w:eastAsiaTheme="majorEastAsia" w:hAnsi="Trebuchet MS" w:cstheme="majorBidi"/>
          <w:spacing w:val="5"/>
          <w:kern w:val="28"/>
          <w:sz w:val="28"/>
          <w:szCs w:val="28"/>
        </w:rPr>
        <w:t xml:space="preserve">. </w:t>
      </w:r>
      <w:r w:rsidR="0095239D" w:rsidRPr="00A45799">
        <w:rPr>
          <w:rFonts w:ascii="Trebuchet MS" w:eastAsiaTheme="majorEastAsia" w:hAnsi="Trebuchet MS" w:cstheme="majorBidi"/>
          <w:caps/>
          <w:spacing w:val="5"/>
          <w:kern w:val="28"/>
          <w:sz w:val="28"/>
          <w:szCs w:val="28"/>
        </w:rPr>
        <w:t>К</w:t>
      </w:r>
      <w:r w:rsidR="0095239D" w:rsidRPr="00A45799">
        <w:rPr>
          <w:rFonts w:ascii="Trebuchet MS" w:eastAsiaTheme="majorEastAsia" w:hAnsi="Trebuchet MS" w:cstheme="majorBidi"/>
          <w:caps/>
          <w:spacing w:val="5"/>
          <w:kern w:val="28"/>
          <w:sz w:val="28"/>
          <w:szCs w:val="28"/>
          <w:lang w:val="en-US"/>
        </w:rPr>
        <w:t xml:space="preserve">. </w:t>
      </w:r>
      <w:r w:rsidRPr="00A45799">
        <w:rPr>
          <w:rFonts w:ascii="Trebuchet MS" w:eastAsiaTheme="majorEastAsia" w:hAnsi="Trebuchet MS" w:cstheme="majorBidi"/>
          <w:spacing w:val="5"/>
          <w:kern w:val="28"/>
          <w:sz w:val="28"/>
          <w:szCs w:val="28"/>
        </w:rPr>
        <w:t>Птицын</w:t>
      </w:r>
      <w:r w:rsidR="0095239D" w:rsidRPr="00A45799">
        <w:rPr>
          <w:rFonts w:ascii="Trebuchet MS" w:eastAsiaTheme="majorEastAsia" w:hAnsi="Trebuchet MS" w:cstheme="majorBidi"/>
          <w:caps/>
          <w:spacing w:val="5"/>
          <w:kern w:val="28"/>
          <w:sz w:val="28"/>
          <w:szCs w:val="28"/>
          <w:lang w:val="en-US"/>
        </w:rPr>
        <w:t xml:space="preserve">. — </w:t>
      </w:r>
      <w:r w:rsidRPr="00A45799">
        <w:rPr>
          <w:rFonts w:ascii="Trebuchet MS" w:eastAsiaTheme="majorEastAsia" w:hAnsi="Trebuchet MS" w:cstheme="majorBidi"/>
          <w:spacing w:val="5"/>
          <w:kern w:val="28"/>
          <w:sz w:val="28"/>
          <w:szCs w:val="28"/>
          <w:lang w:val="en-US"/>
        </w:rPr>
        <w:t>2-</w:t>
      </w:r>
      <w:r w:rsidRPr="00A45799">
        <w:rPr>
          <w:rFonts w:ascii="Trebuchet MS" w:eastAsiaTheme="majorEastAsia" w:hAnsi="Trebuchet MS" w:cstheme="majorBidi"/>
          <w:spacing w:val="5"/>
          <w:kern w:val="28"/>
          <w:sz w:val="28"/>
          <w:szCs w:val="28"/>
        </w:rPr>
        <w:t>е</w:t>
      </w:r>
      <w:r w:rsidRPr="00A45799">
        <w:rPr>
          <w:rFonts w:ascii="Trebuchet MS" w:eastAsiaTheme="majorEastAsia" w:hAnsi="Trebuchet MS" w:cstheme="majorBidi"/>
          <w:spacing w:val="5"/>
          <w:kern w:val="28"/>
          <w:sz w:val="28"/>
          <w:szCs w:val="28"/>
          <w:lang w:val="en-US"/>
        </w:rPr>
        <w:t xml:space="preserve"> </w:t>
      </w:r>
      <w:r w:rsidRPr="00A45799">
        <w:rPr>
          <w:rFonts w:ascii="Trebuchet MS" w:eastAsiaTheme="majorEastAsia" w:hAnsi="Trebuchet MS" w:cstheme="majorBidi"/>
          <w:spacing w:val="5"/>
          <w:kern w:val="28"/>
          <w:sz w:val="28"/>
          <w:szCs w:val="28"/>
        </w:rPr>
        <w:t>изд</w:t>
      </w:r>
      <w:r w:rsidRPr="00A45799">
        <w:rPr>
          <w:rFonts w:ascii="Trebuchet MS" w:eastAsiaTheme="majorEastAsia" w:hAnsi="Trebuchet MS" w:cstheme="majorBidi"/>
          <w:spacing w:val="5"/>
          <w:kern w:val="28"/>
          <w:sz w:val="28"/>
          <w:szCs w:val="28"/>
          <w:lang w:val="en-US"/>
        </w:rPr>
        <w:t xml:space="preserve">. </w:t>
      </w:r>
      <w:r w:rsidR="0095239D" w:rsidRPr="00A45799">
        <w:rPr>
          <w:rFonts w:ascii="Trebuchet MS" w:eastAsiaTheme="majorEastAsia" w:hAnsi="Trebuchet MS" w:cstheme="majorBidi"/>
          <w:caps/>
          <w:spacing w:val="5"/>
          <w:kern w:val="28"/>
          <w:sz w:val="28"/>
          <w:szCs w:val="28"/>
          <w:lang w:val="en-US"/>
        </w:rPr>
        <w:t xml:space="preserve">— </w:t>
      </w:r>
      <w:r w:rsidR="0095239D" w:rsidRPr="00A45799">
        <w:rPr>
          <w:rFonts w:ascii="Trebuchet MS" w:eastAsiaTheme="majorEastAsia" w:hAnsi="Trebuchet MS" w:cstheme="majorBidi"/>
          <w:caps/>
          <w:spacing w:val="5"/>
          <w:kern w:val="28"/>
          <w:sz w:val="28"/>
          <w:szCs w:val="28"/>
        </w:rPr>
        <w:t>Вильямс</w:t>
      </w:r>
      <w:r w:rsidR="0095239D" w:rsidRPr="00A45799">
        <w:rPr>
          <w:rFonts w:ascii="Trebuchet MS" w:eastAsiaTheme="majorEastAsia" w:hAnsi="Trebuchet MS" w:cstheme="majorBidi"/>
          <w:caps/>
          <w:spacing w:val="5"/>
          <w:kern w:val="28"/>
          <w:sz w:val="28"/>
          <w:szCs w:val="28"/>
          <w:lang w:val="en-US"/>
        </w:rPr>
        <w:t xml:space="preserve">, 2005. — 1408 p. — 2000 </w:t>
      </w:r>
      <w:r w:rsidRPr="00A45799">
        <w:rPr>
          <w:rFonts w:ascii="Trebuchet MS" w:eastAsiaTheme="majorEastAsia" w:hAnsi="Trebuchet MS" w:cstheme="majorBidi"/>
          <w:spacing w:val="5"/>
          <w:kern w:val="28"/>
          <w:sz w:val="28"/>
          <w:szCs w:val="28"/>
        </w:rPr>
        <w:t>экз</w:t>
      </w:r>
      <w:r w:rsidR="0095239D" w:rsidRPr="00A45799">
        <w:rPr>
          <w:rFonts w:ascii="Trebuchet MS" w:eastAsiaTheme="majorEastAsia" w:hAnsi="Trebuchet MS" w:cstheme="majorBidi"/>
          <w:caps/>
          <w:spacing w:val="5"/>
          <w:kern w:val="28"/>
          <w:sz w:val="28"/>
          <w:szCs w:val="28"/>
          <w:lang w:val="en-US"/>
        </w:rPr>
        <w:t>. — ISBN 978-5-8459-0887-2.</w:t>
      </w:r>
    </w:p>
    <w:p w14:paraId="12904F1B" w14:textId="77777777" w:rsidR="00773EE4" w:rsidRPr="0095239D" w:rsidRDefault="00773EE4" w:rsidP="00773EE4">
      <w:pPr>
        <w:pStyle w:val="a4"/>
        <w:tabs>
          <w:tab w:val="left" w:pos="709"/>
          <w:tab w:val="left" w:pos="851"/>
        </w:tabs>
        <w:ind w:left="709" w:firstLine="0"/>
        <w:contextualSpacing w:val="0"/>
        <w:rPr>
          <w:lang w:val="en-US"/>
        </w:rPr>
      </w:pPr>
    </w:p>
    <w:p w14:paraId="453769E4" w14:textId="77777777" w:rsidR="00B52CD0" w:rsidRPr="0095239D" w:rsidRDefault="00B52CD0" w:rsidP="00B52CD0">
      <w:pPr>
        <w:rPr>
          <w:lang w:val="en-US"/>
        </w:rPr>
      </w:pPr>
    </w:p>
    <w:sectPr w:rsidR="00B52CD0" w:rsidRPr="0095239D" w:rsidSect="00E91068">
      <w:headerReference w:type="default" r:id="rId9"/>
      <w:footerReference w:type="default" r:id="rId10"/>
      <w:headerReference w:type="first" r:id="rId11"/>
      <w:footerReference w:type="first" r:id="rId12"/>
      <w:type w:val="continuous"/>
      <w:pgSz w:w="11906" w:h="16838"/>
      <w:pgMar w:top="1253" w:right="851" w:bottom="1134" w:left="851" w:header="709" w:footer="925"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6D9ADF" w14:textId="77777777" w:rsidR="00F37340" w:rsidRDefault="00F37340" w:rsidP="00657AD0">
      <w:pPr>
        <w:spacing w:line="240" w:lineRule="auto"/>
      </w:pPr>
      <w:r>
        <w:separator/>
      </w:r>
    </w:p>
  </w:endnote>
  <w:endnote w:type="continuationSeparator" w:id="0">
    <w:p w14:paraId="07A4169F" w14:textId="77777777" w:rsidR="00F37340" w:rsidRDefault="00F37340"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04FC3" w14:textId="2A945AA0" w:rsidR="00657AD0" w:rsidRPr="0001673E" w:rsidRDefault="00FA5A8B" w:rsidP="0001673E">
    <w:pPr>
      <w:pStyle w:val="a9"/>
      <w:ind w:firstLine="0"/>
      <w:jc w:val="center"/>
      <w:rPr>
        <w:color w:val="05336E"/>
      </w:rPr>
    </w:pPr>
    <w:r>
      <w:rPr>
        <w:noProof/>
      </w:rPr>
      <w:drawing>
        <wp:anchor distT="0" distB="0" distL="114300" distR="114300" simplePos="0" relativeHeight="251672064" behindDoc="1" locked="0" layoutInCell="1" allowOverlap="1" wp14:anchorId="452346FD" wp14:editId="756738DD">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00657AD0" w:rsidRPr="00657AD0">
          <w:rPr>
            <w:color w:val="05336E"/>
          </w:rPr>
          <w:fldChar w:fldCharType="begin"/>
        </w:r>
        <w:r w:rsidR="00657AD0" w:rsidRPr="00657AD0">
          <w:rPr>
            <w:color w:val="05336E"/>
          </w:rPr>
          <w:instrText>PAGE   \* MERGEFORMAT</w:instrText>
        </w:r>
        <w:r w:rsidR="00657AD0" w:rsidRPr="00657AD0">
          <w:rPr>
            <w:color w:val="05336E"/>
          </w:rPr>
          <w:fldChar w:fldCharType="separate"/>
        </w:r>
        <w:r w:rsidR="000928E2">
          <w:rPr>
            <w:noProof/>
            <w:color w:val="05336E"/>
          </w:rPr>
          <w:t>7</w:t>
        </w:r>
        <w:r w:rsidR="00657AD0" w:rsidRPr="00657AD0">
          <w:rPr>
            <w:color w:val="05336E"/>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59CEF" w14:textId="77777777" w:rsidR="00FA76A4" w:rsidRPr="00FA76A4" w:rsidRDefault="00FA76A4" w:rsidP="00FA76A4">
    <w:pPr>
      <w:pStyle w:val="a3"/>
      <w:ind w:firstLine="0"/>
      <w:jc w:val="center"/>
      <w:rPr>
        <w:color w:val="05336E"/>
      </w:rPr>
    </w:pPr>
    <w:r w:rsidRPr="00FA76A4">
      <w:rPr>
        <w:color w:val="05336E"/>
      </w:rPr>
      <w:t>СПбГЭТУ «ЛЭТИ», 202</w:t>
    </w:r>
    <w:r w:rsidR="002564E8">
      <w:rPr>
        <w:color w:val="05336E"/>
      </w:rPr>
      <w:t>2</w:t>
    </w:r>
    <w:r w:rsidRPr="00FA76A4">
      <w:rPr>
        <w:color w:val="05336E"/>
      </w:rPr>
      <w:t xml:space="preserve"> г.</w:t>
    </w:r>
  </w:p>
  <w:p w14:paraId="568280EC" w14:textId="77777777" w:rsidR="00FA76A4" w:rsidRPr="00FA76A4" w:rsidRDefault="00FA5A8B"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7AA3D77B" wp14:editId="7A8E8264">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6934FF" w14:textId="77777777" w:rsidR="00F37340" w:rsidRDefault="00F37340" w:rsidP="00657AD0">
      <w:pPr>
        <w:spacing w:line="240" w:lineRule="auto"/>
      </w:pPr>
      <w:r>
        <w:separator/>
      </w:r>
    </w:p>
  </w:footnote>
  <w:footnote w:type="continuationSeparator" w:id="0">
    <w:p w14:paraId="1DC20CBD" w14:textId="77777777" w:rsidR="00F37340" w:rsidRDefault="00F37340" w:rsidP="00657A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94404" w14:textId="77777777" w:rsidR="00FA5A8B" w:rsidRDefault="00FA5A8B" w:rsidP="00E91068">
    <w:pPr>
      <w:pStyle w:val="a7"/>
      <w:tabs>
        <w:tab w:val="clear" w:pos="4677"/>
        <w:tab w:val="clear" w:pos="9355"/>
        <w:tab w:val="left" w:pos="3589"/>
      </w:tabs>
    </w:pPr>
    <w:r>
      <w:rPr>
        <w:noProof/>
      </w:rPr>
      <w:drawing>
        <wp:anchor distT="0" distB="0" distL="114300" distR="114300" simplePos="0" relativeHeight="251659264" behindDoc="1" locked="0" layoutInCell="1" allowOverlap="1" wp14:anchorId="72F2D92B" wp14:editId="698241CD">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EBA2B" w14:textId="77777777" w:rsidR="00FA5A8B" w:rsidRDefault="00FA5A8B">
    <w:pPr>
      <w:pStyle w:val="a7"/>
    </w:pPr>
    <w:r>
      <w:rPr>
        <w:noProof/>
      </w:rPr>
      <w:drawing>
        <wp:anchor distT="0" distB="0" distL="114300" distR="114300" simplePos="0" relativeHeight="251661312" behindDoc="1" locked="0" layoutInCell="1" allowOverlap="1" wp14:anchorId="13FD7824" wp14:editId="7DF6A84F">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D21D1"/>
    <w:multiLevelType w:val="hybridMultilevel"/>
    <w:tmpl w:val="0C1CEF46"/>
    <w:lvl w:ilvl="0" w:tplc="D3A875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131B1A8D"/>
    <w:multiLevelType w:val="hybridMultilevel"/>
    <w:tmpl w:val="B53EBD0A"/>
    <w:lvl w:ilvl="0" w:tplc="D3A875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225604E2"/>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22693E10"/>
    <w:multiLevelType w:val="hybridMultilevel"/>
    <w:tmpl w:val="43F47A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20815AB"/>
    <w:multiLevelType w:val="hybridMultilevel"/>
    <w:tmpl w:val="1F184E4A"/>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5" w15:restartNumberingAfterBreak="0">
    <w:nsid w:val="4F8313D5"/>
    <w:multiLevelType w:val="hybridMultilevel"/>
    <w:tmpl w:val="21EC9DB2"/>
    <w:lvl w:ilvl="0" w:tplc="D3A875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590A1502"/>
    <w:multiLevelType w:val="hybridMultilevel"/>
    <w:tmpl w:val="6952CB7E"/>
    <w:lvl w:ilvl="0" w:tplc="D3A875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723E13CC"/>
    <w:multiLevelType w:val="hybridMultilevel"/>
    <w:tmpl w:val="63A8B1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4"/>
  </w:num>
  <w:num w:numId="3">
    <w:abstractNumId w:val="1"/>
  </w:num>
  <w:num w:numId="4">
    <w:abstractNumId w:val="6"/>
  </w:num>
  <w:num w:numId="5">
    <w:abstractNumId w:val="5"/>
  </w:num>
  <w:num w:numId="6">
    <w:abstractNumId w:val="0"/>
  </w:num>
  <w:num w:numId="7">
    <w:abstractNumId w:val="7"/>
  </w:num>
  <w:num w:numId="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6E6"/>
    <w:rsid w:val="0001673E"/>
    <w:rsid w:val="000928E2"/>
    <w:rsid w:val="00100267"/>
    <w:rsid w:val="00121989"/>
    <w:rsid w:val="0014445C"/>
    <w:rsid w:val="00160D01"/>
    <w:rsid w:val="001816E6"/>
    <w:rsid w:val="001D33B6"/>
    <w:rsid w:val="001F21B9"/>
    <w:rsid w:val="0023234D"/>
    <w:rsid w:val="002524F4"/>
    <w:rsid w:val="002564E8"/>
    <w:rsid w:val="002614A4"/>
    <w:rsid w:val="002A3F8A"/>
    <w:rsid w:val="002F70F5"/>
    <w:rsid w:val="003D70D4"/>
    <w:rsid w:val="003F2354"/>
    <w:rsid w:val="004654BC"/>
    <w:rsid w:val="004A479B"/>
    <w:rsid w:val="004C3C38"/>
    <w:rsid w:val="00533C25"/>
    <w:rsid w:val="00565D2E"/>
    <w:rsid w:val="00566E63"/>
    <w:rsid w:val="005803F0"/>
    <w:rsid w:val="00581C3F"/>
    <w:rsid w:val="005B19DD"/>
    <w:rsid w:val="005F283E"/>
    <w:rsid w:val="005F6140"/>
    <w:rsid w:val="006516AB"/>
    <w:rsid w:val="00655107"/>
    <w:rsid w:val="00657AD0"/>
    <w:rsid w:val="00663224"/>
    <w:rsid w:val="006670CD"/>
    <w:rsid w:val="00680547"/>
    <w:rsid w:val="006C746E"/>
    <w:rsid w:val="00731470"/>
    <w:rsid w:val="00773EE4"/>
    <w:rsid w:val="0078614F"/>
    <w:rsid w:val="007B60E6"/>
    <w:rsid w:val="008077C5"/>
    <w:rsid w:val="008448AD"/>
    <w:rsid w:val="008852FF"/>
    <w:rsid w:val="008A1234"/>
    <w:rsid w:val="008C20D7"/>
    <w:rsid w:val="008E415F"/>
    <w:rsid w:val="008F1AC6"/>
    <w:rsid w:val="00925778"/>
    <w:rsid w:val="009448D1"/>
    <w:rsid w:val="0095239D"/>
    <w:rsid w:val="009844F5"/>
    <w:rsid w:val="0098480C"/>
    <w:rsid w:val="009A7405"/>
    <w:rsid w:val="009B7EDD"/>
    <w:rsid w:val="009F2FBE"/>
    <w:rsid w:val="009F701C"/>
    <w:rsid w:val="00A45799"/>
    <w:rsid w:val="00A51446"/>
    <w:rsid w:val="00A52BD7"/>
    <w:rsid w:val="00A62A09"/>
    <w:rsid w:val="00A9395A"/>
    <w:rsid w:val="00AE522B"/>
    <w:rsid w:val="00B038B2"/>
    <w:rsid w:val="00B10EDB"/>
    <w:rsid w:val="00B52CD0"/>
    <w:rsid w:val="00B576B7"/>
    <w:rsid w:val="00B6558F"/>
    <w:rsid w:val="00B817EA"/>
    <w:rsid w:val="00BA0509"/>
    <w:rsid w:val="00BC58ED"/>
    <w:rsid w:val="00BD6090"/>
    <w:rsid w:val="00BE325F"/>
    <w:rsid w:val="00C27902"/>
    <w:rsid w:val="00C74BA4"/>
    <w:rsid w:val="00D52C1D"/>
    <w:rsid w:val="00D53484"/>
    <w:rsid w:val="00D609D9"/>
    <w:rsid w:val="00D61159"/>
    <w:rsid w:val="00D649A8"/>
    <w:rsid w:val="00D82D53"/>
    <w:rsid w:val="00DA3AED"/>
    <w:rsid w:val="00DB217B"/>
    <w:rsid w:val="00DD04E3"/>
    <w:rsid w:val="00E46B8B"/>
    <w:rsid w:val="00E50349"/>
    <w:rsid w:val="00E72C02"/>
    <w:rsid w:val="00E72F70"/>
    <w:rsid w:val="00E91068"/>
    <w:rsid w:val="00EB7FA4"/>
    <w:rsid w:val="00EE3468"/>
    <w:rsid w:val="00EF74EB"/>
    <w:rsid w:val="00F12D00"/>
    <w:rsid w:val="00F37340"/>
    <w:rsid w:val="00F4109E"/>
    <w:rsid w:val="00F7295A"/>
    <w:rsid w:val="00FA118A"/>
    <w:rsid w:val="00FA21C3"/>
    <w:rsid w:val="00FA5A8B"/>
    <w:rsid w:val="00FA6907"/>
    <w:rsid w:val="00FA76A4"/>
    <w:rsid w:val="00FC6D29"/>
    <w:rsid w:val="00FE0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ACBFD"/>
  <w15:docId w15:val="{524F36D1-1AEE-4DF0-B5BD-DAA0CCD51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Заголовок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 w:type="paragraph" w:customStyle="1" w:styleId="af3">
    <w:name w:val="абзац"/>
    <w:basedOn w:val="a"/>
    <w:link w:val="af4"/>
    <w:qFormat/>
    <w:rsid w:val="001816E6"/>
    <w:pPr>
      <w:spacing w:line="288" w:lineRule="auto"/>
      <w:ind w:firstLine="567"/>
    </w:pPr>
    <w:rPr>
      <w:rFonts w:ascii="Arial" w:hAnsi="Arial" w:cs="Arial"/>
      <w:color w:val="auto"/>
      <w:sz w:val="26"/>
      <w:szCs w:val="26"/>
      <w:lang w:eastAsia="en-US"/>
    </w:rPr>
  </w:style>
  <w:style w:type="character" w:customStyle="1" w:styleId="af4">
    <w:name w:val="абзац Знак"/>
    <w:basedOn w:val="a0"/>
    <w:link w:val="af3"/>
    <w:rsid w:val="001816E6"/>
    <w:rPr>
      <w:rFonts w:ascii="Arial" w:hAnsi="Arial" w:cs="Arial"/>
      <w:sz w:val="26"/>
      <w:szCs w:val="26"/>
      <w:lang w:eastAsia="en-US"/>
    </w:rPr>
  </w:style>
  <w:style w:type="paragraph" w:styleId="af5">
    <w:name w:val="Body Text"/>
    <w:basedOn w:val="a"/>
    <w:link w:val="af6"/>
    <w:uiPriority w:val="1"/>
    <w:qFormat/>
    <w:rsid w:val="006C746E"/>
    <w:pPr>
      <w:spacing w:line="240" w:lineRule="auto"/>
      <w:ind w:firstLine="0"/>
    </w:pPr>
    <w:rPr>
      <w:rFonts w:ascii="Times New Roman" w:eastAsia="Times New Roman" w:hAnsi="Times New Roman" w:cs="Times New Roman"/>
      <w:color w:val="auto"/>
      <w:szCs w:val="28"/>
      <w:lang w:eastAsia="en-US"/>
    </w:rPr>
  </w:style>
  <w:style w:type="character" w:customStyle="1" w:styleId="af6">
    <w:name w:val="Основной текст Знак"/>
    <w:basedOn w:val="a0"/>
    <w:link w:val="af5"/>
    <w:uiPriority w:val="1"/>
    <w:rsid w:val="006C746E"/>
    <w:rPr>
      <w:rFonts w:ascii="Times New Roman" w:eastAsia="Times New Roman" w:hAnsi="Times New Roman" w:cs="Times New Roman"/>
      <w:sz w:val="28"/>
      <w:szCs w:val="28"/>
      <w:lang w:eastAsia="en-US"/>
    </w:rPr>
  </w:style>
  <w:style w:type="paragraph" w:styleId="af7">
    <w:name w:val="Normal (Web)"/>
    <w:basedOn w:val="a"/>
    <w:uiPriority w:val="99"/>
    <w:unhideWhenUsed/>
    <w:rsid w:val="006C746E"/>
    <w:pPr>
      <w:spacing w:before="100" w:beforeAutospacing="1" w:after="100" w:afterAutospacing="1" w:line="240" w:lineRule="auto"/>
      <w:ind w:firstLine="0"/>
    </w:pPr>
    <w:rPr>
      <w:rFonts w:ascii="Times New Roman" w:eastAsia="Times New Roman" w:hAnsi="Times New Roman" w:cs="Times New Roman"/>
      <w:color w:val="auto"/>
      <w:sz w:val="24"/>
      <w:szCs w:val="24"/>
    </w:rPr>
  </w:style>
  <w:style w:type="character" w:styleId="af8">
    <w:name w:val="Hyperlink"/>
    <w:basedOn w:val="a0"/>
    <w:uiPriority w:val="99"/>
    <w:unhideWhenUsed/>
    <w:rsid w:val="008C20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mputer-museum.ru/frgnhist/aireview.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43;&#1088;&#1072;&#1085;&#1090;&#1099;\&#1043;&#1088;&#1072;&#1085;%20&#1048;&#1048;\moodle\Dot1.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23F8F-5EA9-4D90-9288-75884F4DF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Dot1.dotm</Template>
  <TotalTime>1</TotalTime>
  <Pages>1</Pages>
  <Words>1449</Words>
  <Characters>8264</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Adm</cp:lastModifiedBy>
  <cp:revision>4</cp:revision>
  <cp:lastPrinted>2021-12-13T14:17:00Z</cp:lastPrinted>
  <dcterms:created xsi:type="dcterms:W3CDTF">2022-04-05T09:18:00Z</dcterms:created>
  <dcterms:modified xsi:type="dcterms:W3CDTF">2022-05-31T10:56:00Z</dcterms:modified>
</cp:coreProperties>
</file>