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476218" w:rsidRDefault="0017063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379413</wp:posOffset>
                </wp:positionH>
                <wp:positionV relativeFrom="margin">
                  <wp:posOffset>4090353</wp:posOffset>
                </wp:positionV>
                <wp:extent cx="5768340" cy="2214206"/>
                <wp:effectExtent l="0" t="0" r="0" b="0"/>
                <wp:wrapSquare wrapText="bothSides" distT="0" distB="0" distL="114300" distR="114300"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593" y="268145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170630">
                            <w:pPr>
                              <w:spacing w:before="240" w:after="120" w:line="311" w:lineRule="auto"/>
                              <w:ind w:firstLine="0"/>
                              <w:jc w:val="center"/>
                              <w:textDirection w:val="btLr"/>
                              <w:rPr>
                                <w:b/>
                                <w:color w:val="05336E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5336E"/>
                                <w:sz w:val="56"/>
                              </w:rPr>
                              <w:t>Доверенный искусственный интеллект</w:t>
                            </w:r>
                          </w:p>
                          <w:p w:rsidR="007E7524" w:rsidRPr="007E7524" w:rsidRDefault="007E7524">
                            <w:pPr>
                              <w:spacing w:before="240" w:after="120" w:line="311" w:lineRule="auto"/>
                              <w:ind w:firstLine="0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7E7524">
                              <w:rPr>
                                <w:b/>
                                <w:color w:val="05336E"/>
                                <w:sz w:val="32"/>
                                <w:szCs w:val="32"/>
                              </w:rPr>
                              <w:t>Введение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" o:spid="_x0000_s1026" style="position:absolute;left:0;text-align:left;margin-left:29.9pt;margin-top:322.1pt;width:454.2pt;height:174.3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" filled="f" stroked="f">
                <v:textbox inset="2.53958mm,1.2694mm,2.53958mm,1.2694mm">
                  <w:txbxContent>
                    <w:p w:rsidR="00476218" w:rsidRDefault="00170630">
                      <w:pPr>
                        <w:spacing w:before="240" w:after="120" w:line="311" w:lineRule="auto"/>
                        <w:ind w:firstLine="0"/>
                        <w:jc w:val="center"/>
                        <w:textDirection w:val="btLr"/>
                        <w:rPr>
                          <w:b/>
                          <w:color w:val="05336E"/>
                          <w:sz w:val="56"/>
                        </w:rPr>
                      </w:pPr>
                      <w:r>
                        <w:rPr>
                          <w:b/>
                          <w:color w:val="05336E"/>
                          <w:sz w:val="56"/>
                        </w:rPr>
                        <w:t>Доверенный искусственный интеллект</w:t>
                      </w:r>
                    </w:p>
                    <w:p w:rsidR="007E7524" w:rsidRPr="007E7524" w:rsidRDefault="007E7524">
                      <w:pPr>
                        <w:spacing w:before="240" w:after="120" w:line="311" w:lineRule="auto"/>
                        <w:ind w:firstLine="0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7E7524">
                        <w:rPr>
                          <w:b/>
                          <w:color w:val="05336E"/>
                          <w:sz w:val="32"/>
                          <w:szCs w:val="32"/>
                        </w:rPr>
                        <w:t>Введение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2628900</wp:posOffset>
                </wp:positionV>
                <wp:extent cx="4922520" cy="845761"/>
                <wp:effectExtent l="0" t="0" r="0" b="0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9503" y="3363758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170630">
                            <w:pPr>
                              <w:spacing w:line="311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5336E"/>
                                <w:sz w:val="40"/>
                              </w:rPr>
                              <w:t xml:space="preserve">А.Е. </w:t>
                            </w:r>
                            <w:proofErr w:type="spellStart"/>
                            <w:r>
                              <w:rPr>
                                <w:color w:val="05336E"/>
                                <w:sz w:val="40"/>
                              </w:rPr>
                              <w:t>Самотуга</w:t>
                            </w:r>
                            <w:bookmarkStart w:id="1" w:name="_GoBack"/>
                            <w:proofErr w:type="spellEnd"/>
                            <w:r w:rsidR="00CF39CA">
                              <w:rPr>
                                <w:color w:val="05336E"/>
                                <w:sz w:val="40"/>
                              </w:rPr>
                              <w:t xml:space="preserve">, П.С. </w:t>
                            </w:r>
                            <w:proofErr w:type="spellStart"/>
                            <w:r w:rsidR="00CF39CA">
                              <w:rPr>
                                <w:color w:val="05336E"/>
                                <w:sz w:val="40"/>
                              </w:rPr>
                              <w:t>Ложников</w:t>
                            </w:r>
                            <w:bookmarkEnd w:id="1"/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0" o:spid="_x0000_s1027" style="position:absolute;left:0;text-align:left;margin-left:63pt;margin-top:207pt;width:387.6pt;height:6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" filled="f" stroked="f">
                <v:textbox inset="2.53958mm,1.2694mm,2.53958mm,1.2694mm">
                  <w:txbxContent>
                    <w:p w:rsidR="00476218" w:rsidRDefault="00170630">
                      <w:pPr>
                        <w:spacing w:line="311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color w:val="05336E"/>
                          <w:sz w:val="40"/>
                        </w:rPr>
                        <w:t xml:space="preserve">А.Е. </w:t>
                      </w:r>
                      <w:proofErr w:type="spellStart"/>
                      <w:r>
                        <w:rPr>
                          <w:color w:val="05336E"/>
                          <w:sz w:val="40"/>
                        </w:rPr>
                        <w:t>Самотуга</w:t>
                      </w:r>
                      <w:bookmarkStart w:id="2" w:name="_GoBack"/>
                      <w:proofErr w:type="spellEnd"/>
                      <w:r w:rsidR="00CF39CA">
                        <w:rPr>
                          <w:color w:val="05336E"/>
                          <w:sz w:val="40"/>
                        </w:rPr>
                        <w:t xml:space="preserve">, П.С. </w:t>
                      </w:r>
                      <w:proofErr w:type="spellStart"/>
                      <w:r w:rsidR="00CF39CA">
                        <w:rPr>
                          <w:color w:val="05336E"/>
                          <w:sz w:val="40"/>
                        </w:rPr>
                        <w:t>Ложников</w:t>
                      </w:r>
                      <w:bookmarkEnd w:id="2"/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6464300</wp:posOffset>
                </wp:positionV>
                <wp:extent cx="5359296" cy="836202"/>
                <wp:effectExtent l="0" t="0" r="0" b="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1115" y="3370568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7E7524">
                            <w:pPr>
                              <w:spacing w:line="311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5336E"/>
                                <w:sz w:val="40"/>
                              </w:rPr>
                              <w:t>Конспект</w:t>
                            </w:r>
                            <w:r w:rsidR="00170630">
                              <w:rPr>
                                <w:color w:val="05336E"/>
                                <w:sz w:val="40"/>
                              </w:rPr>
                              <w:t xml:space="preserve"> лекци</w:t>
                            </w:r>
                            <w:r>
                              <w:rPr>
                                <w:color w:val="05336E"/>
                                <w:sz w:val="40"/>
                              </w:rPr>
                              <w:t>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9" o:spid="_x0000_s1028" style="position:absolute;left:0;text-align:left;margin-left:45pt;margin-top:509pt;width:422pt;height:6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" filled="f" stroked="f">
                <v:textbox inset="2.53958mm,1.2694mm,2.53958mm,1.2694mm">
                  <w:txbxContent>
                    <w:p w:rsidR="00476218" w:rsidRDefault="007E7524">
                      <w:pPr>
                        <w:spacing w:line="311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color w:val="05336E"/>
                          <w:sz w:val="40"/>
                        </w:rPr>
                        <w:t>Конспект</w:t>
                      </w:r>
                      <w:r w:rsidR="00170630">
                        <w:rPr>
                          <w:color w:val="05336E"/>
                          <w:sz w:val="40"/>
                        </w:rPr>
                        <w:t xml:space="preserve"> лекци</w:t>
                      </w:r>
                      <w:r>
                        <w:rPr>
                          <w:color w:val="05336E"/>
                          <w:sz w:val="40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</w:p>
    <w:p w:rsidR="007E7524" w:rsidRPr="007E7524" w:rsidRDefault="007E7524" w:rsidP="006D6749">
      <w:pPr>
        <w:pStyle w:val="1"/>
        <w:numPr>
          <w:ilvl w:val="0"/>
          <w:numId w:val="0"/>
        </w:numPr>
      </w:pPr>
      <w:r w:rsidRPr="007E7524">
        <w:lastRenderedPageBreak/>
        <w:t>Введение</w:t>
      </w:r>
    </w:p>
    <w:p w:rsidR="007E7524" w:rsidRPr="007E7524" w:rsidRDefault="00931475" w:rsidP="006D6749">
      <w:pPr>
        <w:pStyle w:val="2"/>
        <w:numPr>
          <w:ilvl w:val="0"/>
          <w:numId w:val="0"/>
        </w:numPr>
        <w:ind w:firstLine="709"/>
      </w:pPr>
      <w:bookmarkStart w:id="3" w:name="_heading=h.5r6nid403xd5" w:colFirst="0" w:colLast="0"/>
      <w:bookmarkEnd w:id="3"/>
      <w:r>
        <w:t xml:space="preserve">1 </w:t>
      </w:r>
      <w:r w:rsidR="007E7524" w:rsidRPr="007E7524">
        <w:t xml:space="preserve">Предмет дисциплины и ее задачи </w:t>
      </w:r>
    </w:p>
    <w:p w:rsidR="007E7524" w:rsidRDefault="007E7524" w:rsidP="007E7524">
      <w:r>
        <w:t>Цель дисциплины изучение проблем обеспечения доверия к искусственному интеллекту (ИИ) и подходов к их решению и формирование знаний навыков составления требований к системам доверенного искусственного интеллекта на основе анализа профессиональной информации из данной области.</w:t>
      </w:r>
    </w:p>
    <w:p w:rsidR="007E7524" w:rsidRPr="007E7524" w:rsidRDefault="007E7524" w:rsidP="007E7524">
      <w:pPr>
        <w:pStyle w:val="af3"/>
        <w:ind w:firstLine="709"/>
        <w:rPr>
          <w:rFonts w:ascii="Trebuchet MS" w:hAnsi="Trebuchet MS"/>
          <w:b/>
        </w:rPr>
      </w:pPr>
      <w:bookmarkStart w:id="4" w:name="_heading=h.yu8uxaskvy7u" w:colFirst="0" w:colLast="0"/>
      <w:bookmarkEnd w:id="4"/>
      <w:r w:rsidRPr="007E7524">
        <w:rPr>
          <w:rFonts w:ascii="Trebuchet MS" w:hAnsi="Trebuchet MS"/>
          <w:b/>
        </w:rPr>
        <w:t>Задачи дисциплины:</w:t>
      </w:r>
    </w:p>
    <w:p w:rsidR="007E7524" w:rsidRDefault="007E7524" w:rsidP="006D6749">
      <w:pPr>
        <w:numPr>
          <w:ilvl w:val="0"/>
          <w:numId w:val="5"/>
        </w:numPr>
        <w:tabs>
          <w:tab w:val="left" w:pos="1134"/>
        </w:tabs>
        <w:ind w:left="0" w:firstLine="709"/>
      </w:pPr>
      <w:r>
        <w:t>Изучение проблемы обеспечения доверия к искусственному интеллекту (ИИ) и подходы к их решению. Выработка практические навыки проведения аналитической работы у студентов, развитие спо</w:t>
      </w:r>
      <w:r w:rsidR="00931475">
        <w:t>собности к проведению аналитико</w:t>
      </w:r>
      <w:r>
        <w:t>-синтетических исследований научных публикаций и технических статей на примере тематики обеспечения доверия к ИИ. Получение представление об основных свойствах, качествах доверенного искусственного интеллекта и понятиях, непосредственно связанных с доверием к ИИ, таких как управление рисками ИИ, робастность ИИ, объяснимость ИИ,</w:t>
      </w:r>
      <w:r w:rsidR="00931475">
        <w:t xml:space="preserve"> </w:t>
      </w:r>
      <w:r>
        <w:t>функциональная безопасность ИИ.</w:t>
      </w:r>
    </w:p>
    <w:p w:rsidR="007E7524" w:rsidRDefault="007E7524" w:rsidP="006D6749">
      <w:pPr>
        <w:numPr>
          <w:ilvl w:val="0"/>
          <w:numId w:val="5"/>
        </w:numPr>
        <w:tabs>
          <w:tab w:val="left" w:pos="1134"/>
        </w:tabs>
        <w:ind w:left="0" w:firstLine="709"/>
      </w:pPr>
      <w:r>
        <w:t xml:space="preserve">Знание основных источников патентной и </w:t>
      </w:r>
      <w:proofErr w:type="spellStart"/>
      <w:r>
        <w:t>научно­технической</w:t>
      </w:r>
      <w:proofErr w:type="spellEnd"/>
      <w:r>
        <w:t xml:space="preserve"> информации, площадки для размещения научных работ и докладов конференций в области доверенного искусственного интеллекта; основных концепций искусственного интеллекта, связанные с робастностью, оценкой и управлением рисками, функциональной безопасностью, объяснимостью, обнаружением аномалий и компьютерных атак, защитой данных; основных международных и национальных стандартов в области доверенного искусственного интеллекта.</w:t>
      </w:r>
    </w:p>
    <w:p w:rsidR="007E7524" w:rsidRDefault="007E7524" w:rsidP="006D6749">
      <w:pPr>
        <w:numPr>
          <w:ilvl w:val="0"/>
          <w:numId w:val="5"/>
        </w:numPr>
        <w:tabs>
          <w:tab w:val="left" w:pos="1134"/>
        </w:tabs>
        <w:ind w:left="0" w:firstLine="709"/>
      </w:pPr>
      <w:r>
        <w:t>Умение готовить научные доклады и презентации для конференций и семинаров по тематике доверенного искусственного интеллекта; формулировать, анализировать, декомпозировать задачи, связанные с обеспечением доверия к искусственному интеллекту с использованием применяемых в этой области принципов, методов и подходов; интерпретировать требования заказчика и применять концепции искусственного интеллекта при формулировании технического задания</w:t>
      </w:r>
    </w:p>
    <w:p w:rsidR="007E7524" w:rsidRDefault="007E7524" w:rsidP="006D6749">
      <w:pPr>
        <w:numPr>
          <w:ilvl w:val="0"/>
          <w:numId w:val="5"/>
        </w:numPr>
        <w:tabs>
          <w:tab w:val="left" w:pos="1134"/>
        </w:tabs>
        <w:ind w:left="0" w:firstLine="709"/>
      </w:pPr>
      <w:r>
        <w:t xml:space="preserve">Владение навыками проведения </w:t>
      </w:r>
      <w:proofErr w:type="spellStart"/>
      <w:r>
        <w:t>аналитико­синтетического</w:t>
      </w:r>
      <w:proofErr w:type="spellEnd"/>
      <w:r>
        <w:t xml:space="preserve"> исследования патентов и </w:t>
      </w:r>
      <w:proofErr w:type="spellStart"/>
      <w:r>
        <w:t>научно­технических</w:t>
      </w:r>
      <w:proofErr w:type="spellEnd"/>
      <w:r>
        <w:t xml:space="preserve"> публикаций в области </w:t>
      </w:r>
      <w:r>
        <w:lastRenderedPageBreak/>
        <w:t>обеспечения доверия к искусственному интеллекту; профессиональной информацией в</w:t>
      </w:r>
      <w:r w:rsidR="006D6749">
        <w:t xml:space="preserve"> области патентов, стандартов и </w:t>
      </w:r>
      <w:proofErr w:type="spellStart"/>
      <w:r>
        <w:t>научно­технических</w:t>
      </w:r>
      <w:proofErr w:type="spellEnd"/>
      <w:r>
        <w:t xml:space="preserve"> достижений в области доверенного искусственного интеллекта при составлении требований к разработке таких систем, а также стандартов и технических спецификаций; базовыми навыками составления технических отчетов и обзоров в области доверенного искусственного интеллекта с использованием концепций робастности, управления рисками, функциональной безопасности, объяснимости, обнаружения аномалий.</w:t>
      </w:r>
    </w:p>
    <w:p w:rsidR="007E7524" w:rsidRPr="00931475" w:rsidRDefault="00931475" w:rsidP="006D6749">
      <w:pPr>
        <w:pStyle w:val="2"/>
        <w:numPr>
          <w:ilvl w:val="0"/>
          <w:numId w:val="9"/>
        </w:numPr>
        <w:ind w:left="0" w:firstLine="709"/>
      </w:pPr>
      <w:bookmarkStart w:id="5" w:name="_heading=h.y0j9ah2vsq2s" w:colFirst="0" w:colLast="0"/>
      <w:bookmarkEnd w:id="5"/>
      <w:r>
        <w:t>Содержание и форма проведения занятий</w:t>
      </w:r>
    </w:p>
    <w:p w:rsidR="007E7524" w:rsidRPr="00931475" w:rsidRDefault="007E7524" w:rsidP="00931475">
      <w:pPr>
        <w:pStyle w:val="af3"/>
        <w:spacing w:line="312" w:lineRule="auto"/>
        <w:ind w:firstLine="709"/>
        <w:rPr>
          <w:rFonts w:ascii="Trebuchet MS" w:hAnsi="Trebuchet MS"/>
          <w:b/>
          <w:sz w:val="28"/>
          <w:szCs w:val="28"/>
        </w:rPr>
      </w:pPr>
      <w:bookmarkStart w:id="6" w:name="_heading=h.cah4rngvpmki" w:colFirst="0" w:colLast="0"/>
      <w:bookmarkEnd w:id="6"/>
      <w:r w:rsidRPr="00931475">
        <w:rPr>
          <w:rFonts w:ascii="Trebuchet MS" w:hAnsi="Trebuchet MS"/>
          <w:sz w:val="28"/>
          <w:szCs w:val="28"/>
        </w:rPr>
        <w:t>Дисциплина «Доверенный искусственный интеллект» включает в себя следующие разделы (модули):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Проблемы доверия искусственному интеллекту;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Управление рисками искусственного интеллекта;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Объяснимость моделей искусственного интеллекта и машинного обучения;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Робастность искусственного интеллекта и нейронных сетей;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Функциональная безопасность искусственного интеллекта;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Компьютерные атаки на искусственный интеллект;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Защита данных;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Обнаружение аномалий;</w:t>
      </w:r>
    </w:p>
    <w:p w:rsidR="007E7524" w:rsidRDefault="007E7524" w:rsidP="006D6749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Заключение.</w:t>
      </w:r>
    </w:p>
    <w:p w:rsidR="007E7524" w:rsidRPr="006D6749" w:rsidRDefault="006D6749" w:rsidP="006D6749">
      <w:pPr>
        <w:pStyle w:val="2"/>
        <w:numPr>
          <w:ilvl w:val="0"/>
          <w:numId w:val="0"/>
        </w:numPr>
        <w:ind w:firstLine="709"/>
      </w:pPr>
      <w:bookmarkStart w:id="7" w:name="_heading=h.1yswt5onujl3" w:colFirst="0" w:colLast="0"/>
      <w:bookmarkEnd w:id="7"/>
      <w:r>
        <w:t xml:space="preserve">3 </w:t>
      </w:r>
      <w:r w:rsidR="007E7524" w:rsidRPr="006D6749">
        <w:t>Проблема обеспечения доверия к искусственному интеллекту</w:t>
      </w:r>
    </w:p>
    <w:p w:rsidR="007E7524" w:rsidRDefault="007E7524" w:rsidP="00931475">
      <w:r>
        <w:t>В ходе обучения было усвоена ключевая особенность искусственного интеллекта - способность имитировать когнитивные функции человека выполнять практически значимые задачи обработки данных и получать результаты, как минимум сопоставимые с результатами интеллектуальной деятельности человека. При таком подходе, на первый взгляд, не должно быть значимых преград для повсеместного внедрения ИИ в любые практические области деятельности человека. Но остается проблема обеспечения доверия ИИ, которая все еще непреодолимо стоит на пути интенсификации процесса цифровой трансформации экономики с активным задействованием ИИ.</w:t>
      </w:r>
    </w:p>
    <w:p w:rsidR="007E7524" w:rsidRDefault="007E7524" w:rsidP="00931475">
      <w:r>
        <w:lastRenderedPageBreak/>
        <w:t xml:space="preserve">В случае применения искусственного интеллекта на предприятиях и в отраслях, где требуются надежные, объяснимые, понятные подходы к принятию решений, важно использовать доверенные системы ИИ. То есть системы, к которым потребитель и регулирующие организации могут проявлять доверие. Тогда важно определиться с тем, что мы будем понимать под доверием системам искусственного интеллекта. Здесь мы можем опираться на ГОСТ Р 59276-2020. Согласно документу, доверие к системе ИИ обеспечивается подтверждением соответствия представительного набора существенных характеристик системы ИИ требованиям: разработчиком системы ИИ, потребителем системы ИИ, регулятором. В качестве существенных характеристик выделяют: </w:t>
      </w:r>
      <w:r w:rsidR="006D6749">
        <w:t>ф</w:t>
      </w:r>
      <w:r>
        <w:t xml:space="preserve">ункциональные возможности, </w:t>
      </w:r>
      <w:r w:rsidR="006D6749">
        <w:t>н</w:t>
      </w:r>
      <w:r>
        <w:t xml:space="preserve">адежность, </w:t>
      </w:r>
      <w:r w:rsidR="006D6749">
        <w:t>э</w:t>
      </w:r>
      <w:r>
        <w:t xml:space="preserve">ффективность, </w:t>
      </w:r>
      <w:r w:rsidR="006D6749">
        <w:t xml:space="preserve">практичность, </w:t>
      </w:r>
      <w:proofErr w:type="spellStart"/>
      <w:r w:rsidR="006D6749">
        <w:t>с</w:t>
      </w:r>
      <w:r>
        <w:t>опровождаемость</w:t>
      </w:r>
      <w:proofErr w:type="spellEnd"/>
      <w:r>
        <w:t xml:space="preserve">, </w:t>
      </w:r>
      <w:r w:rsidR="006D6749">
        <w:t>м</w:t>
      </w:r>
      <w:r>
        <w:t>обильность.</w:t>
      </w:r>
    </w:p>
    <w:p w:rsidR="007E7524" w:rsidRPr="006D6749" w:rsidRDefault="007E7524" w:rsidP="006D6749">
      <w:pPr>
        <w:pStyle w:val="af3"/>
        <w:spacing w:before="120" w:line="312" w:lineRule="auto"/>
        <w:ind w:firstLine="0"/>
        <w:jc w:val="center"/>
        <w:rPr>
          <w:rFonts w:ascii="Trebuchet MS" w:hAnsi="Trebuchet MS"/>
          <w:b/>
          <w:color w:val="05336E"/>
          <w:sz w:val="28"/>
          <w:szCs w:val="28"/>
        </w:rPr>
      </w:pPr>
      <w:bookmarkStart w:id="8" w:name="_heading=h.1fob9te" w:colFirst="0" w:colLast="0"/>
      <w:bookmarkStart w:id="9" w:name="_heading=h.afxaeek3qini" w:colFirst="0" w:colLast="0"/>
      <w:bookmarkEnd w:id="8"/>
      <w:bookmarkEnd w:id="9"/>
      <w:r w:rsidRPr="006D6749">
        <w:rPr>
          <w:rFonts w:ascii="Trebuchet MS" w:hAnsi="Trebuchet MS"/>
          <w:b/>
          <w:color w:val="05336E"/>
          <w:sz w:val="28"/>
          <w:szCs w:val="28"/>
        </w:rPr>
        <w:t>Список источников</w:t>
      </w:r>
    </w:p>
    <w:p w:rsidR="00476218" w:rsidRDefault="007E7524" w:rsidP="00A40458">
      <w:pPr>
        <w:spacing w:before="120" w:after="80" w:line="324" w:lineRule="auto"/>
      </w:pPr>
      <w:r w:rsidRPr="007E7524">
        <w:rPr>
          <w:rFonts w:eastAsia="Arial" w:cs="Arial"/>
          <w:smallCaps/>
          <w:color w:val="auto"/>
        </w:rPr>
        <w:t xml:space="preserve">1. </w:t>
      </w:r>
      <w:r w:rsidRPr="006D6749">
        <w:t>ГОСТ Р 59276-2020.</w:t>
      </w:r>
      <w:r w:rsidRPr="007E7524">
        <w:rPr>
          <w:rFonts w:eastAsia="Arial" w:cs="Arial"/>
          <w:smallCaps/>
          <w:color w:val="auto"/>
        </w:rPr>
        <w:t xml:space="preserve"> </w:t>
      </w:r>
      <w:r w:rsidRPr="007E7524">
        <w:t>Системы искусственного интеллекта.</w:t>
      </w:r>
      <w:r w:rsidRPr="007E7524">
        <w:rPr>
          <w:rFonts w:eastAsia="Arial" w:cs="Arial"/>
          <w:smallCaps/>
          <w:color w:val="auto"/>
        </w:rPr>
        <w:t xml:space="preserve"> </w:t>
      </w:r>
      <w:r w:rsidRPr="006D6749">
        <w:t>Способы обеспечения доверия. Общие положения от 23 декабря 2020 - docs.cntd.ru [Электронный ресурс]. URL:</w:t>
      </w:r>
      <w:hyperlink r:id="rId8">
        <w:r w:rsidRPr="006D6749">
          <w:t xml:space="preserve"> </w:t>
        </w:r>
      </w:hyperlink>
      <w:hyperlink r:id="rId9">
        <w:r w:rsidRPr="006D6749">
          <w:t>https://docs.cntd.ru/document/1200177291</w:t>
        </w:r>
      </w:hyperlink>
      <w:r w:rsidR="00A40458">
        <w:t xml:space="preserve"> (дата обращения: 12.04.2022)</w:t>
      </w:r>
    </w:p>
    <w:sectPr w:rsidR="0047621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53" w:right="851" w:bottom="1134" w:left="851" w:header="709" w:footer="9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C2C" w:rsidRDefault="00D74C2C">
      <w:pPr>
        <w:spacing w:line="240" w:lineRule="auto"/>
      </w:pPr>
      <w:r>
        <w:separator/>
      </w:r>
    </w:p>
  </w:endnote>
  <w:endnote w:type="continuationSeparator" w:id="0">
    <w:p w:rsidR="00D74C2C" w:rsidRDefault="00D74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17063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center"/>
      <w:rPr>
        <w:color w:val="05336E"/>
      </w:rPr>
    </w:pPr>
    <w:r>
      <w:rPr>
        <w:color w:val="05336E"/>
      </w:rPr>
      <w:fldChar w:fldCharType="begin"/>
    </w:r>
    <w:r>
      <w:rPr>
        <w:color w:val="05336E"/>
      </w:rPr>
      <w:instrText>PAGE</w:instrText>
    </w:r>
    <w:r>
      <w:rPr>
        <w:color w:val="05336E"/>
      </w:rPr>
      <w:fldChar w:fldCharType="separate"/>
    </w:r>
    <w:r w:rsidR="00CF39CA">
      <w:rPr>
        <w:noProof/>
        <w:color w:val="05336E"/>
      </w:rPr>
      <w:t>4</w:t>
    </w:r>
    <w:r>
      <w:rPr>
        <w:color w:val="05336E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-556287</wp:posOffset>
          </wp:positionH>
          <wp:positionV relativeFrom="paragraph">
            <wp:posOffset>56652</wp:posOffset>
          </wp:positionV>
          <wp:extent cx="8112770" cy="79764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12770" cy="797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170630">
    <w:pPr>
      <w:pBdr>
        <w:top w:val="nil"/>
        <w:left w:val="nil"/>
        <w:bottom w:val="nil"/>
        <w:right w:val="nil"/>
        <w:between w:val="nil"/>
      </w:pBdr>
      <w:spacing w:line="240" w:lineRule="auto"/>
      <w:ind w:firstLine="0"/>
      <w:jc w:val="center"/>
      <w:rPr>
        <w:color w:val="05336E"/>
      </w:rPr>
    </w:pPr>
    <w:proofErr w:type="spellStart"/>
    <w:r>
      <w:rPr>
        <w:color w:val="05336E"/>
      </w:rPr>
      <w:t>СПбГЭТУ</w:t>
    </w:r>
    <w:proofErr w:type="spellEnd"/>
    <w:r>
      <w:rPr>
        <w:color w:val="05336E"/>
      </w:rPr>
      <w:t xml:space="preserve"> «ЛЭТИ», 2022 г.</w:t>
    </w:r>
  </w:p>
  <w:p w:rsidR="00476218" w:rsidRDefault="00170630">
    <w:pPr>
      <w:ind w:firstLine="0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-556287</wp:posOffset>
          </wp:positionH>
          <wp:positionV relativeFrom="paragraph">
            <wp:posOffset>178904</wp:posOffset>
          </wp:positionV>
          <wp:extent cx="8194327" cy="807918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C2C" w:rsidRDefault="00D74C2C">
      <w:pPr>
        <w:spacing w:line="240" w:lineRule="auto"/>
      </w:pPr>
      <w:r>
        <w:separator/>
      </w:r>
    </w:p>
  </w:footnote>
  <w:footnote w:type="continuationSeparator" w:id="0">
    <w:p w:rsidR="00D74C2C" w:rsidRDefault="00D74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17063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3589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-564238</wp:posOffset>
          </wp:positionH>
          <wp:positionV relativeFrom="paragraph">
            <wp:posOffset>-482019</wp:posOffset>
          </wp:positionV>
          <wp:extent cx="7588448" cy="739471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17063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-634668</wp:posOffset>
          </wp:positionH>
          <wp:positionV relativeFrom="paragraph">
            <wp:posOffset>-450214</wp:posOffset>
          </wp:positionV>
          <wp:extent cx="7684135" cy="368808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12CD"/>
    <w:multiLevelType w:val="multilevel"/>
    <w:tmpl w:val="00B44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01FBC"/>
    <w:multiLevelType w:val="multilevel"/>
    <w:tmpl w:val="69D22F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7106664"/>
    <w:multiLevelType w:val="hybridMultilevel"/>
    <w:tmpl w:val="72189F22"/>
    <w:lvl w:ilvl="0" w:tplc="447A617E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D673FDD"/>
    <w:multiLevelType w:val="multilevel"/>
    <w:tmpl w:val="915C16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30F74E5"/>
    <w:multiLevelType w:val="multilevel"/>
    <w:tmpl w:val="B044B4C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73D6E0A"/>
    <w:multiLevelType w:val="hybridMultilevel"/>
    <w:tmpl w:val="D3BC596A"/>
    <w:lvl w:ilvl="0" w:tplc="F0D6CBF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AAF14FA"/>
    <w:multiLevelType w:val="multilevel"/>
    <w:tmpl w:val="E61EB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200924"/>
    <w:multiLevelType w:val="hybridMultilevel"/>
    <w:tmpl w:val="B3F07C7E"/>
    <w:lvl w:ilvl="0" w:tplc="097C218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3402C2"/>
    <w:multiLevelType w:val="multilevel"/>
    <w:tmpl w:val="0A2473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18"/>
    <w:rsid w:val="00170630"/>
    <w:rsid w:val="00476218"/>
    <w:rsid w:val="006D6749"/>
    <w:rsid w:val="007E7524"/>
    <w:rsid w:val="00931475"/>
    <w:rsid w:val="00A40458"/>
    <w:rsid w:val="00CF39CA"/>
    <w:rsid w:val="00D7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2D0D"/>
  <w15:docId w15:val="{61C54DC3-EEA0-435A-8E3B-60DF28A8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rebuchet MS"/>
        <w:sz w:val="28"/>
        <w:szCs w:val="28"/>
        <w:lang w:val="ru-RU" w:eastAsia="ru-RU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rPr>
      <w:color w:val="000000" w:themeColor="text1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paragraph" w:styleId="a5">
    <w:name w:val="No Spacing"/>
    <w:uiPriority w:val="1"/>
    <w:qFormat/>
    <w:rsid w:val="00D649A8"/>
    <w:pPr>
      <w:spacing w:line="240" w:lineRule="auto"/>
    </w:pPr>
    <w:rPr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6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Заголовок Знак"/>
    <w:basedOn w:val="a0"/>
    <w:link w:val="a3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3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pPr>
      <w:jc w:val="center"/>
    </w:pPr>
    <w:rPr>
      <w:color w:val="05336E"/>
      <w:sz w:val="40"/>
      <w:szCs w:val="40"/>
    </w:rPr>
  </w:style>
  <w:style w:type="character" w:customStyle="1" w:styleId="ae">
    <w:name w:val="Титул_тема Знак"/>
    <w:basedOn w:val="a4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20017729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120017729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tgo0tMQiygrunYUAgHWaA2xbNA==">AMUW2mWE+E1Vx3P7MnInDKMKx2d/F0x/HGJSHRvWKnyXGKTcN+H90d9QEp4higEfaVkHQ+XeVf83FdzZy1orkvb1oM4AVZwJVHRb90qyavY7E39Mw886UZOAK/2Z0ED+RaHk0j2y2ADfu/qTJT9veTZCNxogN3NNxzA4BDPhL5lQp3GV7+Ig7CDamk1oaQib+EhHqCAP+pz+0LPcXkyRrj7iYlO4jo1sTYvnhpJNqC40zqIH0HQecisq9Hwzi9DgnhYUQ+H2CzQKxjhtc/35fOtMK0IDzcGjh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dcterms:created xsi:type="dcterms:W3CDTF">2022-04-13T11:50:00Z</dcterms:created>
  <dcterms:modified xsi:type="dcterms:W3CDTF">2022-05-31T10:45:00Z</dcterms:modified>
</cp:coreProperties>
</file>