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D53E8C" w:rsidRDefault="00D53E8C" w:rsidP="001816E6">
                            <w:pPr>
                              <w:pStyle w:val="af"/>
                              <w:ind w:firstLine="0"/>
                            </w:pPr>
                            <w:r>
                              <w:t>Конспект лекций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D53E8C" w:rsidRDefault="00D53E8C" w:rsidP="001816E6">
                      <w:pPr>
                        <w:pStyle w:val="af"/>
                        <w:ind w:firstLine="0"/>
                      </w:pPr>
                      <w:r>
                        <w:t>Конспект лекций</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D53E8C" w:rsidRPr="001F21B9" w:rsidRDefault="00D53E8C" w:rsidP="001816E6">
                            <w:pPr>
                              <w:pStyle w:val="af"/>
                              <w:ind w:firstLine="0"/>
                            </w:pPr>
                            <w:r>
                              <w:t xml:space="preserve">В. В. Романцев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D53E8C" w:rsidRPr="001F21B9" w:rsidRDefault="00D53E8C" w:rsidP="001816E6">
                      <w:pPr>
                        <w:pStyle w:val="af"/>
                        <w:ind w:firstLine="0"/>
                      </w:pPr>
                      <w:r>
                        <w:t xml:space="preserve">В. В. Романцев </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D53E8C" w:rsidRPr="00A62A09" w:rsidRDefault="00D53E8C" w:rsidP="00A62A09">
                            <w:pPr>
                              <w:pStyle w:val="ad"/>
                            </w:pPr>
                            <w:r>
                              <w:t>Анализ, моделирование и оптимизация систем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D53E8C" w:rsidRPr="00A62A09" w:rsidRDefault="00D53E8C" w:rsidP="00A62A09">
                      <w:pPr>
                        <w:pStyle w:val="ad"/>
                      </w:pPr>
                      <w:r>
                        <w:t>Анализ, моделирование и оптимизация систем</w:t>
                      </w:r>
                    </w:p>
                  </w:txbxContent>
                </v:textbox>
                <w10:wrap type="square" anchorx="margin" anchory="margin"/>
              </v:shape>
            </w:pict>
          </mc:Fallback>
        </mc:AlternateContent>
      </w:r>
      <w:r w:rsidR="00657AD0">
        <w:br w:type="page"/>
      </w:r>
    </w:p>
    <w:p w:rsidR="00EF070B" w:rsidRPr="00EF070B" w:rsidRDefault="00EF070B" w:rsidP="00EF070B">
      <w:pPr>
        <w:rPr>
          <w:lang w:val="en-US"/>
        </w:rPr>
      </w:pPr>
    </w:p>
    <w:p w:rsidR="00BC7431" w:rsidRDefault="001F17EA" w:rsidP="00BC7431">
      <w:pPr>
        <w:pStyle w:val="1"/>
        <w:jc w:val="both"/>
        <w:rPr>
          <w:rFonts w:eastAsia="Times New Roman"/>
        </w:rPr>
      </w:pPr>
      <w:r w:rsidRPr="00BC7431">
        <w:rPr>
          <w:rFonts w:eastAsia="Times New Roman"/>
        </w:rPr>
        <w:t xml:space="preserve">Системные исследования как составная часть </w:t>
      </w:r>
      <w:r w:rsidR="00FA213B" w:rsidRPr="00BC7431">
        <w:rPr>
          <w:rFonts w:eastAsia="Times New Roman"/>
        </w:rPr>
        <w:t>общей теории систем</w:t>
      </w:r>
    </w:p>
    <w:p w:rsidR="00F877C4" w:rsidRPr="00F877C4" w:rsidRDefault="00F877C4" w:rsidP="00F877C4">
      <w:pPr>
        <w:pStyle w:val="2"/>
      </w:pPr>
      <w:r>
        <w:t>Основы теории систем</w:t>
      </w:r>
    </w:p>
    <w:p w:rsidR="00BC7431" w:rsidRDefault="000B7E9C" w:rsidP="00BC7431">
      <w:pPr>
        <w:rPr>
          <w:szCs w:val="28"/>
        </w:rPr>
      </w:pPr>
      <w:r>
        <w:rPr>
          <w:szCs w:val="28"/>
          <w:lang w:val="et-EE"/>
        </w:rPr>
        <w:t xml:space="preserve">В </w:t>
      </w:r>
      <w:r>
        <w:rPr>
          <w:szCs w:val="28"/>
        </w:rPr>
        <w:t>научных</w:t>
      </w:r>
      <w:r w:rsidRPr="000B7E9C">
        <w:rPr>
          <w:szCs w:val="28"/>
          <w:lang w:val="et-EE"/>
        </w:rPr>
        <w:t xml:space="preserve"> исследованиях различных област</w:t>
      </w:r>
      <w:r w:rsidRPr="000B7E9C">
        <w:rPr>
          <w:szCs w:val="28"/>
        </w:rPr>
        <w:t>ей</w:t>
      </w:r>
      <w:r w:rsidRPr="000B7E9C">
        <w:rPr>
          <w:szCs w:val="28"/>
          <w:lang w:val="et-EE"/>
        </w:rPr>
        <w:t xml:space="preserve"> техники, экономики, социальных </w:t>
      </w:r>
      <w:r w:rsidRPr="000B7E9C">
        <w:rPr>
          <w:szCs w:val="28"/>
        </w:rPr>
        <w:t>явлений</w:t>
      </w:r>
      <w:r w:rsidRPr="000B7E9C">
        <w:rPr>
          <w:szCs w:val="28"/>
          <w:lang w:val="et-EE"/>
        </w:rPr>
        <w:t xml:space="preserve"> и </w:t>
      </w:r>
      <w:proofErr w:type="spellStart"/>
      <w:r w:rsidRPr="000B7E9C">
        <w:rPr>
          <w:szCs w:val="28"/>
        </w:rPr>
        <w:t>др</w:t>
      </w:r>
      <w:proofErr w:type="spellEnd"/>
      <w:r w:rsidRPr="000B7E9C">
        <w:rPr>
          <w:szCs w:val="28"/>
          <w:lang w:val="et-EE"/>
        </w:rPr>
        <w:t>. мы сталкиваемся с совокупностью объектов, которые называют сложными системами.</w:t>
      </w:r>
      <w:r>
        <w:rPr>
          <w:szCs w:val="28"/>
        </w:rPr>
        <w:t xml:space="preserve"> </w:t>
      </w:r>
      <w:r w:rsidRPr="000B7E9C">
        <w:rPr>
          <w:szCs w:val="28"/>
        </w:rPr>
        <w:t>Проблемы, возникающие при исследовании сложных систем, относятся к широко известной и чрезвычайно обширной в приложениях междисциплинарной ветви науки – системному анализу (СА).</w:t>
      </w:r>
    </w:p>
    <w:p w:rsidR="000B7E9C" w:rsidRDefault="000B7E9C" w:rsidP="000B7E9C">
      <w:pPr>
        <w:ind w:firstLine="510"/>
      </w:pPr>
      <w:r>
        <w:rPr>
          <w:szCs w:val="28"/>
        </w:rPr>
        <w:t>Дадим определение термину система.</w:t>
      </w:r>
      <w:r w:rsidRPr="000B7E9C">
        <w:rPr>
          <w:sz w:val="24"/>
          <w:lang w:val="et-EE"/>
        </w:rPr>
        <w:t xml:space="preserve"> </w:t>
      </w:r>
      <w:r w:rsidRPr="000B7E9C">
        <w:rPr>
          <w:szCs w:val="28"/>
          <w:lang w:val="et-EE"/>
        </w:rPr>
        <w:t>Элементом</w:t>
      </w:r>
      <w:r w:rsidRPr="000B7E9C">
        <w:rPr>
          <w:szCs w:val="28"/>
        </w:rPr>
        <w:t xml:space="preserve"> назовем объект (материальный, </w:t>
      </w:r>
      <w:r>
        <w:rPr>
          <w:szCs w:val="28"/>
        </w:rPr>
        <w:t>энергетический, информационный) и будем обозначать</w:t>
      </w:r>
      <w:r w:rsidRPr="000B7E9C">
        <w:rPr>
          <w:szCs w:val="28"/>
        </w:rPr>
        <w:t xml:space="preserve"> через </w:t>
      </w:r>
      <m:oMath>
        <m:r>
          <w:rPr>
            <w:rFonts w:ascii="Cambria Math" w:hAnsi="Cambria Math"/>
            <w:szCs w:val="28"/>
          </w:rPr>
          <m:t>z</m:t>
        </m:r>
      </m:oMath>
      <w:r w:rsidRPr="000B7E9C">
        <w:rPr>
          <w:szCs w:val="28"/>
        </w:rPr>
        <w:t xml:space="preserve">, а всю их рассматриваемую совокупность – </w:t>
      </w:r>
      <m:oMath>
        <m:d>
          <m:dPr>
            <m:begChr m:val="{"/>
            <m:endChr m:val="}"/>
            <m:ctrlPr>
              <w:rPr>
                <w:rFonts w:ascii="Cambria Math" w:hAnsi="Cambria Math"/>
                <w:i/>
                <w:szCs w:val="28"/>
              </w:rPr>
            </m:ctrlPr>
          </m:dPr>
          <m:e>
            <m:r>
              <w:rPr>
                <w:rFonts w:ascii="Cambria Math" w:hAnsi="Cambria Math"/>
                <w:szCs w:val="28"/>
              </w:rPr>
              <m:t>Z</m:t>
            </m:r>
          </m:e>
        </m:d>
      </m:oMath>
      <w:r w:rsidRPr="000B7E9C">
        <w:rPr>
          <w:szCs w:val="28"/>
        </w:rPr>
        <w:t xml:space="preserve"> или </w:t>
      </w:r>
      <m:oMath>
        <m:r>
          <w:rPr>
            <w:rFonts w:ascii="Cambria Math" w:hAnsi="Cambria Math"/>
            <w:szCs w:val="28"/>
            <w:lang w:val="en-US"/>
          </w:rPr>
          <m:t>Z</m:t>
        </m:r>
      </m:oMath>
      <w:r w:rsidRPr="000B7E9C">
        <w:rPr>
          <w:szCs w:val="28"/>
        </w:rPr>
        <w:t xml:space="preserve">. </w:t>
      </w:r>
      <w:r w:rsidRPr="000B7E9C">
        <w:t xml:space="preserve">Связью назовем важный для целей рассмотрения обмен между элементами, веществом, энергией, информацией. Обозначив связи между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0B7E9C">
        <w:t xml:space="preserve"> и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sidRPr="000B7E9C">
        <w:t xml:space="preserve"> через </w:t>
      </w:r>
      <m:oMath>
        <m:sSub>
          <m:sSubPr>
            <m:ctrlPr>
              <w:rPr>
                <w:rFonts w:ascii="Cambria Math" w:hAnsi="Cambria Math"/>
                <w:i/>
              </w:rPr>
            </m:ctrlPr>
          </m:sSubPr>
          <m:e>
            <m:r>
              <w:rPr>
                <w:rFonts w:ascii="Cambria Math" w:hAnsi="Cambria Math"/>
              </w:rPr>
              <m:t>e</m:t>
            </m:r>
          </m:e>
          <m:sub>
            <m:r>
              <w:rPr>
                <w:rFonts w:ascii="Cambria Math" w:hAnsi="Cambria Math"/>
              </w:rPr>
              <m:t>12</m:t>
            </m:r>
          </m:sub>
        </m:sSub>
      </m:oMath>
      <w:r w:rsidRPr="000B7E9C">
        <w:t xml:space="preserve"> и </w:t>
      </w:r>
      <m:oMath>
        <m:sSub>
          <m:sSubPr>
            <m:ctrlPr>
              <w:rPr>
                <w:rFonts w:ascii="Cambria Math" w:hAnsi="Cambria Math"/>
                <w:i/>
                <w:lang w:val="en-US"/>
              </w:rPr>
            </m:ctrlPr>
          </m:sSubPr>
          <m:e>
            <m:r>
              <w:rPr>
                <w:rFonts w:ascii="Cambria Math" w:hAnsi="Cambria Math"/>
                <w:lang w:val="en-US"/>
              </w:rPr>
              <m:t>e</m:t>
            </m:r>
          </m:e>
          <m:sub>
            <m:r>
              <w:rPr>
                <w:rFonts w:ascii="Cambria Math" w:hAnsi="Cambria Math"/>
              </w:rPr>
              <m:t>21</m:t>
            </m:r>
          </m:sub>
        </m:sSub>
      </m:oMath>
      <w:r w:rsidRPr="000B7E9C">
        <w:t>, можно изо</w:t>
      </w:r>
      <w:r>
        <w:t>бразить и элементы в виде графа</w:t>
      </w:r>
      <w:r w:rsidRPr="000B7E9C">
        <w:t xml:space="preserve"> (</w:t>
      </w:r>
      <w:r>
        <w:t>см. рис. 1.1</w:t>
      </w:r>
      <w:r w:rsidRPr="000B7E9C">
        <w:t>)</w:t>
      </w:r>
      <w:r>
        <w:t>.</w:t>
      </w:r>
    </w:p>
    <w:p w:rsidR="000B7E9C" w:rsidRDefault="004B08CD" w:rsidP="004B08CD">
      <w:pPr>
        <w:ind w:firstLine="510"/>
        <w:jc w:val="center"/>
        <w:rPr>
          <w:szCs w:val="28"/>
        </w:rPr>
      </w:pPr>
      <w:r>
        <w:rPr>
          <w:noProof/>
          <w:szCs w:val="28"/>
        </w:rPr>
        <w:drawing>
          <wp:inline distT="0" distB="0" distL="0" distR="0">
            <wp:extent cx="362204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2040" cy="1009650"/>
                    </a:xfrm>
                    <a:prstGeom prst="rect">
                      <a:avLst/>
                    </a:prstGeom>
                    <a:noFill/>
                    <a:ln>
                      <a:noFill/>
                    </a:ln>
                  </pic:spPr>
                </pic:pic>
              </a:graphicData>
            </a:graphic>
          </wp:inline>
        </w:drawing>
      </w:r>
    </w:p>
    <w:p w:rsidR="004B08CD" w:rsidRDefault="004B08CD" w:rsidP="004B08CD">
      <w:pPr>
        <w:ind w:firstLine="510"/>
        <w:jc w:val="center"/>
        <w:rPr>
          <w:szCs w:val="28"/>
        </w:rPr>
      </w:pPr>
      <w:r>
        <w:rPr>
          <w:szCs w:val="28"/>
        </w:rPr>
        <w:t>Рисунок 1.1 – Граф связей между двумя элементами</w:t>
      </w:r>
    </w:p>
    <w:p w:rsidR="004B08CD" w:rsidRPr="004B08CD" w:rsidRDefault="004B08CD" w:rsidP="004B08CD">
      <w:pPr>
        <w:ind w:firstLine="510"/>
        <w:rPr>
          <w:szCs w:val="28"/>
        </w:rPr>
      </w:pPr>
      <w:r w:rsidRPr="004B08CD">
        <w:rPr>
          <w:szCs w:val="28"/>
        </w:rPr>
        <w:t>Системой назовем совокупность элементов, обладающих следующими признаками:</w:t>
      </w:r>
    </w:p>
    <w:p w:rsidR="004B08CD" w:rsidRPr="004B08CD" w:rsidRDefault="004B08CD" w:rsidP="004B08CD">
      <w:pPr>
        <w:numPr>
          <w:ilvl w:val="0"/>
          <w:numId w:val="13"/>
        </w:numPr>
        <w:spacing w:line="240" w:lineRule="auto"/>
        <w:rPr>
          <w:szCs w:val="28"/>
          <w:lang w:val="et-EE"/>
        </w:rPr>
      </w:pPr>
      <w:r w:rsidRPr="004B08CD">
        <w:rPr>
          <w:szCs w:val="28"/>
          <w:lang w:val="et-EE"/>
        </w:rPr>
        <w:t>связями, которые позволяют соединить два любых элемента совокупности</w:t>
      </w:r>
      <w:r w:rsidRPr="004B08CD">
        <w:rPr>
          <w:szCs w:val="28"/>
        </w:rPr>
        <w:t>;</w:t>
      </w:r>
    </w:p>
    <w:p w:rsidR="004B08CD" w:rsidRPr="004B08CD" w:rsidRDefault="004B08CD" w:rsidP="004B08CD">
      <w:pPr>
        <w:numPr>
          <w:ilvl w:val="0"/>
          <w:numId w:val="13"/>
        </w:numPr>
        <w:spacing w:line="240" w:lineRule="auto"/>
        <w:rPr>
          <w:szCs w:val="28"/>
          <w:lang w:val="et-EE"/>
        </w:rPr>
      </w:pPr>
      <w:r w:rsidRPr="004B08CD">
        <w:rPr>
          <w:szCs w:val="28"/>
          <w:lang w:val="et-EE"/>
        </w:rPr>
        <w:t>свойством (функцией) отличным от свойств отдельных элементов совокупности.</w:t>
      </w:r>
    </w:p>
    <w:p w:rsidR="004B08CD" w:rsidRPr="004B08CD" w:rsidRDefault="004B08CD" w:rsidP="004B08CD">
      <w:pPr>
        <w:rPr>
          <w:szCs w:val="28"/>
        </w:rPr>
      </w:pPr>
      <w:r w:rsidRPr="004B08CD">
        <w:rPr>
          <w:szCs w:val="28"/>
        </w:rPr>
        <w:t xml:space="preserve">Первый признак назовем связностью системы </w:t>
      </w:r>
      <m:oMath>
        <m:r>
          <w:rPr>
            <w:rFonts w:ascii="Cambria Math" w:hAnsi="Cambria Math"/>
            <w:szCs w:val="28"/>
          </w:rPr>
          <m:t>e∈E</m:t>
        </m:r>
      </m:oMath>
      <w:r w:rsidRPr="004B08CD">
        <w:rPr>
          <w:szCs w:val="28"/>
        </w:rPr>
        <w:t xml:space="preserve">, второй – ее функцией </w:t>
      </w:r>
      <m:oMath>
        <m:r>
          <w:rPr>
            <w:rFonts w:ascii="Cambria Math" w:hAnsi="Cambria Math"/>
            <w:szCs w:val="28"/>
          </w:rPr>
          <m:t>F</m:t>
        </m:r>
      </m:oMath>
      <w:r w:rsidRPr="004B08CD">
        <w:rPr>
          <w:szCs w:val="28"/>
        </w:rPr>
        <w:t xml:space="preserve">. Тогда описание системы </w:t>
      </w:r>
      <m:oMath>
        <m:r>
          <w:rPr>
            <w:rFonts w:ascii="Cambria Math" w:hAnsi="Cambria Math"/>
            <w:szCs w:val="28"/>
          </w:rPr>
          <m:t>S</m:t>
        </m:r>
      </m:oMath>
      <w:r w:rsidRPr="004B08CD">
        <w:rPr>
          <w:szCs w:val="28"/>
        </w:rPr>
        <w:t xml:space="preserve"> будет иметь вид:</w:t>
      </w:r>
    </w:p>
    <w:p w:rsidR="004B08CD" w:rsidRDefault="004B08CD" w:rsidP="004B08CD">
      <w:pPr>
        <w:jc w:val="center"/>
        <w:rPr>
          <w:sz w:val="24"/>
        </w:rPr>
      </w:pPr>
      <w:r w:rsidRPr="004B08CD">
        <w:rPr>
          <w:szCs w:val="28"/>
        </w:rPr>
        <w:t xml:space="preserve">                                         </w:t>
      </w:r>
      <m:oMath>
        <m:r>
          <w:rPr>
            <w:rFonts w:ascii="Cambria Math" w:hAnsi="Cambria Math"/>
            <w:szCs w:val="28"/>
          </w:rPr>
          <m:t>S=</m:t>
        </m:r>
        <m:d>
          <m:dPr>
            <m:begChr m:val="{"/>
            <m:endChr m:val="}"/>
            <m:ctrlPr>
              <w:rPr>
                <w:rFonts w:ascii="Cambria Math" w:hAnsi="Cambria Math"/>
                <w:i/>
                <w:szCs w:val="28"/>
              </w:rPr>
            </m:ctrlPr>
          </m:dPr>
          <m:e>
            <m:r>
              <w:rPr>
                <w:rFonts w:ascii="Cambria Math" w:hAnsi="Cambria Math"/>
                <w:szCs w:val="28"/>
              </w:rPr>
              <m:t>Z, E, F</m:t>
            </m:r>
          </m:e>
        </m:d>
      </m:oMath>
      <w:r>
        <w:rPr>
          <w:szCs w:val="28"/>
        </w:rPr>
        <w:t xml:space="preserve">       </w:t>
      </w:r>
      <w:r w:rsidRPr="004B08CD">
        <w:rPr>
          <w:szCs w:val="28"/>
        </w:rPr>
        <w:t xml:space="preserve">                                          (1)</w:t>
      </w:r>
    </w:p>
    <w:p w:rsidR="004B08CD" w:rsidRPr="004B08CD" w:rsidRDefault="004B08CD" w:rsidP="004B08CD">
      <w:pPr>
        <w:ind w:firstLine="510"/>
        <w:rPr>
          <w:szCs w:val="28"/>
        </w:rPr>
      </w:pPr>
      <w:r w:rsidRPr="004B08CD">
        <w:rPr>
          <w:szCs w:val="28"/>
        </w:rPr>
        <w:t>Выражение (1) является наиболее простым описанием системы. Рассмотрим еще одно описание системы, основанное на явном учете динамических свойств объектов, входящих в систему.</w:t>
      </w:r>
    </w:p>
    <w:p w:rsidR="004B08CD" w:rsidRPr="004B08CD" w:rsidRDefault="004B08CD" w:rsidP="004B08CD">
      <w:pPr>
        <w:ind w:firstLine="510"/>
        <w:rPr>
          <w:szCs w:val="28"/>
        </w:rPr>
      </w:pPr>
      <w:r w:rsidRPr="004B08CD">
        <w:rPr>
          <w:szCs w:val="28"/>
        </w:rPr>
        <w:t xml:space="preserve">Введем обозначения: </w:t>
      </w:r>
    </w:p>
    <w:p w:rsidR="004B08CD" w:rsidRPr="004B08CD" w:rsidRDefault="00505141" w:rsidP="004B08CD">
      <w:pPr>
        <w:numPr>
          <w:ilvl w:val="0"/>
          <w:numId w:val="14"/>
        </w:numPr>
        <w:spacing w:line="240" w:lineRule="auto"/>
        <w:rPr>
          <w:szCs w:val="28"/>
        </w:rPr>
      </w:pPr>
      <m:oMath>
        <m:r>
          <w:rPr>
            <w:rFonts w:ascii="Cambria Math" w:hAnsi="Cambria Math"/>
            <w:szCs w:val="28"/>
          </w:rPr>
          <w:lastRenderedPageBreak/>
          <m:t>u(t)</m:t>
        </m:r>
      </m:oMath>
      <w:r w:rsidR="004B08CD" w:rsidRPr="004B08CD">
        <w:rPr>
          <w:szCs w:val="28"/>
        </w:rPr>
        <w:t xml:space="preserve"> – входное воздействие</w:t>
      </w:r>
      <w:proofErr w:type="gramStart"/>
      <w:r w:rsidR="004B08CD" w:rsidRPr="004B08CD">
        <w:rPr>
          <w:szCs w:val="28"/>
        </w:rPr>
        <w:t>,</w:t>
      </w:r>
      <w:r w:rsidRPr="00505141">
        <w:rPr>
          <w:szCs w:val="28"/>
        </w:rPr>
        <w:t xml:space="preserve"> </w:t>
      </w:r>
      <m:oMath>
        <m:r>
          <w:rPr>
            <w:rFonts w:ascii="Cambria Math" w:hAnsi="Cambria Math"/>
            <w:szCs w:val="28"/>
            <w:lang w:val="en-US"/>
          </w:rPr>
          <m:t>u</m:t>
        </m:r>
        <m:r>
          <w:rPr>
            <w:rFonts w:ascii="Cambria Math" w:hAnsi="Cambria Math"/>
            <w:szCs w:val="28"/>
          </w:rPr>
          <m:t>∈</m:t>
        </m:r>
        <m:r>
          <w:rPr>
            <w:rFonts w:ascii="Cambria Math" w:hAnsi="Cambria Math"/>
            <w:szCs w:val="28"/>
            <w:lang w:val="en-US"/>
          </w:rPr>
          <m:t>U</m:t>
        </m:r>
      </m:oMath>
      <w:r w:rsidR="004B08CD" w:rsidRPr="004B08CD">
        <w:rPr>
          <w:szCs w:val="28"/>
        </w:rPr>
        <w:t>;</w:t>
      </w:r>
      <w:proofErr w:type="gramEnd"/>
    </w:p>
    <w:p w:rsidR="004B08CD" w:rsidRPr="004B08CD" w:rsidRDefault="00505141" w:rsidP="004B08CD">
      <w:pPr>
        <w:numPr>
          <w:ilvl w:val="0"/>
          <w:numId w:val="14"/>
        </w:numPr>
        <w:spacing w:line="240" w:lineRule="auto"/>
        <w:rPr>
          <w:szCs w:val="28"/>
          <w:lang w:val="et-EE"/>
        </w:rPr>
      </w:pPr>
      <m:oMath>
        <m:r>
          <w:rPr>
            <w:rFonts w:ascii="Cambria Math" w:hAnsi="Cambria Math"/>
            <w:szCs w:val="28"/>
            <w:lang w:val="et-EE"/>
          </w:rPr>
          <m:t>x</m:t>
        </m:r>
      </m:oMath>
      <w:r w:rsidR="004B08CD" w:rsidRPr="004B08CD">
        <w:rPr>
          <w:szCs w:val="28"/>
          <w:lang w:val="et-EE"/>
        </w:rPr>
        <w:t xml:space="preserve"> – состояния,</w:t>
      </w:r>
      <m:oMath>
        <m:r>
          <w:rPr>
            <w:rFonts w:ascii="Cambria Math" w:hAnsi="Cambria Math"/>
            <w:szCs w:val="28"/>
            <w:lang w:val="et-EE"/>
          </w:rPr>
          <m:t>x∈X</m:t>
        </m:r>
      </m:oMath>
      <w:r w:rsidR="004B08CD" w:rsidRPr="004B08CD">
        <w:rPr>
          <w:szCs w:val="28"/>
          <w:lang w:val="et-EE"/>
        </w:rPr>
        <w:t>;</w:t>
      </w:r>
    </w:p>
    <w:p w:rsidR="004B08CD" w:rsidRPr="004B08CD" w:rsidRDefault="00505141" w:rsidP="004B08CD">
      <w:pPr>
        <w:numPr>
          <w:ilvl w:val="0"/>
          <w:numId w:val="14"/>
        </w:numPr>
        <w:spacing w:line="240" w:lineRule="auto"/>
        <w:rPr>
          <w:szCs w:val="28"/>
          <w:lang w:val="et-EE"/>
        </w:rPr>
      </w:pPr>
      <m:oMath>
        <m:r>
          <w:rPr>
            <w:rFonts w:ascii="Cambria Math" w:hAnsi="Cambria Math"/>
            <w:szCs w:val="28"/>
            <w:lang w:val="et-EE"/>
          </w:rPr>
          <m:t>y</m:t>
        </m:r>
      </m:oMath>
      <w:r>
        <w:rPr>
          <w:szCs w:val="28"/>
          <w:lang w:val="et-EE"/>
        </w:rPr>
        <w:t xml:space="preserve"> </w:t>
      </w:r>
      <w:r w:rsidR="004B08CD" w:rsidRPr="004B08CD">
        <w:rPr>
          <w:szCs w:val="28"/>
          <w:lang w:val="et-EE"/>
        </w:rPr>
        <w:t xml:space="preserve">– </w:t>
      </w:r>
      <w:r>
        <w:rPr>
          <w:szCs w:val="28"/>
        </w:rPr>
        <w:t>выходная</w:t>
      </w:r>
      <w:r w:rsidR="004B08CD" w:rsidRPr="004B08CD">
        <w:rPr>
          <w:szCs w:val="28"/>
          <w:lang w:val="et-EE"/>
        </w:rPr>
        <w:t xml:space="preserve"> величина,</w:t>
      </w:r>
      <m:oMath>
        <m:r>
          <w:rPr>
            <w:rFonts w:ascii="Cambria Math" w:hAnsi="Cambria Math"/>
            <w:szCs w:val="28"/>
            <w:lang w:val="et-EE"/>
          </w:rPr>
          <m:t>y(t)∈Y</m:t>
        </m:r>
      </m:oMath>
      <w:r w:rsidR="004B08CD" w:rsidRPr="004B08CD">
        <w:rPr>
          <w:szCs w:val="28"/>
          <w:lang w:val="et-EE"/>
        </w:rPr>
        <w:t>;</w:t>
      </w:r>
    </w:p>
    <w:p w:rsidR="004B08CD" w:rsidRDefault="00505141" w:rsidP="004B08CD">
      <w:pPr>
        <w:numPr>
          <w:ilvl w:val="0"/>
          <w:numId w:val="14"/>
        </w:numPr>
        <w:spacing w:line="240" w:lineRule="auto"/>
        <w:rPr>
          <w:szCs w:val="28"/>
          <w:lang w:val="et-EE"/>
        </w:rPr>
      </w:pPr>
      <m:oMath>
        <m:r>
          <w:rPr>
            <w:rFonts w:ascii="Cambria Math" w:hAnsi="Cambria Math"/>
            <w:szCs w:val="28"/>
            <w:lang w:val="et-EE"/>
          </w:rPr>
          <m:t>φ</m:t>
        </m:r>
      </m:oMath>
      <w:r>
        <w:rPr>
          <w:szCs w:val="28"/>
          <w:lang w:val="et-EE"/>
        </w:rPr>
        <w:t xml:space="preserve"> - </w:t>
      </w:r>
      <w:r w:rsidR="004B08CD" w:rsidRPr="004B08CD">
        <w:rPr>
          <w:szCs w:val="28"/>
          <w:lang w:val="et-EE"/>
        </w:rPr>
        <w:t>переходная функция – траектория сис</w:t>
      </w:r>
      <w:r w:rsidR="004B08CD" w:rsidRPr="004B08CD">
        <w:rPr>
          <w:szCs w:val="28"/>
        </w:rPr>
        <w:t>те</w:t>
      </w:r>
      <w:r w:rsidR="004B08CD" w:rsidRPr="004B08CD">
        <w:rPr>
          <w:szCs w:val="28"/>
          <w:lang w:val="et-EE"/>
        </w:rPr>
        <w:t>мы;</w:t>
      </w:r>
    </w:p>
    <w:p w:rsidR="00505141" w:rsidRPr="00505141" w:rsidRDefault="00505141" w:rsidP="00505141">
      <w:pPr>
        <w:numPr>
          <w:ilvl w:val="0"/>
          <w:numId w:val="14"/>
        </w:numPr>
        <w:spacing w:line="240" w:lineRule="auto"/>
        <w:rPr>
          <w:szCs w:val="28"/>
        </w:rPr>
      </w:pPr>
      <m:oMath>
        <m:r>
          <w:rPr>
            <w:rFonts w:ascii="Cambria Math" w:hAnsi="Cambria Math"/>
            <w:szCs w:val="28"/>
            <w:lang w:val="et-EE"/>
          </w:rPr>
          <m:t>x</m:t>
        </m:r>
        <m:d>
          <m:dPr>
            <m:ctrlPr>
              <w:rPr>
                <w:rFonts w:ascii="Cambria Math" w:hAnsi="Cambria Math"/>
                <w:i/>
                <w:szCs w:val="28"/>
                <w:lang w:val="et-EE"/>
              </w:rPr>
            </m:ctrlPr>
          </m:dPr>
          <m:e>
            <m:r>
              <w:rPr>
                <w:rFonts w:ascii="Cambria Math" w:hAnsi="Cambria Math"/>
                <w:szCs w:val="28"/>
                <w:lang w:val="et-EE"/>
              </w:rPr>
              <m:t>t</m:t>
            </m:r>
          </m:e>
        </m:d>
        <m:r>
          <w:rPr>
            <w:rFonts w:ascii="Cambria Math" w:hAnsi="Cambria Math"/>
            <w:szCs w:val="28"/>
            <w:lang w:val="et-EE"/>
          </w:rPr>
          <m:t>=φ(t, x</m:t>
        </m:r>
        <m:d>
          <m:dPr>
            <m:ctrlPr>
              <w:rPr>
                <w:rFonts w:ascii="Cambria Math" w:hAnsi="Cambria Math"/>
                <w:i/>
                <w:szCs w:val="28"/>
                <w:lang w:val="et-EE"/>
              </w:rPr>
            </m:ctrlPr>
          </m:dPr>
          <m:e>
            <m:sSub>
              <m:sSubPr>
                <m:ctrlPr>
                  <w:rPr>
                    <w:rFonts w:ascii="Cambria Math" w:hAnsi="Cambria Math"/>
                    <w:i/>
                    <w:szCs w:val="28"/>
                    <w:lang w:val="et-EE"/>
                  </w:rPr>
                </m:ctrlPr>
              </m:sSubPr>
              <m:e>
                <m:r>
                  <w:rPr>
                    <w:rFonts w:ascii="Cambria Math" w:hAnsi="Cambria Math"/>
                    <w:szCs w:val="28"/>
                    <w:lang w:val="et-EE"/>
                  </w:rPr>
                  <m:t>τ</m:t>
                </m:r>
              </m:e>
              <m:sub>
                <m:r>
                  <w:rPr>
                    <w:rFonts w:ascii="Cambria Math" w:hAnsi="Cambria Math"/>
                    <w:szCs w:val="28"/>
                    <w:lang w:val="et-EE"/>
                  </w:rPr>
                  <m:t>0</m:t>
                </m:r>
              </m:sub>
            </m:sSub>
          </m:e>
        </m:d>
        <m:r>
          <w:rPr>
            <w:rFonts w:ascii="Cambria Math" w:hAnsi="Cambria Math"/>
            <w:szCs w:val="28"/>
            <w:lang w:val="et-EE"/>
          </w:rPr>
          <m:t>,u(t))</m:t>
        </m:r>
      </m:oMath>
      <w:r>
        <w:rPr>
          <w:szCs w:val="28"/>
          <w:lang w:val="et-EE"/>
        </w:rPr>
        <w:t xml:space="preserve">, </w:t>
      </w:r>
      <m:oMath>
        <m:sSub>
          <m:sSubPr>
            <m:ctrlPr>
              <w:rPr>
                <w:rFonts w:ascii="Cambria Math" w:hAnsi="Cambria Math"/>
                <w:i/>
                <w:szCs w:val="28"/>
                <w:lang w:val="et-EE"/>
              </w:rPr>
            </m:ctrlPr>
          </m:sSubPr>
          <m:e>
            <m:r>
              <w:rPr>
                <w:rFonts w:ascii="Cambria Math" w:hAnsi="Cambria Math"/>
                <w:szCs w:val="28"/>
                <w:lang w:val="et-EE"/>
              </w:rPr>
              <m:t>τ</m:t>
            </m:r>
          </m:e>
          <m:sub>
            <m:r>
              <w:rPr>
                <w:rFonts w:ascii="Cambria Math" w:hAnsi="Cambria Math"/>
                <w:szCs w:val="28"/>
                <w:lang w:val="et-EE"/>
              </w:rPr>
              <m:t>0</m:t>
            </m:r>
          </m:sub>
        </m:sSub>
      </m:oMath>
      <w:r>
        <w:rPr>
          <w:szCs w:val="28"/>
          <w:lang w:val="et-EE"/>
        </w:rPr>
        <w:t xml:space="preserve"> - </w:t>
      </w:r>
      <w:r w:rsidRPr="00505141">
        <w:rPr>
          <w:szCs w:val="28"/>
          <w:lang w:val="et-EE"/>
        </w:rPr>
        <w:t>начальный момент времени;</w:t>
      </w:r>
    </w:p>
    <w:p w:rsidR="004B08CD" w:rsidRPr="00505141" w:rsidRDefault="00505141" w:rsidP="00505141">
      <w:pPr>
        <w:numPr>
          <w:ilvl w:val="0"/>
          <w:numId w:val="14"/>
        </w:numPr>
        <w:spacing w:line="240" w:lineRule="auto"/>
        <w:rPr>
          <w:szCs w:val="28"/>
        </w:rPr>
      </w:pPr>
      <m:oMath>
        <m:r>
          <w:rPr>
            <w:rFonts w:ascii="Cambria Math" w:hAnsi="Cambria Math"/>
            <w:szCs w:val="28"/>
            <w:lang w:val="et-EE"/>
          </w:rPr>
          <m:t>η</m:t>
        </m:r>
      </m:oMath>
      <w:r>
        <w:rPr>
          <w:szCs w:val="28"/>
          <w:lang w:val="et-EE"/>
        </w:rPr>
        <w:t xml:space="preserve"> </w:t>
      </w:r>
      <w:r w:rsidR="004B08CD" w:rsidRPr="00505141">
        <w:rPr>
          <w:szCs w:val="28"/>
          <w:lang w:val="et-EE"/>
        </w:rPr>
        <w:t xml:space="preserve">- </w:t>
      </w:r>
      <w:r>
        <w:rPr>
          <w:szCs w:val="28"/>
        </w:rPr>
        <w:t xml:space="preserve">выходное </w:t>
      </w:r>
      <w:r w:rsidR="004B08CD" w:rsidRPr="00505141">
        <w:rPr>
          <w:szCs w:val="28"/>
          <w:lang w:val="et-EE"/>
        </w:rPr>
        <w:t>отображение,</w:t>
      </w:r>
      <w:r>
        <w:rPr>
          <w:szCs w:val="28"/>
        </w:rPr>
        <w:t xml:space="preserve"> </w:t>
      </w:r>
      <m:oMath>
        <m:r>
          <w:rPr>
            <w:rFonts w:ascii="Cambria Math" w:hAnsi="Cambria Math"/>
            <w:szCs w:val="28"/>
          </w:rPr>
          <m:t>y</m:t>
        </m:r>
        <m:d>
          <m:dPr>
            <m:ctrlPr>
              <w:rPr>
                <w:rFonts w:ascii="Cambria Math" w:hAnsi="Cambria Math"/>
                <w:i/>
                <w:szCs w:val="28"/>
              </w:rPr>
            </m:ctrlPr>
          </m:dPr>
          <m:e>
            <m:r>
              <w:rPr>
                <w:rFonts w:ascii="Cambria Math" w:hAnsi="Cambria Math"/>
                <w:szCs w:val="28"/>
              </w:rPr>
              <m:t>t</m:t>
            </m:r>
          </m:e>
        </m:d>
        <m:r>
          <w:rPr>
            <w:rFonts w:ascii="Cambria Math" w:hAnsi="Cambria Math"/>
            <w:szCs w:val="28"/>
          </w:rPr>
          <m:t>=η(t, x</m:t>
        </m:r>
        <m:d>
          <m:dPr>
            <m:ctrlPr>
              <w:rPr>
                <w:rFonts w:ascii="Cambria Math" w:hAnsi="Cambria Math"/>
                <w:i/>
                <w:szCs w:val="28"/>
              </w:rPr>
            </m:ctrlPr>
          </m:dPr>
          <m:e>
            <m:r>
              <w:rPr>
                <w:rFonts w:ascii="Cambria Math" w:hAnsi="Cambria Math"/>
                <w:szCs w:val="28"/>
              </w:rPr>
              <m:t>t</m:t>
            </m:r>
          </m:e>
        </m:d>
        <m:r>
          <w:rPr>
            <w:rFonts w:ascii="Cambria Math" w:hAnsi="Cambria Math"/>
            <w:szCs w:val="28"/>
          </w:rPr>
          <m:t>)</m:t>
        </m:r>
      </m:oMath>
      <w:r>
        <w:rPr>
          <w:szCs w:val="28"/>
          <w:lang w:val="et-EE"/>
        </w:rPr>
        <w:t>.</w:t>
      </w:r>
    </w:p>
    <w:p w:rsidR="00505141" w:rsidRPr="007D49A4" w:rsidRDefault="00505141" w:rsidP="004B08CD">
      <w:pPr>
        <w:pStyle w:val="31"/>
        <w:rPr>
          <w:rFonts w:ascii="Trebuchet MS" w:hAnsi="Trebuchet MS"/>
          <w:noProof w:val="0"/>
          <w:sz w:val="28"/>
          <w:szCs w:val="28"/>
        </w:rPr>
      </w:pPr>
    </w:p>
    <w:p w:rsidR="00505141" w:rsidRPr="00505141" w:rsidRDefault="004B08CD" w:rsidP="00505141">
      <w:pPr>
        <w:pStyle w:val="31"/>
        <w:spacing w:line="312" w:lineRule="auto"/>
        <w:ind w:firstLine="510"/>
        <w:rPr>
          <w:rFonts w:ascii="Trebuchet MS" w:hAnsi="Trebuchet MS"/>
          <w:noProof w:val="0"/>
          <w:sz w:val="28"/>
          <w:szCs w:val="28"/>
        </w:rPr>
      </w:pPr>
      <w:r w:rsidRPr="00505141">
        <w:rPr>
          <w:rFonts w:ascii="Trebuchet MS" w:hAnsi="Trebuchet MS"/>
          <w:noProof w:val="0"/>
          <w:sz w:val="28"/>
          <w:szCs w:val="28"/>
        </w:rPr>
        <w:t>Таким образом, описание системы в этом случае имеет вид:</w:t>
      </w:r>
    </w:p>
    <w:p w:rsidR="004B08CD" w:rsidRPr="00505141" w:rsidRDefault="00505141" w:rsidP="00505141">
      <w:pPr>
        <w:pStyle w:val="31"/>
        <w:spacing w:line="312" w:lineRule="auto"/>
        <w:ind w:firstLine="510"/>
        <w:rPr>
          <w:rFonts w:ascii="Trebuchet MS" w:hAnsi="Trebuchet MS"/>
          <w:noProof w:val="0"/>
          <w:sz w:val="28"/>
          <w:szCs w:val="28"/>
        </w:rPr>
      </w:pPr>
      <w:r>
        <w:rPr>
          <w:rFonts w:ascii="Trebuchet MS" w:hAnsi="Trebuchet MS"/>
          <w:noProof w:val="0"/>
          <w:sz w:val="28"/>
          <w:szCs w:val="28"/>
          <w:lang w:val="et-EE"/>
        </w:rPr>
        <w:t xml:space="preserve">                                    </w:t>
      </w:r>
      <m:oMath>
        <m:r>
          <w:rPr>
            <w:rFonts w:ascii="Cambria Math" w:hAnsi="Cambria Math"/>
            <w:sz w:val="28"/>
            <w:szCs w:val="28"/>
            <w:lang w:val="et-EE"/>
          </w:rPr>
          <m:t xml:space="preserve">S= </m:t>
        </m:r>
        <m:d>
          <m:dPr>
            <m:ctrlPr>
              <w:rPr>
                <w:rFonts w:ascii="Cambria Math" w:eastAsiaTheme="minorEastAsia" w:hAnsi="Cambria Math" w:cstheme="minorBidi"/>
                <w:i/>
                <w:noProof w:val="0"/>
                <w:color w:val="000000" w:themeColor="text1"/>
                <w:sz w:val="28"/>
                <w:szCs w:val="28"/>
                <w:lang w:val="et-EE"/>
              </w:rPr>
            </m:ctrlPr>
          </m:dPr>
          <m:e>
            <m:r>
              <w:rPr>
                <w:rFonts w:ascii="Cambria Math" w:hAnsi="Cambria Math"/>
                <w:sz w:val="28"/>
                <w:szCs w:val="28"/>
                <w:lang w:val="et-EE"/>
              </w:rPr>
              <m:t>T, X, U,y,φ,η</m:t>
            </m:r>
          </m:e>
        </m:d>
      </m:oMath>
      <w:r w:rsidR="004B08CD" w:rsidRPr="004B08CD">
        <w:rPr>
          <w:sz w:val="28"/>
          <w:szCs w:val="28"/>
          <w:lang w:val="et-EE"/>
        </w:rPr>
        <w:t xml:space="preserve">                                                      </w:t>
      </w:r>
      <w:r w:rsidR="004B08CD" w:rsidRPr="00505141">
        <w:rPr>
          <w:rFonts w:ascii="Trebuchet MS" w:hAnsi="Trebuchet MS"/>
          <w:sz w:val="28"/>
          <w:szCs w:val="28"/>
          <w:lang w:val="et-EE"/>
        </w:rPr>
        <w:t>(2)</w:t>
      </w:r>
    </w:p>
    <w:p w:rsidR="00505141" w:rsidRPr="00505141" w:rsidRDefault="00505141" w:rsidP="00185586">
      <w:pPr>
        <w:ind w:firstLine="510"/>
        <w:rPr>
          <w:szCs w:val="28"/>
        </w:rPr>
      </w:pPr>
      <w:r w:rsidRPr="00505141">
        <w:rPr>
          <w:szCs w:val="28"/>
        </w:rPr>
        <w:t>В зависимости от типа системы и целей анализа удобно использовать описание (1) или (2).</w:t>
      </w:r>
    </w:p>
    <w:p w:rsidR="00505141" w:rsidRPr="00505141" w:rsidRDefault="00505141" w:rsidP="00185586">
      <w:pPr>
        <w:ind w:firstLine="510"/>
        <w:rPr>
          <w:szCs w:val="28"/>
        </w:rPr>
      </w:pPr>
      <w:r w:rsidRPr="00505141">
        <w:rPr>
          <w:szCs w:val="28"/>
        </w:rPr>
        <w:t>Так системы бывают открытые и замкнутые. Примеры открытых систем:</w:t>
      </w:r>
    </w:p>
    <w:p w:rsidR="00505141" w:rsidRPr="00505141" w:rsidRDefault="00505141" w:rsidP="00185586">
      <w:pPr>
        <w:numPr>
          <w:ilvl w:val="0"/>
          <w:numId w:val="16"/>
        </w:numPr>
        <w:ind w:firstLine="510"/>
        <w:rPr>
          <w:szCs w:val="28"/>
        </w:rPr>
      </w:pPr>
      <w:r w:rsidRPr="00505141">
        <w:rPr>
          <w:szCs w:val="28"/>
        </w:rPr>
        <w:t>системы, не полностью изолированные от окружающей среды;</w:t>
      </w:r>
    </w:p>
    <w:p w:rsidR="00505141" w:rsidRPr="00505141" w:rsidRDefault="00505141" w:rsidP="00185586">
      <w:pPr>
        <w:numPr>
          <w:ilvl w:val="0"/>
          <w:numId w:val="16"/>
        </w:numPr>
        <w:ind w:firstLine="510"/>
        <w:rPr>
          <w:szCs w:val="28"/>
        </w:rPr>
      </w:pPr>
      <w:r w:rsidRPr="00505141">
        <w:rPr>
          <w:szCs w:val="28"/>
        </w:rPr>
        <w:t>системы, реагирующие на внешние изменения опосредовано;</w:t>
      </w:r>
    </w:p>
    <w:p w:rsidR="00505141" w:rsidRPr="00505141" w:rsidRDefault="00505141" w:rsidP="00185586">
      <w:pPr>
        <w:numPr>
          <w:ilvl w:val="0"/>
          <w:numId w:val="16"/>
        </w:numPr>
        <w:ind w:firstLine="510"/>
        <w:rPr>
          <w:szCs w:val="28"/>
        </w:rPr>
      </w:pPr>
      <w:r w:rsidRPr="00505141">
        <w:rPr>
          <w:szCs w:val="28"/>
        </w:rPr>
        <w:t>системы с двусторонним взаимодействием.</w:t>
      </w:r>
    </w:p>
    <w:p w:rsidR="00505141" w:rsidRPr="00505141" w:rsidRDefault="00505141" w:rsidP="00185586">
      <w:pPr>
        <w:ind w:firstLine="510"/>
        <w:rPr>
          <w:szCs w:val="28"/>
        </w:rPr>
      </w:pPr>
      <w:r w:rsidRPr="00505141">
        <w:rPr>
          <w:szCs w:val="28"/>
        </w:rPr>
        <w:t>Большинство систем относится к классу открытых. Замкнутые системы это, как правило, некоторая абстракция. Такое упрощение открытой системы целесообразно при проведении упрощенного анализа.</w:t>
      </w:r>
    </w:p>
    <w:p w:rsidR="00185586" w:rsidRDefault="00185586" w:rsidP="00185586">
      <w:pPr>
        <w:ind w:firstLine="510"/>
        <w:rPr>
          <w:szCs w:val="28"/>
        </w:rPr>
      </w:pPr>
      <w:r w:rsidRPr="00185586">
        <w:rPr>
          <w:szCs w:val="28"/>
        </w:rPr>
        <w:t>Введем понятие структуры системы.</w:t>
      </w:r>
      <w:r w:rsidRPr="00185586">
        <w:rPr>
          <w:b/>
          <w:szCs w:val="28"/>
        </w:rPr>
        <w:t xml:space="preserve"> </w:t>
      </w:r>
      <w:r w:rsidRPr="00185586">
        <w:rPr>
          <w:szCs w:val="28"/>
        </w:rPr>
        <w:t>Итак, под структурой будем понимать совокупность элементов с указанием связей между ними, которая дает представление о системе в целом. Структура может быть охарактеризована по имеющимся или преобладающим в ней типам связей, которые могут быть последовательные, параллельные и обратные (</w:t>
      </w:r>
      <w:r>
        <w:rPr>
          <w:szCs w:val="28"/>
        </w:rPr>
        <w:t>см. рис.1.2)</w:t>
      </w:r>
      <w:r w:rsidRPr="00185586">
        <w:rPr>
          <w:szCs w:val="28"/>
        </w:rPr>
        <w:t>.</w:t>
      </w:r>
    </w:p>
    <w:p w:rsidR="00185586" w:rsidRDefault="00185586" w:rsidP="00185586">
      <w:pPr>
        <w:ind w:firstLine="510"/>
        <w:jc w:val="center"/>
        <w:rPr>
          <w:szCs w:val="28"/>
        </w:rPr>
      </w:pPr>
      <w:r>
        <w:rPr>
          <w:noProof/>
          <w:szCs w:val="28"/>
        </w:rPr>
        <w:drawing>
          <wp:inline distT="0" distB="0" distL="0" distR="0">
            <wp:extent cx="5403272" cy="191442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1879" cy="1917470"/>
                    </a:xfrm>
                    <a:prstGeom prst="rect">
                      <a:avLst/>
                    </a:prstGeom>
                    <a:noFill/>
                    <a:ln>
                      <a:noFill/>
                    </a:ln>
                  </pic:spPr>
                </pic:pic>
              </a:graphicData>
            </a:graphic>
          </wp:inline>
        </w:drawing>
      </w:r>
    </w:p>
    <w:p w:rsidR="00185586" w:rsidRDefault="00185586" w:rsidP="00185586">
      <w:pPr>
        <w:ind w:firstLine="510"/>
        <w:jc w:val="center"/>
        <w:rPr>
          <w:szCs w:val="28"/>
        </w:rPr>
      </w:pPr>
      <w:r>
        <w:rPr>
          <w:szCs w:val="28"/>
        </w:rPr>
        <w:t>Рисунок 1.2 – Типы связей системы</w:t>
      </w:r>
    </w:p>
    <w:p w:rsidR="00214722" w:rsidRPr="00214722" w:rsidRDefault="00214722" w:rsidP="00214722">
      <w:pPr>
        <w:ind w:firstLine="510"/>
        <w:rPr>
          <w:szCs w:val="28"/>
        </w:rPr>
      </w:pPr>
      <w:r w:rsidRPr="00214722">
        <w:rPr>
          <w:szCs w:val="28"/>
        </w:rPr>
        <w:t xml:space="preserve">Введем еще одно понятие в теории систем – это декомпозиция, то есть деление системы на части с целью упрощения системы сложной для рассмотрения ее целиком. Декомпозиция приводит к замене исходной </w:t>
      </w:r>
      <w:r w:rsidRPr="00214722">
        <w:rPr>
          <w:szCs w:val="28"/>
        </w:rPr>
        <w:lastRenderedPageBreak/>
        <w:t xml:space="preserve">системы на некоторую другую или полностью соответствует исходной системе. Такая декомпозиция является строгой. </w:t>
      </w:r>
    </w:p>
    <w:p w:rsidR="00185586" w:rsidRDefault="00214722" w:rsidP="00214722">
      <w:pPr>
        <w:ind w:firstLine="510"/>
        <w:rPr>
          <w:szCs w:val="28"/>
        </w:rPr>
      </w:pPr>
      <w:r w:rsidRPr="00214722">
        <w:rPr>
          <w:szCs w:val="28"/>
        </w:rPr>
        <w:t>Иерархией назовём структуру с наличием подчинённости, то есть равнопр</w:t>
      </w:r>
      <w:r>
        <w:rPr>
          <w:szCs w:val="28"/>
        </w:rPr>
        <w:t xml:space="preserve">авных  связей между элементами. </w:t>
      </w:r>
      <w:r w:rsidRPr="00214722">
        <w:rPr>
          <w:szCs w:val="28"/>
        </w:rPr>
        <w:t>Виды иерархических структур различны. Например, древовидная, ромбовидная, кольцевая</w:t>
      </w:r>
      <w:r>
        <w:rPr>
          <w:szCs w:val="28"/>
        </w:rPr>
        <w:t xml:space="preserve"> (см. рис.1.3)</w:t>
      </w:r>
      <w:r w:rsidRPr="00214722">
        <w:rPr>
          <w:szCs w:val="28"/>
        </w:rPr>
        <w:t>.</w:t>
      </w:r>
    </w:p>
    <w:p w:rsidR="00214722" w:rsidRDefault="00214722" w:rsidP="00214722">
      <w:pPr>
        <w:ind w:firstLine="510"/>
        <w:rPr>
          <w:szCs w:val="28"/>
        </w:rPr>
      </w:pPr>
      <w:r>
        <w:rPr>
          <w:noProof/>
          <w:szCs w:val="28"/>
        </w:rPr>
        <w:drawing>
          <wp:inline distT="0" distB="0" distL="0" distR="0">
            <wp:extent cx="6095542" cy="4619502"/>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7560" cy="4621031"/>
                    </a:xfrm>
                    <a:prstGeom prst="rect">
                      <a:avLst/>
                    </a:prstGeom>
                    <a:noFill/>
                    <a:ln>
                      <a:noFill/>
                    </a:ln>
                  </pic:spPr>
                </pic:pic>
              </a:graphicData>
            </a:graphic>
          </wp:inline>
        </w:drawing>
      </w:r>
    </w:p>
    <w:p w:rsidR="00214722" w:rsidRDefault="00214722" w:rsidP="00214722">
      <w:pPr>
        <w:ind w:firstLine="510"/>
        <w:jc w:val="center"/>
        <w:rPr>
          <w:szCs w:val="28"/>
        </w:rPr>
      </w:pPr>
      <w:r>
        <w:rPr>
          <w:szCs w:val="28"/>
        </w:rPr>
        <w:t>Рисунок 1.3 – Виды иерархических структур</w:t>
      </w:r>
    </w:p>
    <w:p w:rsidR="00214722" w:rsidRDefault="00214722" w:rsidP="00214722">
      <w:pPr>
        <w:rPr>
          <w:szCs w:val="28"/>
        </w:rPr>
      </w:pPr>
      <w:r w:rsidRPr="00214722">
        <w:rPr>
          <w:szCs w:val="28"/>
        </w:rPr>
        <w:t>Существует ещё один важный класс систем, обладающих свойством целенаправленности, т.е. систем с некоторой сформулированной целью. Под целью будем понимать задачу получения желаемого выходного воздействия или достижения желаемого состояния системы. Постановка цели перед системой, так называемой глобальной цели, приводит к необходимости формулировки локальных целей, стоящих перед элементами системы или группами элементов, или целенаправленного вмешательства в функционирование  системы. Обе эти операции тесно связаны, хотя на практике, обычно, сначала разбивают глобальную цель на набор локальных, а потом ищут пути достижения локальных целей.</w:t>
      </w:r>
    </w:p>
    <w:p w:rsidR="00214722" w:rsidRDefault="00F877C4" w:rsidP="00F877C4">
      <w:pPr>
        <w:pStyle w:val="2"/>
      </w:pPr>
      <w:r>
        <w:lastRenderedPageBreak/>
        <w:t>Основные свойства систем</w:t>
      </w:r>
    </w:p>
    <w:p w:rsidR="00F877C4" w:rsidRPr="00F877C4" w:rsidRDefault="00F877C4" w:rsidP="00F877C4">
      <w:pPr>
        <w:ind w:firstLine="510"/>
        <w:rPr>
          <w:szCs w:val="28"/>
        </w:rPr>
      </w:pPr>
      <w:r w:rsidRPr="00F877C4">
        <w:rPr>
          <w:szCs w:val="28"/>
        </w:rPr>
        <w:t>При помощи описаний (1) и (2) можно проанализировать основные свойства систем.</w:t>
      </w:r>
    </w:p>
    <w:p w:rsidR="00F877C4" w:rsidRPr="00F877C4" w:rsidRDefault="00F877C4" w:rsidP="00F877C4">
      <w:pPr>
        <w:ind w:firstLine="510"/>
        <w:rPr>
          <w:szCs w:val="28"/>
        </w:rPr>
      </w:pPr>
      <w:r>
        <w:rPr>
          <w:szCs w:val="28"/>
        </w:rPr>
        <w:t>Систему</w:t>
      </w:r>
      <w:r w:rsidRPr="00F877C4">
        <w:rPr>
          <w:szCs w:val="28"/>
        </w:rPr>
        <w:t xml:space="preserve"> </w:t>
      </w:r>
      <m:oMath>
        <m:r>
          <w:rPr>
            <w:rFonts w:ascii="Cambria Math" w:hAnsi="Cambria Math"/>
            <w:szCs w:val="28"/>
          </w:rPr>
          <m:t>S</m:t>
        </m:r>
      </m:oMath>
      <w:r w:rsidRPr="00F877C4">
        <w:rPr>
          <w:szCs w:val="28"/>
        </w:rPr>
        <w:t xml:space="preserve">называют стационарной, если её реакция на входное воздействие не зависит от момента времени, в который это воздействие прилагается. </w:t>
      </w:r>
    </w:p>
    <w:p w:rsidR="00F877C4" w:rsidRPr="00F877C4" w:rsidRDefault="00F877C4" w:rsidP="00F877C4">
      <w:pPr>
        <w:ind w:firstLine="510"/>
        <w:rPr>
          <w:szCs w:val="28"/>
        </w:rPr>
      </w:pPr>
      <w:r w:rsidRPr="00F877C4">
        <w:rPr>
          <w:szCs w:val="28"/>
        </w:rPr>
        <w:t>Различают системы с непрерывным или</w:t>
      </w:r>
      <w:r w:rsidRPr="00F877C4">
        <w:rPr>
          <w:b/>
          <w:szCs w:val="28"/>
        </w:rPr>
        <w:t xml:space="preserve"> </w:t>
      </w:r>
      <w:r w:rsidRPr="00F877C4">
        <w:rPr>
          <w:szCs w:val="28"/>
        </w:rPr>
        <w:t>дискретным</w:t>
      </w:r>
      <w:r w:rsidRPr="00F877C4">
        <w:rPr>
          <w:b/>
          <w:szCs w:val="28"/>
        </w:rPr>
        <w:t xml:space="preserve"> </w:t>
      </w:r>
      <w:r w:rsidRPr="00F877C4">
        <w:rPr>
          <w:szCs w:val="28"/>
        </w:rPr>
        <w:t xml:space="preserve">временем. </w:t>
      </w:r>
    </w:p>
    <w:p w:rsidR="00F877C4" w:rsidRPr="00F877C4" w:rsidRDefault="00F877C4" w:rsidP="00F877C4">
      <w:pPr>
        <w:ind w:firstLine="510"/>
        <w:rPr>
          <w:szCs w:val="28"/>
        </w:rPr>
      </w:pPr>
      <w:r w:rsidRPr="00F877C4">
        <w:rPr>
          <w:szCs w:val="28"/>
        </w:rPr>
        <w:t xml:space="preserve">Рассмотрим влияние структуры пространства события </w:t>
      </w:r>
      <m:oMath>
        <m:r>
          <w:rPr>
            <w:rFonts w:ascii="Cambria Math" w:hAnsi="Cambria Math"/>
            <w:szCs w:val="28"/>
          </w:rPr>
          <m:t>X</m:t>
        </m:r>
      </m:oMath>
      <w:r w:rsidRPr="00F877C4">
        <w:rPr>
          <w:szCs w:val="28"/>
        </w:rPr>
        <w:t xml:space="preserve"> на свойство и тип систем. Например, </w:t>
      </w:r>
      <m:oMath>
        <m:r>
          <w:rPr>
            <w:rFonts w:ascii="Cambria Math" w:hAnsi="Cambria Math"/>
            <w:szCs w:val="28"/>
          </w:rPr>
          <m:t>X</m:t>
        </m:r>
      </m:oMath>
      <w:r w:rsidRPr="00F877C4">
        <w:rPr>
          <w:szCs w:val="28"/>
        </w:rPr>
        <w:t xml:space="preserve"> – конечномерное линейное пространство, тогда </w:t>
      </w:r>
      <m:oMath>
        <m:r>
          <w:rPr>
            <w:rFonts w:ascii="Cambria Math" w:hAnsi="Cambria Math"/>
            <w:szCs w:val="28"/>
          </w:rPr>
          <m:t>S</m:t>
        </m:r>
      </m:oMath>
      <w:r w:rsidRPr="00F877C4">
        <w:rPr>
          <w:szCs w:val="28"/>
        </w:rPr>
        <w:t xml:space="preserve"> – конечномерная система. Если </w:t>
      </w:r>
      <m:oMath>
        <m:r>
          <w:rPr>
            <w:rFonts w:ascii="Cambria Math" w:hAnsi="Cambria Math"/>
            <w:szCs w:val="28"/>
          </w:rPr>
          <m:t>X</m:t>
        </m:r>
      </m:oMath>
      <w:r w:rsidRPr="00F877C4">
        <w:rPr>
          <w:szCs w:val="28"/>
        </w:rPr>
        <w:t xml:space="preserve"> – конечно, то </w:t>
      </w:r>
      <m:oMath>
        <m:r>
          <w:rPr>
            <w:rFonts w:ascii="Cambria Math" w:hAnsi="Cambria Math"/>
            <w:szCs w:val="28"/>
          </w:rPr>
          <m:t>S</m:t>
        </m:r>
      </m:oMath>
      <w:r w:rsidRPr="00F877C4">
        <w:rPr>
          <w:szCs w:val="28"/>
        </w:rPr>
        <w:t xml:space="preserve"> - конечно. Если </w:t>
      </w:r>
      <m:oMath>
        <m:r>
          <w:rPr>
            <w:rFonts w:ascii="Cambria Math" w:hAnsi="Cambria Math"/>
            <w:szCs w:val="28"/>
          </w:rPr>
          <m:t>X</m:t>
        </m:r>
      </m:oMath>
      <w:r w:rsidRPr="00F877C4">
        <w:rPr>
          <w:szCs w:val="28"/>
        </w:rPr>
        <w:t xml:space="preserve"> – конечно, </w:t>
      </w:r>
      <m:oMath>
        <m:r>
          <w:rPr>
            <w:rFonts w:ascii="Cambria Math" w:hAnsi="Cambria Math"/>
            <w:szCs w:val="28"/>
          </w:rPr>
          <m:t>U</m:t>
        </m:r>
      </m:oMath>
      <w:r w:rsidRPr="00F877C4">
        <w:rPr>
          <w:szCs w:val="28"/>
        </w:rPr>
        <w:t xml:space="preserve">, </w:t>
      </w:r>
      <m:oMath>
        <m:r>
          <w:rPr>
            <w:rFonts w:ascii="Cambria Math" w:hAnsi="Cambria Math"/>
            <w:szCs w:val="28"/>
          </w:rPr>
          <m:t>Y</m:t>
        </m:r>
      </m:oMath>
      <w:r w:rsidRPr="00F877C4">
        <w:rPr>
          <w:szCs w:val="28"/>
        </w:rPr>
        <w:t xml:space="preserve">также конечны, система стационарна и время дискретно, то </w:t>
      </w:r>
      <m:oMath>
        <m:r>
          <w:rPr>
            <w:rFonts w:ascii="Cambria Math" w:hAnsi="Cambria Math"/>
            <w:szCs w:val="28"/>
          </w:rPr>
          <m:t>S</m:t>
        </m:r>
      </m:oMath>
      <w:r w:rsidRPr="00F877C4">
        <w:rPr>
          <w:szCs w:val="28"/>
        </w:rPr>
        <w:t xml:space="preserve"> – конечный автомат.</w:t>
      </w:r>
    </w:p>
    <w:p w:rsidR="00F877C4" w:rsidRPr="00F877C4" w:rsidRDefault="00F877C4" w:rsidP="00F877C4">
      <w:pPr>
        <w:ind w:firstLine="510"/>
        <w:rPr>
          <w:szCs w:val="28"/>
        </w:rPr>
      </w:pPr>
      <w:r w:rsidRPr="00F877C4">
        <w:rPr>
          <w:szCs w:val="28"/>
        </w:rPr>
        <w:t>Системы бывают линейными и</w:t>
      </w:r>
      <w:r w:rsidRPr="00F877C4">
        <w:rPr>
          <w:b/>
          <w:szCs w:val="28"/>
        </w:rPr>
        <w:t xml:space="preserve"> </w:t>
      </w:r>
      <w:r w:rsidRPr="00F877C4">
        <w:rPr>
          <w:szCs w:val="28"/>
        </w:rPr>
        <w:t xml:space="preserve">нелинейными. Система </w:t>
      </w:r>
      <m:oMath>
        <m:r>
          <w:rPr>
            <w:rFonts w:ascii="Cambria Math" w:hAnsi="Cambria Math"/>
            <w:szCs w:val="28"/>
          </w:rPr>
          <m:t>S</m:t>
        </m:r>
      </m:oMath>
      <w:r>
        <w:rPr>
          <w:szCs w:val="28"/>
        </w:rPr>
        <w:t xml:space="preserve"> линейна, если отображена.</w:t>
      </w:r>
      <w:r w:rsidRPr="00F877C4">
        <w:rPr>
          <w:szCs w:val="28"/>
        </w:rPr>
        <w:t xml:space="preserve"> Переходная функция </w:t>
      </w:r>
      <m:oMath>
        <m:r>
          <w:rPr>
            <w:rFonts w:ascii="Cambria Math" w:hAnsi="Cambria Math"/>
            <w:szCs w:val="28"/>
          </w:rPr>
          <m:t>φ</m:t>
        </m:r>
      </m:oMath>
      <w:r w:rsidRPr="00F877C4">
        <w:rPr>
          <w:szCs w:val="28"/>
        </w:rPr>
        <w:t xml:space="preserve"> является линейной при любых </w:t>
      </w:r>
      <m:oMath>
        <m:r>
          <w:rPr>
            <w:rFonts w:ascii="Cambria Math" w:hAnsi="Cambria Math"/>
            <w:szCs w:val="28"/>
          </w:rPr>
          <m:t>t</m:t>
        </m:r>
      </m:oMath>
      <w:r w:rsidRPr="00F877C4">
        <w:rPr>
          <w:szCs w:val="28"/>
        </w:rPr>
        <w:t xml:space="preserve"> и </w:t>
      </w:r>
      <m:oMath>
        <m:r>
          <w:rPr>
            <w:rFonts w:ascii="Cambria Math" w:hAnsi="Cambria Math"/>
            <w:szCs w:val="28"/>
          </w:rPr>
          <m:t>τ</m:t>
        </m:r>
      </m:oMath>
      <w:r>
        <w:rPr>
          <w:szCs w:val="28"/>
        </w:rPr>
        <w:t>, то есть</w:t>
      </w:r>
      <w:r w:rsidRPr="00F877C4">
        <w:rPr>
          <w:szCs w:val="28"/>
        </w:rPr>
        <w:t xml:space="preserve"> </w:t>
      </w:r>
      <m:oMath>
        <m:r>
          <w:rPr>
            <w:rFonts w:ascii="Cambria Math" w:hAnsi="Cambria Math"/>
            <w:szCs w:val="28"/>
          </w:rPr>
          <m:t>x</m:t>
        </m:r>
        <m:d>
          <m:dPr>
            <m:ctrlPr>
              <w:rPr>
                <w:rFonts w:ascii="Cambria Math" w:hAnsi="Cambria Math"/>
                <w:i/>
                <w:szCs w:val="28"/>
              </w:rPr>
            </m:ctrlPr>
          </m:dPr>
          <m:e>
            <m:r>
              <w:rPr>
                <w:rFonts w:ascii="Cambria Math" w:hAnsi="Cambria Math"/>
                <w:szCs w:val="28"/>
              </w:rPr>
              <m:t>t</m:t>
            </m:r>
          </m:e>
        </m:d>
        <m:r>
          <w:rPr>
            <w:rFonts w:ascii="Cambria Math" w:hAnsi="Cambria Math"/>
            <w:szCs w:val="28"/>
          </w:rPr>
          <m:t>= φ(t, x</m:t>
        </m:r>
        <m:d>
          <m:dPr>
            <m:ctrlPr>
              <w:rPr>
                <w:rFonts w:ascii="Cambria Math" w:hAnsi="Cambria Math"/>
                <w:i/>
                <w:szCs w:val="28"/>
              </w:rPr>
            </m:ctrlPr>
          </m:dPr>
          <m:e>
            <m:r>
              <w:rPr>
                <w:rFonts w:ascii="Cambria Math" w:hAnsi="Cambria Math"/>
                <w:szCs w:val="28"/>
              </w:rPr>
              <m:t>τ</m:t>
            </m:r>
          </m:e>
        </m:d>
        <m:r>
          <w:rPr>
            <w:rFonts w:ascii="Cambria Math" w:hAnsi="Cambria Math"/>
            <w:szCs w:val="28"/>
          </w:rPr>
          <m:t>, U</m:t>
        </m:r>
        <m:d>
          <m:dPr>
            <m:ctrlPr>
              <w:rPr>
                <w:rFonts w:ascii="Cambria Math" w:hAnsi="Cambria Math"/>
                <w:i/>
                <w:szCs w:val="28"/>
              </w:rPr>
            </m:ctrlPr>
          </m:dPr>
          <m:e>
            <m:r>
              <w:rPr>
                <w:rFonts w:ascii="Cambria Math" w:hAnsi="Cambria Math"/>
                <w:szCs w:val="28"/>
              </w:rPr>
              <m:t>t</m:t>
            </m:r>
          </m:e>
        </m:d>
        <m:r>
          <w:rPr>
            <w:rFonts w:ascii="Cambria Math" w:hAnsi="Cambria Math"/>
            <w:szCs w:val="28"/>
          </w:rPr>
          <m:t>)</m:t>
        </m:r>
      </m:oMath>
      <w:r w:rsidRPr="00F877C4">
        <w:rPr>
          <w:szCs w:val="28"/>
        </w:rPr>
        <w:t>.</w:t>
      </w:r>
    </w:p>
    <w:p w:rsidR="00F877C4" w:rsidRPr="00F877C4" w:rsidRDefault="00F877C4" w:rsidP="00F877C4">
      <w:pPr>
        <w:pStyle w:val="31"/>
        <w:spacing w:line="312" w:lineRule="auto"/>
        <w:ind w:firstLine="510"/>
        <w:rPr>
          <w:rFonts w:ascii="Trebuchet MS" w:hAnsi="Trebuchet MS"/>
          <w:noProof w:val="0"/>
          <w:sz w:val="28"/>
          <w:szCs w:val="28"/>
        </w:rPr>
      </w:pPr>
      <w:r w:rsidRPr="00F877C4">
        <w:rPr>
          <w:rFonts w:ascii="Trebuchet MS" w:hAnsi="Trebuchet MS"/>
          <w:noProof w:val="0"/>
          <w:sz w:val="28"/>
          <w:szCs w:val="28"/>
        </w:rPr>
        <w:t>Система бывают детерминированными или стохастическими.</w:t>
      </w:r>
    </w:p>
    <w:p w:rsidR="00F877C4" w:rsidRPr="00F877C4" w:rsidRDefault="00F877C4" w:rsidP="00F877C4">
      <w:pPr>
        <w:ind w:firstLine="510"/>
        <w:rPr>
          <w:szCs w:val="28"/>
        </w:rPr>
      </w:pPr>
      <w:r w:rsidRPr="00F877C4">
        <w:rPr>
          <w:szCs w:val="28"/>
        </w:rPr>
        <w:t>Рассмотрим два очень важных свойства системы:</w:t>
      </w:r>
    </w:p>
    <w:p w:rsidR="00F877C4" w:rsidRPr="00F877C4" w:rsidRDefault="00F877C4" w:rsidP="00F877C4">
      <w:pPr>
        <w:numPr>
          <w:ilvl w:val="0"/>
          <w:numId w:val="17"/>
        </w:numPr>
        <w:tabs>
          <w:tab w:val="clear" w:pos="814"/>
          <w:tab w:val="num" w:pos="870"/>
        </w:tabs>
        <w:ind w:left="56" w:firstLine="510"/>
        <w:rPr>
          <w:szCs w:val="28"/>
        </w:rPr>
      </w:pPr>
      <w:r w:rsidRPr="00F877C4">
        <w:rPr>
          <w:szCs w:val="28"/>
        </w:rPr>
        <w:t>управляемость</w:t>
      </w:r>
    </w:p>
    <w:p w:rsidR="00F877C4" w:rsidRPr="00F877C4" w:rsidRDefault="00F877C4" w:rsidP="00F877C4">
      <w:pPr>
        <w:numPr>
          <w:ilvl w:val="0"/>
          <w:numId w:val="17"/>
        </w:numPr>
        <w:tabs>
          <w:tab w:val="clear" w:pos="814"/>
          <w:tab w:val="num" w:pos="870"/>
        </w:tabs>
        <w:ind w:left="56" w:firstLine="510"/>
        <w:rPr>
          <w:szCs w:val="28"/>
        </w:rPr>
      </w:pPr>
      <w:r w:rsidRPr="00F877C4">
        <w:rPr>
          <w:szCs w:val="28"/>
        </w:rPr>
        <w:t>наблюдаемость.</w:t>
      </w:r>
    </w:p>
    <w:p w:rsidR="00F877C4" w:rsidRPr="00F877C4" w:rsidRDefault="00F877C4" w:rsidP="00F877C4">
      <w:pPr>
        <w:ind w:left="56" w:firstLine="510"/>
        <w:rPr>
          <w:szCs w:val="28"/>
        </w:rPr>
      </w:pPr>
      <w:r w:rsidRPr="00F877C4">
        <w:rPr>
          <w:szCs w:val="28"/>
        </w:rPr>
        <w:t xml:space="preserve">Управляемость – событие в системе (2) </w:t>
      </w:r>
      <m:oMath>
        <m:d>
          <m:dPr>
            <m:ctrlPr>
              <w:rPr>
                <w:rFonts w:ascii="Cambria Math" w:hAnsi="Cambria Math"/>
                <w:i/>
                <w:szCs w:val="28"/>
              </w:rPr>
            </m:ctrlPr>
          </m:dPr>
          <m:e>
            <m:r>
              <w:rPr>
                <w:rFonts w:ascii="Cambria Math" w:hAnsi="Cambria Math"/>
                <w:szCs w:val="28"/>
              </w:rPr>
              <m:t>τ,x</m:t>
            </m:r>
          </m:e>
        </m:d>
      </m:oMath>
      <w:r w:rsidRPr="00F877C4">
        <w:rPr>
          <w:szCs w:val="28"/>
        </w:rPr>
        <w:t xml:space="preserve">управляемо, если для </w:t>
      </w:r>
      <m:oMath>
        <m:r>
          <w:rPr>
            <w:rFonts w:ascii="Cambria Math" w:hAnsi="Cambria Math"/>
            <w:szCs w:val="28"/>
          </w:rPr>
          <m:t>t≥τ</m:t>
        </m:r>
      </m:oMath>
      <w:r w:rsidRPr="00F877C4">
        <w:rPr>
          <w:szCs w:val="28"/>
        </w:rPr>
        <w:t xml:space="preserve">, можно перевести систему из </w:t>
      </w:r>
      <m:oMath>
        <m:d>
          <m:dPr>
            <m:ctrlPr>
              <w:rPr>
                <w:rFonts w:ascii="Cambria Math" w:hAnsi="Cambria Math"/>
                <w:i/>
                <w:szCs w:val="28"/>
              </w:rPr>
            </m:ctrlPr>
          </m:dPr>
          <m:e>
            <m:r>
              <w:rPr>
                <w:rFonts w:ascii="Cambria Math" w:hAnsi="Cambria Math"/>
                <w:szCs w:val="28"/>
              </w:rPr>
              <m:t>τ,x</m:t>
            </m:r>
          </m:e>
        </m:d>
      </m:oMath>
      <w:r w:rsidR="00E613A4" w:rsidRPr="00E613A4">
        <w:rPr>
          <w:szCs w:val="28"/>
        </w:rPr>
        <w:t xml:space="preserve"> </w:t>
      </w:r>
      <w:r>
        <w:rPr>
          <w:szCs w:val="28"/>
        </w:rPr>
        <w:t xml:space="preserve">в </w:t>
      </w:r>
      <m:oMath>
        <m:d>
          <m:dPr>
            <m:ctrlPr>
              <w:rPr>
                <w:rFonts w:ascii="Cambria Math" w:hAnsi="Cambria Math"/>
                <w:i/>
                <w:szCs w:val="28"/>
              </w:rPr>
            </m:ctrlPr>
          </m:dPr>
          <m:e>
            <m:r>
              <w:rPr>
                <w:rFonts w:ascii="Cambria Math" w:hAnsi="Cambria Math"/>
                <w:szCs w:val="28"/>
              </w:rPr>
              <m:t>t,0</m:t>
            </m:r>
          </m:e>
        </m:d>
      </m:oMath>
      <w:r w:rsidR="00E613A4">
        <w:rPr>
          <w:szCs w:val="28"/>
        </w:rPr>
        <w:t>.</w:t>
      </w:r>
      <w:r w:rsidRPr="00F877C4">
        <w:rPr>
          <w:szCs w:val="28"/>
        </w:rPr>
        <w:t xml:space="preserve">Система (2) полностью управляема в </w:t>
      </w:r>
      <m:oMath>
        <m:r>
          <w:rPr>
            <w:rFonts w:ascii="Cambria Math" w:hAnsi="Cambria Math"/>
            <w:szCs w:val="28"/>
          </w:rPr>
          <m:t>τ</m:t>
        </m:r>
      </m:oMath>
      <w:r w:rsidRPr="00F877C4">
        <w:rPr>
          <w:szCs w:val="28"/>
        </w:rPr>
        <w:t xml:space="preserve">, если каждое событие </w:t>
      </w:r>
      <m:oMath>
        <m:d>
          <m:dPr>
            <m:ctrlPr>
              <w:rPr>
                <w:rFonts w:ascii="Cambria Math" w:hAnsi="Cambria Math"/>
                <w:i/>
                <w:szCs w:val="28"/>
              </w:rPr>
            </m:ctrlPr>
          </m:dPr>
          <m:e>
            <m:r>
              <w:rPr>
                <w:rFonts w:ascii="Cambria Math" w:hAnsi="Cambria Math"/>
                <w:szCs w:val="28"/>
              </w:rPr>
              <m:t>τ,x</m:t>
            </m:r>
          </m:e>
        </m:d>
      </m:oMath>
      <w:r>
        <w:rPr>
          <w:szCs w:val="28"/>
        </w:rPr>
        <w:t xml:space="preserve">, </w:t>
      </w:r>
      <m:oMath>
        <m:r>
          <w:rPr>
            <w:rFonts w:ascii="Cambria Math" w:hAnsi="Cambria Math"/>
            <w:szCs w:val="28"/>
          </w:rPr>
          <m:t>x∈X</m:t>
        </m:r>
      </m:oMath>
      <w:r w:rsidRPr="00F877C4">
        <w:rPr>
          <w:szCs w:val="28"/>
        </w:rPr>
        <w:t xml:space="preserve">, </w:t>
      </w:r>
      <m:oMath>
        <m:r>
          <w:rPr>
            <w:rFonts w:ascii="Cambria Math" w:hAnsi="Cambria Math"/>
            <w:szCs w:val="28"/>
            <w:lang w:val="en-US"/>
          </w:rPr>
          <m:t>τ</m:t>
        </m:r>
        <m:r>
          <w:rPr>
            <w:rFonts w:ascii="Cambria Math" w:hAnsi="Cambria Math"/>
            <w:szCs w:val="28"/>
          </w:rPr>
          <m:t>∈</m:t>
        </m:r>
        <m:r>
          <w:rPr>
            <w:rFonts w:ascii="Cambria Math" w:hAnsi="Cambria Math"/>
            <w:szCs w:val="28"/>
            <w:lang w:val="en-US"/>
          </w:rPr>
          <m:t>T</m:t>
        </m:r>
      </m:oMath>
      <w:r w:rsidRPr="00F877C4">
        <w:rPr>
          <w:szCs w:val="28"/>
        </w:rPr>
        <w:t xml:space="preserve"> является управляемым. Свойство управляемости обеспечивает возможность перестройки системы,</w:t>
      </w:r>
      <w:r w:rsidR="00E613A4">
        <w:rPr>
          <w:szCs w:val="28"/>
        </w:rPr>
        <w:t xml:space="preserve"> т.е. перевода ее из состояния </w:t>
      </w:r>
      <m:oMath>
        <m:r>
          <w:rPr>
            <w:rFonts w:ascii="Cambria Math" w:hAnsi="Cambria Math"/>
            <w:szCs w:val="28"/>
          </w:rPr>
          <m:t>x</m:t>
        </m:r>
      </m:oMath>
      <w:r w:rsidR="00E613A4">
        <w:rPr>
          <w:szCs w:val="28"/>
        </w:rPr>
        <w:t xml:space="preserve"> в состояние </w:t>
      </w:r>
      <m:oMath>
        <m:r>
          <w:rPr>
            <w:rFonts w:ascii="Cambria Math" w:hAnsi="Cambria Math"/>
            <w:szCs w:val="28"/>
          </w:rPr>
          <m:t>0</m:t>
        </m:r>
      </m:oMath>
      <w:r w:rsidRPr="00F877C4">
        <w:rPr>
          <w:szCs w:val="28"/>
        </w:rPr>
        <w:t>.</w:t>
      </w:r>
    </w:p>
    <w:p w:rsidR="00F877C4" w:rsidRPr="00F877C4" w:rsidRDefault="00F877C4" w:rsidP="00F877C4">
      <w:pPr>
        <w:ind w:firstLine="510"/>
        <w:rPr>
          <w:szCs w:val="28"/>
        </w:rPr>
      </w:pPr>
      <w:r w:rsidRPr="00E613A4">
        <w:rPr>
          <w:szCs w:val="28"/>
        </w:rPr>
        <w:t>Наблюдаемость</w:t>
      </w:r>
      <w:r w:rsidRPr="00F877C4">
        <w:rPr>
          <w:szCs w:val="28"/>
        </w:rPr>
        <w:t xml:space="preserve"> – событие в системе (2) называется наблюдаемым, если для </w:t>
      </w:r>
      <m:oMath>
        <m:r>
          <w:rPr>
            <w:rFonts w:ascii="Cambria Math" w:hAnsi="Cambria Math"/>
            <w:szCs w:val="28"/>
          </w:rPr>
          <m:t>t&gt;τ</m:t>
        </m:r>
      </m:oMath>
      <w:r w:rsidRPr="00F877C4">
        <w:rPr>
          <w:szCs w:val="28"/>
        </w:rPr>
        <w:t xml:space="preserve">, по результатам наблюдения </w:t>
      </w:r>
      <m:oMath>
        <m:r>
          <w:rPr>
            <w:rFonts w:ascii="Cambria Math" w:hAnsi="Cambria Math"/>
            <w:szCs w:val="28"/>
          </w:rPr>
          <m:t>y(t)</m:t>
        </m:r>
      </m:oMath>
      <w:r w:rsidR="00E613A4" w:rsidRPr="00E613A4">
        <w:rPr>
          <w:szCs w:val="28"/>
        </w:rPr>
        <w:t xml:space="preserve"> </w:t>
      </w:r>
      <w:r w:rsidRPr="00F877C4">
        <w:rPr>
          <w:szCs w:val="28"/>
        </w:rPr>
        <w:t>в</w:t>
      </w:r>
      <w:r w:rsidR="00E613A4">
        <w:rPr>
          <w:szCs w:val="28"/>
        </w:rPr>
        <w:t xml:space="preserve">озможно восстановить состояние </w:t>
      </w:r>
      <m:oMath>
        <m:r>
          <w:rPr>
            <w:rFonts w:ascii="Cambria Math" w:hAnsi="Cambria Math"/>
            <w:szCs w:val="28"/>
          </w:rPr>
          <m:t>x</m:t>
        </m:r>
      </m:oMath>
      <w:r w:rsidRPr="00F877C4">
        <w:rPr>
          <w:szCs w:val="28"/>
        </w:rPr>
        <w:t xml:space="preserve"> в момент времени </w:t>
      </w:r>
      <m:oMath>
        <m:r>
          <w:rPr>
            <w:rFonts w:ascii="Cambria Math" w:hAnsi="Cambria Math"/>
            <w:szCs w:val="28"/>
          </w:rPr>
          <m:t>τ</m:t>
        </m:r>
      </m:oMath>
      <w:r w:rsidRPr="00F877C4">
        <w:rPr>
          <w:szCs w:val="28"/>
        </w:rPr>
        <w:t xml:space="preserve">. Соответственно система (2) полностью наблюдаема, если каждое событие </w:t>
      </w:r>
      <m:oMath>
        <m:d>
          <m:dPr>
            <m:ctrlPr>
              <w:rPr>
                <w:rFonts w:ascii="Cambria Math" w:hAnsi="Cambria Math"/>
                <w:i/>
                <w:szCs w:val="28"/>
              </w:rPr>
            </m:ctrlPr>
          </m:dPr>
          <m:e>
            <m:r>
              <w:rPr>
                <w:rFonts w:ascii="Cambria Math" w:hAnsi="Cambria Math"/>
                <w:szCs w:val="28"/>
              </w:rPr>
              <m:t>τ,x</m:t>
            </m:r>
          </m:e>
        </m:d>
      </m:oMath>
      <w:r w:rsidRPr="00F877C4">
        <w:rPr>
          <w:szCs w:val="28"/>
        </w:rPr>
        <w:t xml:space="preserve"> является наблюдаемым. Свойство наблюдаемости необходимо для установления первопричины поведения системы по данным о поведении системы </w:t>
      </w:r>
      <m:oMath>
        <m:r>
          <w:rPr>
            <w:rFonts w:ascii="Cambria Math" w:hAnsi="Cambria Math"/>
            <w:szCs w:val="28"/>
          </w:rPr>
          <m:t>y(t)</m:t>
        </m:r>
      </m:oMath>
      <w:r w:rsidR="00E613A4" w:rsidRPr="00E613A4">
        <w:rPr>
          <w:szCs w:val="28"/>
        </w:rPr>
        <w:t xml:space="preserve"> </w:t>
      </w:r>
      <w:r w:rsidRPr="00F877C4">
        <w:rPr>
          <w:szCs w:val="28"/>
        </w:rPr>
        <w:t xml:space="preserve">в момент времени </w:t>
      </w:r>
      <m:oMath>
        <m:r>
          <w:rPr>
            <w:rFonts w:ascii="Cambria Math" w:hAnsi="Cambria Math"/>
            <w:szCs w:val="28"/>
          </w:rPr>
          <m:t>t</m:t>
        </m:r>
      </m:oMath>
      <w:r w:rsidRPr="00F877C4">
        <w:rPr>
          <w:szCs w:val="28"/>
        </w:rPr>
        <w:t>.</w:t>
      </w:r>
    </w:p>
    <w:p w:rsidR="00F877C4" w:rsidRPr="00E613A4" w:rsidRDefault="00F877C4" w:rsidP="00F877C4">
      <w:pPr>
        <w:ind w:firstLine="510"/>
        <w:rPr>
          <w:szCs w:val="28"/>
        </w:rPr>
      </w:pPr>
      <w:r w:rsidRPr="00F877C4">
        <w:rPr>
          <w:szCs w:val="28"/>
        </w:rPr>
        <w:t xml:space="preserve">Еще одно важное свойство системы – </w:t>
      </w:r>
      <w:proofErr w:type="spellStart"/>
      <w:r w:rsidRPr="00E613A4">
        <w:rPr>
          <w:szCs w:val="28"/>
        </w:rPr>
        <w:t>воспроизводимость</w:t>
      </w:r>
      <w:proofErr w:type="spellEnd"/>
      <w:r w:rsidRPr="00F877C4">
        <w:rPr>
          <w:szCs w:val="28"/>
        </w:rPr>
        <w:t xml:space="preserve"> – то есть способность воспроизводить на выходе заданные выходные величины</w:t>
      </w:r>
      <w:r w:rsidR="00E613A4" w:rsidRPr="00E613A4">
        <w:rPr>
          <w:szCs w:val="28"/>
        </w:rPr>
        <w:t xml:space="preserve"> </w:t>
      </w:r>
      <m:oMath>
        <m:r>
          <w:rPr>
            <w:rFonts w:ascii="Cambria Math" w:hAnsi="Cambria Math"/>
            <w:szCs w:val="28"/>
          </w:rPr>
          <m:t>y(t)∈Y</m:t>
        </m:r>
      </m:oMath>
      <w:r w:rsidRPr="00F877C4">
        <w:rPr>
          <w:szCs w:val="28"/>
        </w:rPr>
        <w:t xml:space="preserve">. Понятие воспроизводимости приобретает глубокий смысл только </w:t>
      </w:r>
      <w:r w:rsidRPr="00F877C4">
        <w:rPr>
          <w:szCs w:val="28"/>
        </w:rPr>
        <w:lastRenderedPageBreak/>
        <w:t xml:space="preserve">тогда, когда оно обеспечивает воспроизведение всех достаточно близких значений выходных откликов </w:t>
      </w:r>
      <m:oMath>
        <m:r>
          <w:rPr>
            <w:rFonts w:ascii="Cambria Math" w:hAnsi="Cambria Math"/>
            <w:szCs w:val="28"/>
          </w:rPr>
          <m:t>y(t)∈Y</m:t>
        </m:r>
      </m:oMath>
      <w:r w:rsidRPr="00F877C4">
        <w:rPr>
          <w:szCs w:val="28"/>
        </w:rPr>
        <w:t>.</w:t>
      </w:r>
    </w:p>
    <w:p w:rsidR="00E613A4" w:rsidRDefault="00E613A4" w:rsidP="00E613A4">
      <w:pPr>
        <w:pStyle w:val="2"/>
      </w:pPr>
      <w:r>
        <w:t>Модульное строение систем</w:t>
      </w:r>
    </w:p>
    <w:p w:rsidR="00E613A4" w:rsidRDefault="00E613A4" w:rsidP="00E613A4">
      <w:pPr>
        <w:ind w:firstLine="510"/>
        <w:rPr>
          <w:sz w:val="24"/>
        </w:rPr>
      </w:pPr>
      <w:r>
        <w:rPr>
          <w:sz w:val="24"/>
        </w:rPr>
        <w:t>Система может представляться набором модулей и сама рассматриваться как модуль. Модульное построение системы, как правило, определяет ее декомпозицию. В ряде случаев оно определяет и структуру системы.</w:t>
      </w:r>
    </w:p>
    <w:p w:rsidR="00E613A4" w:rsidRDefault="00E613A4" w:rsidP="00E613A4">
      <w:pPr>
        <w:rPr>
          <w:sz w:val="24"/>
        </w:rPr>
      </w:pPr>
      <w:r>
        <w:rPr>
          <w:sz w:val="24"/>
        </w:rPr>
        <w:t>Деление системы на модули – это удобный и наиболее распространенный прием работы с системами, включая этапы их создания, проверки, настройки, модификации. Именно модульное строение системы в сочетании с принципом введения все более крупных модулей  позволяет рассматривать сколь угодно сложные системы. Примерами реализации этого положения на практике являются создание из множества элементов</w:t>
      </w:r>
    </w:p>
    <w:p w:rsidR="004B08CD" w:rsidRPr="00E613A4" w:rsidRDefault="00E613A4" w:rsidP="00E613A4">
      <w:pPr>
        <w:rPr>
          <w:sz w:val="24"/>
        </w:rPr>
      </w:pPr>
      <w:r>
        <w:rPr>
          <w:sz w:val="24"/>
        </w:rPr>
        <w:t xml:space="preserve"> ЭВМ последних поколений, информационных систем и вычислительных сетей, систем организационного управления. Разработка таких систем обычно ведется «сверху – вниз», то есть с продумывания назначения и разработки описания спецификаций входов и выходов модулей верхнего уровня и далее вниз, все в большей степени детализируя описание системы. </w:t>
      </w:r>
    </w:p>
    <w:p w:rsidR="002642C4" w:rsidRDefault="00653F35" w:rsidP="000B7E9C">
      <w:pPr>
        <w:pStyle w:val="1"/>
        <w:jc w:val="both"/>
      </w:pPr>
      <w:r>
        <w:t>Системные объекты и их обобщенная характеристика</w:t>
      </w:r>
    </w:p>
    <w:p w:rsidR="00205D8A" w:rsidRDefault="00205D8A" w:rsidP="00205D8A">
      <w:pPr>
        <w:pStyle w:val="2"/>
      </w:pPr>
      <w:r>
        <w:t>Принципы системного подхода</w:t>
      </w:r>
    </w:p>
    <w:p w:rsidR="00205D8A" w:rsidRPr="00205D8A" w:rsidRDefault="00205D8A" w:rsidP="00205D8A">
      <w:pPr>
        <w:ind w:firstLine="510"/>
        <w:rPr>
          <w:szCs w:val="28"/>
        </w:rPr>
      </w:pPr>
      <w:r w:rsidRPr="00205D8A">
        <w:rPr>
          <w:szCs w:val="28"/>
        </w:rPr>
        <w:t xml:space="preserve">Системный анализ предполагает рассмотрение сложной системы как единое целое с одной стороны, и как состоящее из отдельных частей – с другой стороны. Такой противоречивый подход к анализу системы приводит к различным конфликтам. С целью их устранения, точнее недопущения,  сформулируем основные положения, которые принято называть </w:t>
      </w:r>
      <w:r w:rsidRPr="00205D8A">
        <w:rPr>
          <w:b/>
          <w:szCs w:val="28"/>
        </w:rPr>
        <w:t>принципами системного подхода</w:t>
      </w:r>
      <w:r w:rsidRPr="00205D8A">
        <w:rPr>
          <w:szCs w:val="28"/>
        </w:rPr>
        <w:t>, обобщающими опыт анализа сложных систем.</w:t>
      </w:r>
    </w:p>
    <w:p w:rsidR="00205D8A" w:rsidRPr="00205D8A" w:rsidRDefault="00205D8A" w:rsidP="00205D8A">
      <w:pPr>
        <w:ind w:firstLine="510"/>
        <w:rPr>
          <w:szCs w:val="28"/>
        </w:rPr>
      </w:pPr>
      <w:r w:rsidRPr="00205D8A">
        <w:rPr>
          <w:szCs w:val="28"/>
        </w:rPr>
        <w:t>В таблице приведены основные принципы системного подхода и их содержание.</w:t>
      </w:r>
    </w:p>
    <w:p w:rsidR="00205D8A" w:rsidRPr="00205D8A" w:rsidRDefault="00205D8A" w:rsidP="00205D8A">
      <w:pPr>
        <w:ind w:firstLine="510"/>
        <w:rPr>
          <w:szCs w:val="28"/>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8080"/>
      </w:tblGrid>
      <w:tr w:rsidR="00205D8A" w:rsidRPr="00205D8A" w:rsidTr="00205D8A">
        <w:trPr>
          <w:trHeight w:val="1209"/>
        </w:trPr>
        <w:tc>
          <w:tcPr>
            <w:tcW w:w="2835" w:type="dxa"/>
          </w:tcPr>
          <w:p w:rsidR="00205D8A" w:rsidRPr="00205D8A" w:rsidRDefault="00205D8A" w:rsidP="00205D8A">
            <w:pPr>
              <w:ind w:firstLine="0"/>
              <w:jc w:val="center"/>
              <w:rPr>
                <w:b/>
                <w:szCs w:val="28"/>
              </w:rPr>
            </w:pPr>
            <w:r w:rsidRPr="00205D8A">
              <w:rPr>
                <w:b/>
                <w:szCs w:val="28"/>
              </w:rPr>
              <w:t>Принципы системного подхода</w:t>
            </w:r>
          </w:p>
        </w:tc>
        <w:tc>
          <w:tcPr>
            <w:tcW w:w="8080" w:type="dxa"/>
          </w:tcPr>
          <w:p w:rsidR="00205D8A" w:rsidRPr="00205D8A" w:rsidRDefault="00205D8A" w:rsidP="00205D8A">
            <w:pPr>
              <w:ind w:firstLine="510"/>
              <w:jc w:val="center"/>
              <w:rPr>
                <w:b/>
                <w:szCs w:val="28"/>
              </w:rPr>
            </w:pPr>
            <w:r w:rsidRPr="00205D8A">
              <w:rPr>
                <w:b/>
                <w:szCs w:val="28"/>
              </w:rPr>
              <w:t>Содержание</w:t>
            </w:r>
          </w:p>
        </w:tc>
      </w:tr>
      <w:tr w:rsidR="00205D8A" w:rsidRPr="00205D8A" w:rsidTr="00205D8A">
        <w:trPr>
          <w:cantSplit/>
          <w:trHeight w:val="399"/>
        </w:trPr>
        <w:tc>
          <w:tcPr>
            <w:tcW w:w="2835" w:type="dxa"/>
          </w:tcPr>
          <w:p w:rsidR="00205D8A" w:rsidRPr="00205D8A" w:rsidRDefault="00205D8A" w:rsidP="00205D8A">
            <w:pPr>
              <w:ind w:firstLine="510"/>
              <w:rPr>
                <w:szCs w:val="28"/>
              </w:rPr>
            </w:pPr>
            <w:r w:rsidRPr="00205D8A">
              <w:rPr>
                <w:b/>
                <w:i/>
                <w:szCs w:val="28"/>
              </w:rPr>
              <w:t>К</w:t>
            </w:r>
            <w:r w:rsidRPr="00205D8A">
              <w:rPr>
                <w:szCs w:val="28"/>
              </w:rPr>
              <w:t>онечной цели</w:t>
            </w:r>
          </w:p>
          <w:p w:rsidR="00205D8A" w:rsidRPr="00205D8A" w:rsidRDefault="00205D8A" w:rsidP="00205D8A">
            <w:pPr>
              <w:ind w:firstLine="510"/>
              <w:rPr>
                <w:szCs w:val="28"/>
              </w:rPr>
            </w:pPr>
          </w:p>
        </w:tc>
        <w:tc>
          <w:tcPr>
            <w:tcW w:w="8080" w:type="dxa"/>
          </w:tcPr>
          <w:p w:rsidR="00205D8A" w:rsidRPr="00205D8A" w:rsidRDefault="00205D8A" w:rsidP="00205D8A">
            <w:pPr>
              <w:ind w:firstLine="510"/>
              <w:rPr>
                <w:szCs w:val="28"/>
              </w:rPr>
            </w:pPr>
            <w:r w:rsidRPr="00205D8A">
              <w:rPr>
                <w:b/>
                <w:i/>
                <w:szCs w:val="28"/>
              </w:rPr>
              <w:t>А</w:t>
            </w:r>
            <w:r w:rsidRPr="00205D8A">
              <w:rPr>
                <w:szCs w:val="28"/>
              </w:rPr>
              <w:t>бсолютный приоритет конечной (глобальной) цели</w:t>
            </w:r>
          </w:p>
          <w:p w:rsidR="00205D8A" w:rsidRPr="00205D8A" w:rsidRDefault="00205D8A" w:rsidP="00205D8A">
            <w:pPr>
              <w:ind w:firstLine="510"/>
              <w:rPr>
                <w:szCs w:val="28"/>
              </w:rPr>
            </w:pPr>
          </w:p>
        </w:tc>
      </w:tr>
      <w:tr w:rsidR="00205D8A" w:rsidRPr="00205D8A" w:rsidTr="00205D8A">
        <w:trPr>
          <w:cantSplit/>
          <w:trHeight w:val="393"/>
        </w:trPr>
        <w:tc>
          <w:tcPr>
            <w:tcW w:w="2835" w:type="dxa"/>
          </w:tcPr>
          <w:p w:rsidR="00205D8A" w:rsidRPr="00205D8A" w:rsidRDefault="00205D8A" w:rsidP="00205D8A">
            <w:pPr>
              <w:ind w:firstLine="510"/>
              <w:rPr>
                <w:szCs w:val="28"/>
              </w:rPr>
            </w:pPr>
            <w:r w:rsidRPr="00205D8A">
              <w:rPr>
                <w:b/>
                <w:i/>
                <w:szCs w:val="28"/>
              </w:rPr>
              <w:lastRenderedPageBreak/>
              <w:t>Е</w:t>
            </w:r>
            <w:r w:rsidRPr="00205D8A">
              <w:rPr>
                <w:szCs w:val="28"/>
              </w:rPr>
              <w:t>динства и связи</w:t>
            </w:r>
          </w:p>
        </w:tc>
        <w:tc>
          <w:tcPr>
            <w:tcW w:w="8080" w:type="dxa"/>
          </w:tcPr>
          <w:p w:rsidR="00205D8A" w:rsidRPr="00205D8A" w:rsidRDefault="00205D8A" w:rsidP="00205D8A">
            <w:pPr>
              <w:ind w:firstLine="510"/>
              <w:rPr>
                <w:szCs w:val="28"/>
              </w:rPr>
            </w:pPr>
            <w:r w:rsidRPr="00205D8A">
              <w:rPr>
                <w:b/>
                <w:i/>
                <w:szCs w:val="28"/>
              </w:rPr>
              <w:t>С</w:t>
            </w:r>
            <w:r w:rsidRPr="00205D8A">
              <w:rPr>
                <w:szCs w:val="28"/>
              </w:rPr>
              <w:t>овместное рассмотрение системы как целого, и как совокупности частей</w:t>
            </w:r>
          </w:p>
        </w:tc>
      </w:tr>
      <w:tr w:rsidR="00205D8A" w:rsidRPr="00205D8A" w:rsidTr="00205D8A">
        <w:trPr>
          <w:cantSplit/>
          <w:trHeight w:val="393"/>
        </w:trPr>
        <w:tc>
          <w:tcPr>
            <w:tcW w:w="2835" w:type="dxa"/>
          </w:tcPr>
          <w:p w:rsidR="00205D8A" w:rsidRPr="00205D8A" w:rsidRDefault="00205D8A" w:rsidP="00205D8A">
            <w:pPr>
              <w:ind w:firstLine="510"/>
              <w:rPr>
                <w:szCs w:val="28"/>
              </w:rPr>
            </w:pPr>
            <w:r w:rsidRPr="00205D8A">
              <w:rPr>
                <w:b/>
                <w:i/>
                <w:szCs w:val="28"/>
              </w:rPr>
              <w:t>М</w:t>
            </w:r>
            <w:r w:rsidRPr="00205D8A">
              <w:rPr>
                <w:szCs w:val="28"/>
              </w:rPr>
              <w:t>одульного построения</w:t>
            </w:r>
          </w:p>
        </w:tc>
        <w:tc>
          <w:tcPr>
            <w:tcW w:w="8080" w:type="dxa"/>
          </w:tcPr>
          <w:p w:rsidR="00205D8A" w:rsidRPr="00205D8A" w:rsidRDefault="00205D8A" w:rsidP="00205D8A">
            <w:pPr>
              <w:ind w:firstLine="510"/>
              <w:rPr>
                <w:szCs w:val="28"/>
              </w:rPr>
            </w:pPr>
            <w:r w:rsidRPr="00205D8A">
              <w:rPr>
                <w:b/>
                <w:i/>
                <w:szCs w:val="28"/>
              </w:rPr>
              <w:t>В</w:t>
            </w:r>
            <w:r w:rsidRPr="00205D8A">
              <w:rPr>
                <w:szCs w:val="28"/>
              </w:rPr>
              <w:t>ыделение модулей в системе и рассмотрение системы как совокупности модулей</w:t>
            </w:r>
          </w:p>
        </w:tc>
      </w:tr>
      <w:tr w:rsidR="00205D8A" w:rsidRPr="00205D8A" w:rsidTr="00205D8A">
        <w:trPr>
          <w:cantSplit/>
          <w:trHeight w:val="393"/>
        </w:trPr>
        <w:tc>
          <w:tcPr>
            <w:tcW w:w="2835" w:type="dxa"/>
          </w:tcPr>
          <w:p w:rsidR="00205D8A" w:rsidRPr="00205D8A" w:rsidRDefault="00205D8A" w:rsidP="00205D8A">
            <w:pPr>
              <w:ind w:firstLine="510"/>
              <w:rPr>
                <w:szCs w:val="28"/>
              </w:rPr>
            </w:pPr>
            <w:r w:rsidRPr="00205D8A">
              <w:rPr>
                <w:b/>
                <w:i/>
                <w:szCs w:val="28"/>
              </w:rPr>
              <w:t>И</w:t>
            </w:r>
            <w:r w:rsidRPr="00205D8A">
              <w:rPr>
                <w:szCs w:val="28"/>
              </w:rPr>
              <w:t>ерархии</w:t>
            </w:r>
          </w:p>
        </w:tc>
        <w:tc>
          <w:tcPr>
            <w:tcW w:w="8080" w:type="dxa"/>
          </w:tcPr>
          <w:p w:rsidR="00205D8A" w:rsidRPr="00205D8A" w:rsidRDefault="00205D8A" w:rsidP="00205D8A">
            <w:pPr>
              <w:ind w:firstLine="510"/>
              <w:rPr>
                <w:szCs w:val="28"/>
              </w:rPr>
            </w:pPr>
            <w:r w:rsidRPr="00205D8A">
              <w:rPr>
                <w:b/>
                <w:i/>
                <w:szCs w:val="28"/>
              </w:rPr>
              <w:t>В</w:t>
            </w:r>
            <w:r w:rsidRPr="00205D8A">
              <w:rPr>
                <w:szCs w:val="28"/>
              </w:rPr>
              <w:t>ведение иерархии частей или порядка анализа системы (ранжирования)</w:t>
            </w:r>
          </w:p>
        </w:tc>
      </w:tr>
      <w:tr w:rsidR="00205D8A" w:rsidRPr="00205D8A" w:rsidTr="00205D8A">
        <w:trPr>
          <w:cantSplit/>
          <w:trHeight w:val="393"/>
        </w:trPr>
        <w:tc>
          <w:tcPr>
            <w:tcW w:w="2835" w:type="dxa"/>
          </w:tcPr>
          <w:p w:rsidR="00205D8A" w:rsidRPr="00205D8A" w:rsidRDefault="00205D8A" w:rsidP="00205D8A">
            <w:pPr>
              <w:ind w:firstLine="510"/>
              <w:rPr>
                <w:szCs w:val="28"/>
              </w:rPr>
            </w:pPr>
            <w:r w:rsidRPr="00205D8A">
              <w:rPr>
                <w:b/>
                <w:i/>
                <w:szCs w:val="28"/>
              </w:rPr>
              <w:t>Ф</w:t>
            </w:r>
            <w:r w:rsidRPr="00205D8A">
              <w:rPr>
                <w:szCs w:val="28"/>
              </w:rPr>
              <w:t>ункциональности</w:t>
            </w:r>
          </w:p>
        </w:tc>
        <w:tc>
          <w:tcPr>
            <w:tcW w:w="8080" w:type="dxa"/>
          </w:tcPr>
          <w:p w:rsidR="00205D8A" w:rsidRPr="00205D8A" w:rsidRDefault="00205D8A" w:rsidP="00205D8A">
            <w:pPr>
              <w:ind w:firstLine="510"/>
              <w:rPr>
                <w:szCs w:val="28"/>
              </w:rPr>
            </w:pPr>
            <w:r w:rsidRPr="00205D8A">
              <w:rPr>
                <w:b/>
                <w:i/>
                <w:szCs w:val="28"/>
              </w:rPr>
              <w:t>С</w:t>
            </w:r>
            <w:r w:rsidRPr="00205D8A">
              <w:rPr>
                <w:szCs w:val="28"/>
              </w:rPr>
              <w:t>овместное рассмотрение структуры и функции с приоритетом функции над структурой</w:t>
            </w:r>
          </w:p>
        </w:tc>
      </w:tr>
      <w:tr w:rsidR="00205D8A" w:rsidRPr="00205D8A" w:rsidTr="00205D8A">
        <w:trPr>
          <w:cantSplit/>
          <w:trHeight w:val="393"/>
        </w:trPr>
        <w:tc>
          <w:tcPr>
            <w:tcW w:w="2835" w:type="dxa"/>
          </w:tcPr>
          <w:p w:rsidR="00205D8A" w:rsidRPr="00205D8A" w:rsidRDefault="00205D8A" w:rsidP="00205D8A">
            <w:pPr>
              <w:ind w:firstLine="510"/>
              <w:rPr>
                <w:szCs w:val="28"/>
              </w:rPr>
            </w:pPr>
            <w:r w:rsidRPr="00205D8A">
              <w:rPr>
                <w:b/>
                <w:i/>
                <w:szCs w:val="28"/>
              </w:rPr>
              <w:t>Р</w:t>
            </w:r>
            <w:r w:rsidRPr="00205D8A">
              <w:rPr>
                <w:szCs w:val="28"/>
              </w:rPr>
              <w:t>азвития</w:t>
            </w:r>
          </w:p>
        </w:tc>
        <w:tc>
          <w:tcPr>
            <w:tcW w:w="8080" w:type="dxa"/>
          </w:tcPr>
          <w:p w:rsidR="00205D8A" w:rsidRPr="00205D8A" w:rsidRDefault="00205D8A" w:rsidP="00205D8A">
            <w:pPr>
              <w:ind w:firstLine="510"/>
              <w:rPr>
                <w:szCs w:val="28"/>
              </w:rPr>
            </w:pPr>
            <w:r w:rsidRPr="00205D8A">
              <w:rPr>
                <w:b/>
                <w:i/>
                <w:szCs w:val="28"/>
              </w:rPr>
              <w:t>У</w:t>
            </w:r>
            <w:r w:rsidRPr="00205D8A">
              <w:rPr>
                <w:szCs w:val="28"/>
              </w:rPr>
              <w:t>чет изменяемости системы, ее способность к развитию, замене частей, накапливанию информации</w:t>
            </w:r>
          </w:p>
        </w:tc>
      </w:tr>
      <w:tr w:rsidR="00205D8A" w:rsidRPr="00205D8A" w:rsidTr="00205D8A">
        <w:trPr>
          <w:cantSplit/>
          <w:trHeight w:val="393"/>
        </w:trPr>
        <w:tc>
          <w:tcPr>
            <w:tcW w:w="2835" w:type="dxa"/>
          </w:tcPr>
          <w:p w:rsidR="00205D8A" w:rsidRPr="00205D8A" w:rsidRDefault="00205D8A" w:rsidP="00205D8A">
            <w:pPr>
              <w:ind w:firstLine="510"/>
              <w:rPr>
                <w:szCs w:val="28"/>
              </w:rPr>
            </w:pPr>
            <w:r w:rsidRPr="00205D8A">
              <w:rPr>
                <w:b/>
                <w:i/>
                <w:szCs w:val="28"/>
              </w:rPr>
              <w:t>Д</w:t>
            </w:r>
            <w:r w:rsidRPr="00205D8A">
              <w:rPr>
                <w:szCs w:val="28"/>
              </w:rPr>
              <w:t>ецентрализация</w:t>
            </w:r>
          </w:p>
        </w:tc>
        <w:tc>
          <w:tcPr>
            <w:tcW w:w="8080" w:type="dxa"/>
          </w:tcPr>
          <w:p w:rsidR="00205D8A" w:rsidRPr="00205D8A" w:rsidRDefault="00205D8A" w:rsidP="00205D8A">
            <w:pPr>
              <w:ind w:firstLine="510"/>
              <w:rPr>
                <w:szCs w:val="28"/>
              </w:rPr>
            </w:pPr>
            <w:r w:rsidRPr="00205D8A">
              <w:rPr>
                <w:szCs w:val="28"/>
              </w:rPr>
              <w:t xml:space="preserve"> </w:t>
            </w:r>
            <w:r w:rsidRPr="00205D8A">
              <w:rPr>
                <w:b/>
                <w:i/>
                <w:szCs w:val="28"/>
                <w:lang w:val="en-US"/>
              </w:rPr>
              <w:t>C</w:t>
            </w:r>
            <w:proofErr w:type="spellStart"/>
            <w:r w:rsidRPr="00205D8A">
              <w:rPr>
                <w:szCs w:val="28"/>
              </w:rPr>
              <w:t>очетание</w:t>
            </w:r>
            <w:proofErr w:type="spellEnd"/>
            <w:r w:rsidRPr="00205D8A">
              <w:rPr>
                <w:szCs w:val="28"/>
              </w:rPr>
              <w:t xml:space="preserve"> централизации и децентрализации в принимаемых решениях и управлении </w:t>
            </w:r>
          </w:p>
        </w:tc>
      </w:tr>
      <w:tr w:rsidR="00205D8A" w:rsidRPr="00205D8A" w:rsidTr="00205D8A">
        <w:trPr>
          <w:cantSplit/>
          <w:trHeight w:val="393"/>
        </w:trPr>
        <w:tc>
          <w:tcPr>
            <w:tcW w:w="2835" w:type="dxa"/>
          </w:tcPr>
          <w:p w:rsidR="00205D8A" w:rsidRPr="00205D8A" w:rsidRDefault="00205D8A" w:rsidP="00205D8A">
            <w:pPr>
              <w:ind w:firstLine="510"/>
              <w:rPr>
                <w:szCs w:val="28"/>
              </w:rPr>
            </w:pPr>
            <w:r w:rsidRPr="00205D8A">
              <w:rPr>
                <w:b/>
                <w:i/>
                <w:szCs w:val="28"/>
              </w:rPr>
              <w:t>Н</w:t>
            </w:r>
            <w:r w:rsidRPr="00205D8A">
              <w:rPr>
                <w:szCs w:val="28"/>
              </w:rPr>
              <w:t>еопределенности</w:t>
            </w:r>
          </w:p>
        </w:tc>
        <w:tc>
          <w:tcPr>
            <w:tcW w:w="8080" w:type="dxa"/>
          </w:tcPr>
          <w:p w:rsidR="00205D8A" w:rsidRPr="00205D8A" w:rsidRDefault="00205D8A" w:rsidP="00205D8A">
            <w:pPr>
              <w:ind w:firstLine="510"/>
              <w:rPr>
                <w:szCs w:val="28"/>
              </w:rPr>
            </w:pPr>
            <w:r w:rsidRPr="00205D8A">
              <w:rPr>
                <w:b/>
                <w:i/>
                <w:szCs w:val="28"/>
              </w:rPr>
              <w:t>У</w:t>
            </w:r>
            <w:r w:rsidRPr="00205D8A">
              <w:rPr>
                <w:szCs w:val="28"/>
              </w:rPr>
              <w:t>чет неопределенностей и случайностей в системе</w:t>
            </w:r>
          </w:p>
        </w:tc>
      </w:tr>
    </w:tbl>
    <w:p w:rsidR="00205D8A" w:rsidRPr="00205D8A" w:rsidRDefault="00205D8A" w:rsidP="00205D8A">
      <w:pPr>
        <w:ind w:firstLine="510"/>
        <w:rPr>
          <w:szCs w:val="28"/>
        </w:rPr>
      </w:pPr>
    </w:p>
    <w:p w:rsidR="00205D8A" w:rsidRPr="00205D8A" w:rsidRDefault="00205D8A" w:rsidP="00205D8A">
      <w:pPr>
        <w:ind w:firstLine="510"/>
        <w:rPr>
          <w:szCs w:val="28"/>
        </w:rPr>
      </w:pPr>
      <w:r w:rsidRPr="00205D8A">
        <w:rPr>
          <w:szCs w:val="28"/>
        </w:rPr>
        <w:t>Рассмотрим введенные принципы более подробно</w:t>
      </w:r>
      <w:r>
        <w:rPr>
          <w:szCs w:val="28"/>
        </w:rPr>
        <w:t>.</w:t>
      </w:r>
    </w:p>
    <w:p w:rsidR="00205D8A" w:rsidRPr="00205D8A" w:rsidRDefault="00205D8A" w:rsidP="00205D8A">
      <w:pPr>
        <w:ind w:firstLine="510"/>
        <w:rPr>
          <w:szCs w:val="28"/>
        </w:rPr>
      </w:pPr>
      <w:r w:rsidRPr="00205D8A">
        <w:rPr>
          <w:szCs w:val="28"/>
        </w:rPr>
        <w:t>Первый из них означает, что в целенаправленной системе все должно быть подчинено глобальной цели. Любая попытка изменения, модификации и управления в такой системе должна оцениваться с точки зрения того, помогает или мешает оно достижению конечной цели. Это накладывает особую ответственность на выбор цели и ее четкую трактовку. Расплывчатые, не полностью определенные конечные цели  влекут за собой неясность в структуре и управлении системой и, как следствие, неверные действия.</w:t>
      </w:r>
    </w:p>
    <w:p w:rsidR="00205D8A" w:rsidRPr="00205D8A" w:rsidRDefault="00205D8A" w:rsidP="00205D8A">
      <w:pPr>
        <w:ind w:firstLine="510"/>
        <w:rPr>
          <w:szCs w:val="28"/>
        </w:rPr>
      </w:pPr>
      <w:r w:rsidRPr="00205D8A">
        <w:rPr>
          <w:szCs w:val="28"/>
        </w:rPr>
        <w:t>Если системы не являются целенаправленными, то понятие конечной цели заменяют понятием основной функции.</w:t>
      </w:r>
    </w:p>
    <w:p w:rsidR="00205D8A" w:rsidRPr="00205D8A" w:rsidRDefault="00205D8A" w:rsidP="00205D8A">
      <w:pPr>
        <w:ind w:firstLine="510"/>
        <w:rPr>
          <w:szCs w:val="28"/>
        </w:rPr>
      </w:pPr>
      <w:r w:rsidRPr="00205D8A">
        <w:rPr>
          <w:szCs w:val="28"/>
        </w:rPr>
        <w:t>Составляющие формулировки второго принципа обладают довольно тесной взаимосвязью и  объединяются в один принцип единства и связи. Однако в ряде случаев их полезно рассматривать отдельно. Так принцип единства – это ориентация на «взгляд во внутрь» системы, а принцип связи – на «взгляд изнутри». На разных этапах исследований полезна либо одна, либо другая ориентация.</w:t>
      </w:r>
    </w:p>
    <w:p w:rsidR="00205D8A" w:rsidRPr="00205D8A" w:rsidRDefault="00205D8A" w:rsidP="00205D8A">
      <w:pPr>
        <w:ind w:firstLine="510"/>
        <w:rPr>
          <w:szCs w:val="28"/>
        </w:rPr>
      </w:pPr>
      <w:r w:rsidRPr="00205D8A">
        <w:rPr>
          <w:szCs w:val="28"/>
        </w:rPr>
        <w:lastRenderedPageBreak/>
        <w:t>Принцип модульного построения указывает на возможности рассмотрения системы как совокупности входных и выходных воздействий и величин. Он утверждает полезность абстрагирования от излишней детализации при сохранении возможности адекватно описывать системы.</w:t>
      </w:r>
    </w:p>
    <w:p w:rsidR="00205D8A" w:rsidRPr="00205D8A" w:rsidRDefault="00205D8A" w:rsidP="00205D8A">
      <w:pPr>
        <w:ind w:firstLine="510"/>
        <w:rPr>
          <w:szCs w:val="28"/>
        </w:rPr>
      </w:pPr>
      <w:r w:rsidRPr="00205D8A">
        <w:rPr>
          <w:szCs w:val="28"/>
        </w:rPr>
        <w:t xml:space="preserve">Принцип иерархии подталкивает исследователя к отысканию и созданию в системе иерархического характера связей между элементами, модулями, целями. Поясним смысл слова «ранжирование» в формулировке принципа. Иерархические системы обычно исследуются и создаются «сверху-вниз». В случае отсутствия  иерархии нужно знать, в каком порядке будут рассматриваться части системы. Таким образом, вводится порядок рассмотрения и анализа системы, который и называется ранжированием. Ранжирование применимо и в сочетании с иерархией системы, например, для внесения очередности рассмотрения модулей одного и того же уровня. </w:t>
      </w:r>
    </w:p>
    <w:p w:rsidR="00205D8A" w:rsidRPr="00205D8A" w:rsidRDefault="00205D8A" w:rsidP="00205D8A">
      <w:pPr>
        <w:ind w:firstLine="510"/>
        <w:rPr>
          <w:szCs w:val="28"/>
        </w:rPr>
      </w:pPr>
      <w:r w:rsidRPr="00205D8A">
        <w:rPr>
          <w:szCs w:val="28"/>
        </w:rPr>
        <w:t xml:space="preserve">Поскольку </w:t>
      </w:r>
      <w:r w:rsidR="00E73804">
        <w:rPr>
          <w:szCs w:val="28"/>
        </w:rPr>
        <w:t>можно определить</w:t>
      </w:r>
      <w:r w:rsidRPr="00205D8A">
        <w:rPr>
          <w:szCs w:val="28"/>
        </w:rPr>
        <w:t xml:space="preserve"> функцию системы как ее свойства, необходимые для реализации целей системы, смысл и назначение этого принципа системного подхода не подлежит подробному обсуждению, так как функция системы – это один из самых главных компонент ее описания. Из утверждения принципа, что любая структура тесно связана с функцией системы, следует, что исследовать (создавать) структуру необходимо только после выяснения функции системы. Так, перестройка производства, связанная с введением автоматизации, ведет к созданию новых структурных подразделений. Следовательно, при придании системе новых функций полезно пересмотреть ее структуру, а не пытаться втиснуться в рамки старой.</w:t>
      </w:r>
    </w:p>
    <w:p w:rsidR="00205D8A" w:rsidRDefault="00205D8A" w:rsidP="00205D8A">
      <w:pPr>
        <w:ind w:firstLine="510"/>
        <w:rPr>
          <w:szCs w:val="28"/>
        </w:rPr>
      </w:pPr>
      <w:r w:rsidRPr="00205D8A">
        <w:rPr>
          <w:szCs w:val="28"/>
        </w:rPr>
        <w:t xml:space="preserve"> Принципы  развития, децентрализации и неопределенности хорошо раскрыты в их формулировках.</w:t>
      </w:r>
    </w:p>
    <w:p w:rsidR="00E73804" w:rsidRDefault="00E73804" w:rsidP="00E73804">
      <w:pPr>
        <w:pStyle w:val="2"/>
      </w:pPr>
      <w:r>
        <w:t>Стадии системных исследований</w:t>
      </w:r>
    </w:p>
    <w:p w:rsidR="00E73804" w:rsidRPr="00E73804" w:rsidRDefault="00E73804" w:rsidP="00E73804">
      <w:pPr>
        <w:ind w:firstLine="510"/>
        <w:rPr>
          <w:szCs w:val="28"/>
        </w:rPr>
      </w:pPr>
      <w:r w:rsidRPr="00E73804">
        <w:rPr>
          <w:szCs w:val="28"/>
        </w:rPr>
        <w:t>Рассмотрим общую методику проведения системных исследований, представленную в виде стадий системного исследования. Отметим, что выделенные стадии носят общий характер и в конкретных условиях могут отличаться, удаляться и модифицироваться.</w:t>
      </w:r>
    </w:p>
    <w:p w:rsidR="00E73804" w:rsidRPr="00E73804" w:rsidRDefault="00E73804" w:rsidP="00E73804">
      <w:pPr>
        <w:ind w:firstLine="510"/>
        <w:rPr>
          <w:szCs w:val="28"/>
        </w:rPr>
      </w:pPr>
      <w:r w:rsidRPr="00E73804">
        <w:rPr>
          <w:b/>
          <w:szCs w:val="28"/>
        </w:rPr>
        <w:t>1 этап</w:t>
      </w:r>
      <w:r w:rsidRPr="00E73804">
        <w:rPr>
          <w:szCs w:val="28"/>
        </w:rPr>
        <w:t xml:space="preserve">. Формирование общих представлений о системе. </w:t>
      </w:r>
    </w:p>
    <w:p w:rsidR="00E73804" w:rsidRPr="00E73804" w:rsidRDefault="00E73804" w:rsidP="00E73804">
      <w:pPr>
        <w:numPr>
          <w:ilvl w:val="0"/>
          <w:numId w:val="19"/>
        </w:numPr>
        <w:rPr>
          <w:szCs w:val="28"/>
        </w:rPr>
      </w:pPr>
      <w:r w:rsidRPr="00E73804">
        <w:rPr>
          <w:szCs w:val="28"/>
        </w:rPr>
        <w:t>Выделение главных функций (свойств, целей) системы.</w:t>
      </w:r>
    </w:p>
    <w:p w:rsidR="00E73804" w:rsidRPr="00E73804" w:rsidRDefault="00E73804" w:rsidP="00E73804">
      <w:pPr>
        <w:numPr>
          <w:ilvl w:val="0"/>
          <w:numId w:val="19"/>
        </w:numPr>
        <w:rPr>
          <w:szCs w:val="28"/>
        </w:rPr>
      </w:pPr>
      <w:r w:rsidRPr="00E73804">
        <w:rPr>
          <w:szCs w:val="28"/>
        </w:rPr>
        <w:lastRenderedPageBreak/>
        <w:t>Выявление основных частей (модулей) в системе и их функций.</w:t>
      </w:r>
    </w:p>
    <w:p w:rsidR="00E73804" w:rsidRPr="00E73804" w:rsidRDefault="00E73804" w:rsidP="00E73804">
      <w:pPr>
        <w:numPr>
          <w:ilvl w:val="0"/>
          <w:numId w:val="19"/>
        </w:numPr>
        <w:rPr>
          <w:szCs w:val="28"/>
        </w:rPr>
      </w:pPr>
      <w:r w:rsidRPr="00E73804">
        <w:rPr>
          <w:szCs w:val="28"/>
        </w:rPr>
        <w:t>Выявление основных процессов, протекающих в системе, их роли, условий существования; выявление скачков, смен состояний, основных управляющих факторов.</w:t>
      </w:r>
    </w:p>
    <w:p w:rsidR="00E73804" w:rsidRPr="00E73804" w:rsidRDefault="00E73804" w:rsidP="00E73804">
      <w:pPr>
        <w:numPr>
          <w:ilvl w:val="0"/>
          <w:numId w:val="19"/>
        </w:numPr>
        <w:rPr>
          <w:szCs w:val="28"/>
        </w:rPr>
      </w:pPr>
      <w:r w:rsidRPr="00E73804">
        <w:rPr>
          <w:szCs w:val="28"/>
        </w:rPr>
        <w:t>Выявление основных внешних воздействий.</w:t>
      </w:r>
    </w:p>
    <w:p w:rsidR="00E73804" w:rsidRPr="00E73804" w:rsidRDefault="00E73804" w:rsidP="00E73804">
      <w:pPr>
        <w:numPr>
          <w:ilvl w:val="0"/>
          <w:numId w:val="19"/>
        </w:numPr>
        <w:rPr>
          <w:szCs w:val="28"/>
        </w:rPr>
      </w:pPr>
      <w:r w:rsidRPr="00E73804">
        <w:rPr>
          <w:szCs w:val="28"/>
        </w:rPr>
        <w:t>Выявление неопределенностей и случайностей, возникающих в системе.</w:t>
      </w:r>
    </w:p>
    <w:p w:rsidR="00E73804" w:rsidRPr="00E73804" w:rsidRDefault="00E73804" w:rsidP="00E73804">
      <w:pPr>
        <w:ind w:firstLine="510"/>
        <w:rPr>
          <w:szCs w:val="28"/>
        </w:rPr>
      </w:pPr>
      <w:r w:rsidRPr="00E73804">
        <w:rPr>
          <w:szCs w:val="28"/>
        </w:rPr>
        <w:t>На стадии 2 следует обратить внимание на так называемые системообразующие факторы, т.е. на те связи и взаимообусловленности, которые делаю</w:t>
      </w:r>
      <w:r>
        <w:rPr>
          <w:szCs w:val="28"/>
        </w:rPr>
        <w:t>т объект исследований системой.</w:t>
      </w:r>
    </w:p>
    <w:p w:rsidR="00E73804" w:rsidRPr="00E73804" w:rsidRDefault="00E73804" w:rsidP="00E73804">
      <w:pPr>
        <w:ind w:firstLine="510"/>
        <w:rPr>
          <w:szCs w:val="28"/>
        </w:rPr>
      </w:pPr>
      <w:r w:rsidRPr="00E73804">
        <w:rPr>
          <w:b/>
          <w:szCs w:val="28"/>
        </w:rPr>
        <w:t>2 этап</w:t>
      </w:r>
      <w:r w:rsidRPr="00E73804">
        <w:rPr>
          <w:szCs w:val="28"/>
        </w:rPr>
        <w:t>. Формирование углубленных представлений о системе.</w:t>
      </w:r>
    </w:p>
    <w:p w:rsidR="00E73804" w:rsidRPr="00E73804" w:rsidRDefault="00E73804" w:rsidP="00E73804">
      <w:pPr>
        <w:numPr>
          <w:ilvl w:val="0"/>
          <w:numId w:val="20"/>
        </w:numPr>
        <w:rPr>
          <w:szCs w:val="28"/>
        </w:rPr>
      </w:pPr>
      <w:r w:rsidRPr="00E73804">
        <w:rPr>
          <w:szCs w:val="28"/>
        </w:rPr>
        <w:t>Выявление разветвленной структуры, иерархии, формирование представлений о системе как о совокупности модулей, связанных входами и выходами.</w:t>
      </w:r>
    </w:p>
    <w:p w:rsidR="00E73804" w:rsidRPr="00E73804" w:rsidRDefault="00E73804" w:rsidP="00E73804">
      <w:pPr>
        <w:numPr>
          <w:ilvl w:val="0"/>
          <w:numId w:val="20"/>
        </w:numPr>
        <w:rPr>
          <w:szCs w:val="28"/>
        </w:rPr>
      </w:pPr>
      <w:r w:rsidRPr="00E73804">
        <w:rPr>
          <w:szCs w:val="28"/>
        </w:rPr>
        <w:t>Выявление и ранжирование элементов и связей в системе.</w:t>
      </w:r>
    </w:p>
    <w:p w:rsidR="00E73804" w:rsidRPr="00E73804" w:rsidRDefault="00E73804" w:rsidP="00E73804">
      <w:pPr>
        <w:numPr>
          <w:ilvl w:val="0"/>
          <w:numId w:val="20"/>
        </w:numPr>
        <w:rPr>
          <w:szCs w:val="28"/>
        </w:rPr>
      </w:pPr>
      <w:r w:rsidRPr="00E73804">
        <w:rPr>
          <w:szCs w:val="28"/>
        </w:rPr>
        <w:t>Учет изменений и неопределенностей в системе.</w:t>
      </w:r>
    </w:p>
    <w:p w:rsidR="00E73804" w:rsidRPr="00E73804" w:rsidRDefault="00E73804" w:rsidP="00E73804">
      <w:pPr>
        <w:numPr>
          <w:ilvl w:val="0"/>
          <w:numId w:val="20"/>
        </w:numPr>
        <w:rPr>
          <w:szCs w:val="28"/>
        </w:rPr>
      </w:pPr>
      <w:r w:rsidRPr="00E73804">
        <w:rPr>
          <w:szCs w:val="28"/>
        </w:rPr>
        <w:t>Исследование функций  и процессов в системе с целью управления ими. Введение управления и процедур принятия решений.</w:t>
      </w:r>
    </w:p>
    <w:p w:rsidR="00E73804" w:rsidRPr="00E73804" w:rsidRDefault="00E73804" w:rsidP="00E73804">
      <w:pPr>
        <w:pStyle w:val="af6"/>
        <w:ind w:firstLine="510"/>
        <w:rPr>
          <w:szCs w:val="28"/>
        </w:rPr>
      </w:pPr>
      <w:r w:rsidRPr="00E73804">
        <w:rPr>
          <w:szCs w:val="28"/>
        </w:rPr>
        <w:t xml:space="preserve">         Стадии 6 и 7 тесно связаны друг с другом. Важно этапе 7 еще раз обратить внимани</w:t>
      </w:r>
      <w:r>
        <w:rPr>
          <w:szCs w:val="28"/>
        </w:rPr>
        <w:t>е на системообразующие факторы.</w:t>
      </w:r>
    </w:p>
    <w:p w:rsidR="00E73804" w:rsidRPr="00E73804" w:rsidRDefault="00E73804" w:rsidP="00E73804">
      <w:pPr>
        <w:ind w:firstLine="510"/>
        <w:rPr>
          <w:szCs w:val="28"/>
        </w:rPr>
      </w:pPr>
      <w:r w:rsidRPr="00E73804">
        <w:rPr>
          <w:b/>
          <w:szCs w:val="28"/>
        </w:rPr>
        <w:t>3 этап</w:t>
      </w:r>
      <w:r w:rsidRPr="00E73804">
        <w:rPr>
          <w:szCs w:val="28"/>
        </w:rPr>
        <w:t>: Моделирование системы как этап исследования</w:t>
      </w:r>
    </w:p>
    <w:p w:rsidR="00E73804" w:rsidRPr="00E73804" w:rsidRDefault="00E73804" w:rsidP="00E73804">
      <w:pPr>
        <w:pStyle w:val="31"/>
        <w:spacing w:line="312" w:lineRule="auto"/>
        <w:ind w:firstLine="510"/>
        <w:rPr>
          <w:rFonts w:ascii="Trebuchet MS" w:hAnsi="Trebuchet MS"/>
          <w:noProof w:val="0"/>
          <w:sz w:val="28"/>
          <w:szCs w:val="28"/>
        </w:rPr>
      </w:pPr>
      <w:r w:rsidRPr="00E73804">
        <w:rPr>
          <w:rFonts w:ascii="Trebuchet MS" w:hAnsi="Trebuchet MS"/>
          <w:noProof w:val="0"/>
          <w:sz w:val="28"/>
          <w:szCs w:val="28"/>
        </w:rPr>
        <w:t xml:space="preserve">          10 – 14. Создание описания системы. Компромиссы «точность - сложность», «баланс точн</w:t>
      </w:r>
      <w:r>
        <w:rPr>
          <w:rFonts w:ascii="Trebuchet MS" w:hAnsi="Trebuchet MS"/>
          <w:noProof w:val="0"/>
          <w:sz w:val="28"/>
          <w:szCs w:val="28"/>
        </w:rPr>
        <w:t>остей».</w:t>
      </w:r>
    </w:p>
    <w:p w:rsidR="00E73804" w:rsidRPr="00E73804" w:rsidRDefault="00E73804" w:rsidP="00E73804">
      <w:pPr>
        <w:ind w:firstLine="510"/>
        <w:rPr>
          <w:b/>
          <w:szCs w:val="28"/>
        </w:rPr>
      </w:pPr>
      <w:r w:rsidRPr="00E73804">
        <w:rPr>
          <w:b/>
          <w:szCs w:val="28"/>
        </w:rPr>
        <w:t xml:space="preserve">4 этап: </w:t>
      </w:r>
      <w:r w:rsidRPr="00E73804">
        <w:rPr>
          <w:szCs w:val="28"/>
        </w:rPr>
        <w:t>Сопровождение системы</w:t>
      </w:r>
      <w:r w:rsidRPr="00E73804">
        <w:rPr>
          <w:b/>
          <w:szCs w:val="28"/>
        </w:rPr>
        <w:t>.</w:t>
      </w:r>
    </w:p>
    <w:p w:rsidR="00E73804" w:rsidRPr="00E73804" w:rsidRDefault="00E73804" w:rsidP="00E73804">
      <w:pPr>
        <w:pStyle w:val="31"/>
        <w:spacing w:line="312" w:lineRule="auto"/>
        <w:ind w:firstLine="510"/>
        <w:rPr>
          <w:rFonts w:ascii="Trebuchet MS" w:hAnsi="Trebuchet MS"/>
          <w:noProof w:val="0"/>
          <w:sz w:val="28"/>
          <w:szCs w:val="28"/>
        </w:rPr>
      </w:pPr>
      <w:r w:rsidRPr="00E73804">
        <w:rPr>
          <w:rFonts w:ascii="Trebuchet MS" w:hAnsi="Trebuchet MS"/>
          <w:noProof w:val="0"/>
          <w:sz w:val="28"/>
          <w:szCs w:val="28"/>
        </w:rPr>
        <w:t xml:space="preserve">          15.  Накопление опыта работы с системой и ее моделью.</w:t>
      </w:r>
    </w:p>
    <w:p w:rsidR="00E73804" w:rsidRPr="00E73804" w:rsidRDefault="00E73804" w:rsidP="00E73804">
      <w:pPr>
        <w:ind w:firstLine="510"/>
        <w:rPr>
          <w:szCs w:val="28"/>
        </w:rPr>
      </w:pPr>
      <w:r w:rsidRPr="00E73804">
        <w:rPr>
          <w:szCs w:val="28"/>
        </w:rPr>
        <w:t xml:space="preserve">          16.  Оценка предельных возможностей системы.</w:t>
      </w:r>
    </w:p>
    <w:p w:rsidR="00E73804" w:rsidRPr="00E73804" w:rsidRDefault="00E73804" w:rsidP="00E73804">
      <w:pPr>
        <w:ind w:left="660" w:firstLine="510"/>
        <w:rPr>
          <w:szCs w:val="28"/>
        </w:rPr>
      </w:pPr>
      <w:r w:rsidRPr="00E73804">
        <w:rPr>
          <w:szCs w:val="28"/>
        </w:rPr>
        <w:t>17. Расшир</w:t>
      </w:r>
      <w:r>
        <w:rPr>
          <w:szCs w:val="28"/>
        </w:rPr>
        <w:t>ение функций (свойств) системы.</w:t>
      </w:r>
    </w:p>
    <w:p w:rsidR="00E73804" w:rsidRPr="00E73804" w:rsidRDefault="00E73804" w:rsidP="00E73804">
      <w:pPr>
        <w:ind w:firstLine="510"/>
        <w:rPr>
          <w:b/>
          <w:szCs w:val="28"/>
        </w:rPr>
      </w:pPr>
      <w:r w:rsidRPr="00E73804">
        <w:rPr>
          <w:b/>
          <w:szCs w:val="28"/>
        </w:rPr>
        <w:t xml:space="preserve">5 этап: </w:t>
      </w:r>
      <w:r w:rsidRPr="00E73804">
        <w:rPr>
          <w:szCs w:val="28"/>
        </w:rPr>
        <w:t>Особенности создания новой системы</w:t>
      </w:r>
      <w:r w:rsidRPr="00E73804">
        <w:rPr>
          <w:b/>
          <w:szCs w:val="28"/>
        </w:rPr>
        <w:t>.</w:t>
      </w:r>
    </w:p>
    <w:p w:rsidR="00E73804" w:rsidRDefault="00E73804" w:rsidP="00E73804">
      <w:pPr>
        <w:ind w:firstLine="510"/>
        <w:rPr>
          <w:sz w:val="24"/>
        </w:rPr>
      </w:pPr>
      <w:r w:rsidRPr="00E73804">
        <w:rPr>
          <w:szCs w:val="28"/>
        </w:rPr>
        <w:t xml:space="preserve">Процесс создания новой системы характеризуется многократным выполнением стадий 1 </w:t>
      </w:r>
      <w:r>
        <w:rPr>
          <w:sz w:val="24"/>
        </w:rPr>
        <w:t>– 17</w:t>
      </w:r>
      <w:r w:rsidRPr="00E73804">
        <w:rPr>
          <w:szCs w:val="28"/>
        </w:rPr>
        <w:t>, то есть имеет итеративный характер.</w:t>
      </w:r>
      <w:r>
        <w:rPr>
          <w:sz w:val="24"/>
        </w:rPr>
        <w:t xml:space="preserve"> </w:t>
      </w:r>
    </w:p>
    <w:p w:rsidR="008C1A10" w:rsidRPr="008C1A10" w:rsidRDefault="008C1A10" w:rsidP="008C1A10">
      <w:pPr>
        <w:pStyle w:val="2"/>
      </w:pPr>
      <w:r>
        <w:t>Проектирование систем</w:t>
      </w:r>
    </w:p>
    <w:p w:rsidR="008C1A10" w:rsidRPr="008C1A10" w:rsidRDefault="008C1A10" w:rsidP="008C1A10">
      <w:pPr>
        <w:rPr>
          <w:szCs w:val="28"/>
        </w:rPr>
      </w:pPr>
      <w:r w:rsidRPr="008C1A10">
        <w:rPr>
          <w:szCs w:val="28"/>
        </w:rPr>
        <w:t xml:space="preserve">Увеличение производительности ЭВМ привело к осуществлению больших программных продуктов. При этом возникли проблемы </w:t>
      </w:r>
      <w:r w:rsidRPr="008C1A10">
        <w:rPr>
          <w:szCs w:val="28"/>
        </w:rPr>
        <w:lastRenderedPageBreak/>
        <w:t>коллективной разработки ПО. Многие проблемы были решены при применении системного анализа в разработке больших программ.</w:t>
      </w:r>
    </w:p>
    <w:p w:rsidR="008C1A10" w:rsidRPr="008C1A10" w:rsidRDefault="008C1A10" w:rsidP="008C1A10">
      <w:pPr>
        <w:rPr>
          <w:szCs w:val="28"/>
        </w:rPr>
      </w:pPr>
      <w:r w:rsidRPr="008C1A10">
        <w:rPr>
          <w:szCs w:val="28"/>
        </w:rPr>
        <w:t>Сложную программу можно разделить на ряд подпрограммных модулей (подпрограмм), соединенных входами и выходами. Входные и выходные параметры можно рассматривать как механизм сопряжения подпрограмм.</w:t>
      </w:r>
    </w:p>
    <w:p w:rsidR="008C1A10" w:rsidRPr="008C1A10" w:rsidRDefault="008C1A10" w:rsidP="008C1A10">
      <w:pPr>
        <w:ind w:firstLine="510"/>
        <w:rPr>
          <w:color w:val="000000"/>
          <w:szCs w:val="28"/>
        </w:rPr>
      </w:pPr>
      <w:r w:rsidRPr="008C1A10">
        <w:rPr>
          <w:color w:val="000000"/>
          <w:szCs w:val="28"/>
        </w:rPr>
        <w:t>Опишем процесс декомпозиции. Программу представим тройкой</w:t>
      </w:r>
    </w:p>
    <w:p w:rsidR="008C1A10" w:rsidRPr="00E57FEB" w:rsidRDefault="00E57FEB" w:rsidP="008C1A10">
      <w:pPr>
        <w:rPr>
          <w:color w:val="000000"/>
          <w:szCs w:val="28"/>
        </w:rPr>
      </w:pPr>
      <m:oMath>
        <m:r>
          <w:rPr>
            <w:rFonts w:ascii="Cambria Math" w:hAnsi="Cambria Math"/>
            <w:color w:val="000000"/>
            <w:szCs w:val="28"/>
            <w:lang w:val="en-US"/>
          </w:rPr>
          <m:t>P</m:t>
        </m:r>
        <m:r>
          <w:rPr>
            <w:rFonts w:ascii="Cambria Math" w:hAnsi="Cambria Math"/>
            <w:color w:val="000000"/>
            <w:szCs w:val="28"/>
          </w:rPr>
          <m:t>=</m:t>
        </m:r>
        <m:d>
          <m:dPr>
            <m:begChr m:val="〈"/>
            <m:endChr m:val="〉"/>
            <m:ctrlPr>
              <w:rPr>
                <w:rFonts w:ascii="Cambria Math" w:hAnsi="Cambria Math"/>
                <w:i/>
                <w:color w:val="000000"/>
                <w:szCs w:val="28"/>
                <w:lang w:val="en-US"/>
              </w:rPr>
            </m:ctrlPr>
          </m:dPr>
          <m:e>
            <m:r>
              <w:rPr>
                <w:rFonts w:ascii="Cambria Math" w:hAnsi="Cambria Math"/>
                <w:color w:val="000000"/>
                <w:szCs w:val="28"/>
                <w:lang w:val="en-US"/>
              </w:rPr>
              <m:t>F</m:t>
            </m:r>
            <m:r>
              <w:rPr>
                <w:rFonts w:ascii="Cambria Math" w:hAnsi="Cambria Math"/>
                <w:color w:val="000000"/>
                <w:szCs w:val="28"/>
              </w:rPr>
              <m:t xml:space="preserve">,  </m:t>
            </m:r>
            <m:r>
              <w:rPr>
                <w:rFonts w:ascii="Cambria Math" w:hAnsi="Cambria Math"/>
                <w:color w:val="000000"/>
                <w:szCs w:val="28"/>
                <w:lang w:val="en-US"/>
              </w:rPr>
              <m:t>I</m:t>
            </m:r>
            <m:r>
              <w:rPr>
                <w:rFonts w:ascii="Cambria Math" w:hAnsi="Cambria Math"/>
                <w:color w:val="000000"/>
                <w:szCs w:val="28"/>
              </w:rPr>
              <m:t xml:space="preserve">,  </m:t>
            </m:r>
            <m:r>
              <w:rPr>
                <w:rFonts w:ascii="Cambria Math" w:hAnsi="Cambria Math"/>
                <w:color w:val="000000"/>
                <w:szCs w:val="28"/>
                <w:lang w:val="en-US"/>
              </w:rPr>
              <m:t>J</m:t>
            </m:r>
          </m:e>
        </m:d>
      </m:oMath>
      <w:r w:rsidR="008C1A10" w:rsidRPr="00E57FEB">
        <w:rPr>
          <w:color w:val="000000"/>
          <w:szCs w:val="28"/>
        </w:rPr>
        <w:t xml:space="preserve"> </w:t>
      </w:r>
      <w:r w:rsidR="008C1A10" w:rsidRPr="008C1A10">
        <w:rPr>
          <w:color w:val="000000"/>
          <w:szCs w:val="28"/>
        </w:rPr>
        <w:t>где</w:t>
      </w:r>
      <w:r w:rsidR="008C1A10" w:rsidRPr="00E57FEB">
        <w:rPr>
          <w:color w:val="000000"/>
          <w:szCs w:val="28"/>
        </w:rPr>
        <w:t xml:space="preserve"> </w:t>
      </w:r>
    </w:p>
    <w:p w:rsidR="008C1A10" w:rsidRPr="008C1A10" w:rsidRDefault="00E57FEB" w:rsidP="008C1A10">
      <w:pPr>
        <w:rPr>
          <w:color w:val="000000"/>
          <w:szCs w:val="28"/>
        </w:rPr>
      </w:pPr>
      <m:oMath>
        <m:r>
          <w:rPr>
            <w:rFonts w:ascii="Cambria Math" w:hAnsi="Cambria Math"/>
            <w:color w:val="000000"/>
            <w:szCs w:val="28"/>
            <w:lang w:val="en-US"/>
          </w:rPr>
          <m:t>F</m:t>
        </m:r>
      </m:oMath>
      <w:r w:rsidR="008C1A10" w:rsidRPr="008C1A10">
        <w:rPr>
          <w:color w:val="000000"/>
          <w:szCs w:val="28"/>
        </w:rPr>
        <w:t xml:space="preserve"> – функция, реализуемая программой;</w:t>
      </w:r>
    </w:p>
    <w:p w:rsidR="008C1A10" w:rsidRPr="008C1A10" w:rsidRDefault="00E57FEB" w:rsidP="008C1A10">
      <w:pPr>
        <w:rPr>
          <w:color w:val="000000"/>
          <w:szCs w:val="28"/>
        </w:rPr>
      </w:pPr>
      <m:oMath>
        <m:r>
          <w:rPr>
            <w:rFonts w:ascii="Cambria Math" w:hAnsi="Cambria Math"/>
            <w:color w:val="000000"/>
            <w:szCs w:val="28"/>
            <w:lang w:val="en-US"/>
          </w:rPr>
          <m:t>I</m:t>
        </m:r>
      </m:oMath>
      <w:r w:rsidR="008C1A10" w:rsidRPr="008C1A10">
        <w:rPr>
          <w:color w:val="000000"/>
          <w:szCs w:val="28"/>
        </w:rPr>
        <w:t xml:space="preserve"> - множество входных параметров;</w:t>
      </w:r>
    </w:p>
    <w:p w:rsidR="008C1A10" w:rsidRPr="008C1A10" w:rsidRDefault="00E57FEB" w:rsidP="008C1A10">
      <w:pPr>
        <w:rPr>
          <w:color w:val="000000"/>
          <w:szCs w:val="28"/>
        </w:rPr>
      </w:pPr>
      <m:oMath>
        <m:r>
          <w:rPr>
            <w:rFonts w:ascii="Cambria Math" w:hAnsi="Cambria Math"/>
            <w:color w:val="000000"/>
            <w:szCs w:val="28"/>
            <w:lang w:val="en-US"/>
          </w:rPr>
          <m:t>J</m:t>
        </m:r>
      </m:oMath>
      <w:r w:rsidR="008C1A10" w:rsidRPr="008C1A10">
        <w:rPr>
          <w:color w:val="000000"/>
          <w:szCs w:val="28"/>
        </w:rPr>
        <w:t xml:space="preserve"> –</w:t>
      </w:r>
      <w:r w:rsidRPr="00E57FEB">
        <w:rPr>
          <w:color w:val="000000"/>
          <w:szCs w:val="28"/>
        </w:rPr>
        <w:t xml:space="preserve"> </w:t>
      </w:r>
      <w:r>
        <w:rPr>
          <w:color w:val="000000"/>
          <w:szCs w:val="28"/>
        </w:rPr>
        <w:t xml:space="preserve">множество </w:t>
      </w:r>
      <w:r w:rsidR="008C1A10" w:rsidRPr="008C1A10">
        <w:rPr>
          <w:color w:val="000000"/>
          <w:szCs w:val="28"/>
        </w:rPr>
        <w:t>выходных параметров.</w:t>
      </w:r>
    </w:p>
    <w:p w:rsidR="00E57FEB" w:rsidRPr="00E57FEB" w:rsidRDefault="00E57FEB" w:rsidP="00314C97">
      <w:pPr>
        <w:rPr>
          <w:color w:val="000000"/>
          <w:szCs w:val="28"/>
        </w:rPr>
      </w:pPr>
      <w:r>
        <w:rPr>
          <w:szCs w:val="28"/>
        </w:rPr>
        <w:t>Пусть</w:t>
      </w:r>
      <w:r w:rsidRPr="002441B2">
        <w:rPr>
          <w:szCs w:val="28"/>
        </w:rPr>
        <w:t xml:space="preserve"> </w:t>
      </w:r>
      <m:oMath>
        <m:sSubSup>
          <m:sSubSupPr>
            <m:ctrlPr>
              <w:rPr>
                <w:rFonts w:ascii="Cambria Math" w:hAnsi="Cambria Math"/>
                <w:i/>
                <w:szCs w:val="28"/>
              </w:rPr>
            </m:ctrlPr>
          </m:sSubSupPr>
          <m:e>
            <m:r>
              <w:rPr>
                <w:rFonts w:ascii="Cambria Math" w:hAnsi="Cambria Math"/>
                <w:szCs w:val="28"/>
                <w:lang w:val="en-US"/>
              </w:rPr>
              <m:t>P</m:t>
            </m:r>
          </m:e>
          <m:sub>
            <m:r>
              <w:rPr>
                <w:rFonts w:ascii="Cambria Math" w:hAnsi="Cambria Math"/>
                <w:szCs w:val="28"/>
              </w:rPr>
              <m:t>i</m:t>
            </m:r>
          </m:sub>
          <m:sup>
            <m:r>
              <w:rPr>
                <w:rFonts w:ascii="Cambria Math" w:hAnsi="Cambria Math"/>
                <w:szCs w:val="28"/>
              </w:rPr>
              <m:t>(1)</m:t>
            </m:r>
          </m:sup>
        </m:sSubSup>
        <m:r>
          <w:rPr>
            <w:rFonts w:ascii="Cambria Math" w:hAnsi="Cambria Math"/>
            <w:szCs w:val="28"/>
          </w:rPr>
          <m:t xml:space="preserve">= </m:t>
        </m:r>
        <m:d>
          <m:dPr>
            <m:begChr m:val="〈"/>
            <m:endChr m:val="〉"/>
            <m:ctrlPr>
              <w:rPr>
                <w:rFonts w:ascii="Cambria Math" w:hAnsi="Cambria Math"/>
                <w:i/>
                <w:szCs w:val="28"/>
              </w:rPr>
            </m:ctrlPr>
          </m:dPr>
          <m:e>
            <m:sSubSup>
              <m:sSubSupPr>
                <m:ctrlPr>
                  <w:rPr>
                    <w:rFonts w:ascii="Cambria Math" w:hAnsi="Cambria Math"/>
                    <w:i/>
                    <w:szCs w:val="28"/>
                  </w:rPr>
                </m:ctrlPr>
              </m:sSubSupPr>
              <m:e>
                <m:r>
                  <w:rPr>
                    <w:rFonts w:ascii="Cambria Math" w:hAnsi="Cambria Math"/>
                    <w:szCs w:val="28"/>
                  </w:rPr>
                  <m:t>F</m:t>
                </m:r>
              </m:e>
              <m:sub>
                <m:r>
                  <w:rPr>
                    <w:rFonts w:ascii="Cambria Math" w:hAnsi="Cambria Math"/>
                    <w:szCs w:val="28"/>
                  </w:rPr>
                  <m:t>i</m:t>
                </m:r>
              </m:sub>
              <m:sup>
                <m:r>
                  <w:rPr>
                    <w:rFonts w:ascii="Cambria Math" w:hAnsi="Cambria Math"/>
                    <w:szCs w:val="28"/>
                  </w:rPr>
                  <m:t>(1)</m:t>
                </m:r>
              </m:sup>
            </m:sSubSup>
            <m:r>
              <w:rPr>
                <w:rFonts w:ascii="Cambria Math" w:hAnsi="Cambria Math"/>
                <w:szCs w:val="28"/>
              </w:rPr>
              <m:t xml:space="preserve">, </m:t>
            </m:r>
            <m:sSubSup>
              <m:sSubSupPr>
                <m:ctrlPr>
                  <w:rPr>
                    <w:rFonts w:ascii="Cambria Math" w:hAnsi="Cambria Math"/>
                    <w:i/>
                    <w:szCs w:val="28"/>
                  </w:rPr>
                </m:ctrlPr>
              </m:sSubSupPr>
              <m:e>
                <m:r>
                  <w:rPr>
                    <w:rFonts w:ascii="Cambria Math" w:hAnsi="Cambria Math"/>
                    <w:szCs w:val="28"/>
                  </w:rPr>
                  <m:t>I</m:t>
                </m:r>
              </m:e>
              <m:sub>
                <m:r>
                  <w:rPr>
                    <w:rFonts w:ascii="Cambria Math" w:hAnsi="Cambria Math"/>
                    <w:szCs w:val="28"/>
                  </w:rPr>
                  <m:t>i</m:t>
                </m:r>
              </m:sub>
              <m:sup>
                <m:r>
                  <w:rPr>
                    <w:rFonts w:ascii="Cambria Math" w:hAnsi="Cambria Math"/>
                    <w:szCs w:val="28"/>
                  </w:rPr>
                  <m:t>(1)</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J</m:t>
                </m:r>
              </m:e>
              <m:sub>
                <m:r>
                  <w:rPr>
                    <w:rFonts w:ascii="Cambria Math" w:hAnsi="Cambria Math"/>
                    <w:szCs w:val="28"/>
                  </w:rPr>
                  <m:t>i</m:t>
                </m:r>
              </m:sub>
              <m:sup>
                <m:r>
                  <w:rPr>
                    <w:rFonts w:ascii="Cambria Math" w:hAnsi="Cambria Math"/>
                    <w:szCs w:val="28"/>
                  </w:rPr>
                  <m:t>(1)</m:t>
                </m:r>
              </m:sup>
            </m:sSubSup>
          </m:e>
        </m:d>
      </m:oMath>
      <w:r w:rsidR="008C1A10" w:rsidRPr="002441B2">
        <w:rPr>
          <w:szCs w:val="28"/>
        </w:rPr>
        <w:t xml:space="preserve">, </w:t>
      </w:r>
      <w:r w:rsidR="008C1A10" w:rsidRPr="008C1A10">
        <w:rPr>
          <w:szCs w:val="28"/>
        </w:rPr>
        <w:t>где</w:t>
      </w:r>
      <w:r w:rsidR="002441B2" w:rsidRPr="002441B2">
        <w:rPr>
          <w:szCs w:val="28"/>
        </w:rPr>
        <w:t xml:space="preserve"> </w:t>
      </w:r>
      <m:oMath>
        <m:sSubSup>
          <m:sSubSupPr>
            <m:ctrlPr>
              <w:rPr>
                <w:rFonts w:ascii="Cambria Math" w:hAnsi="Cambria Math"/>
                <w:i/>
                <w:szCs w:val="28"/>
              </w:rPr>
            </m:ctrlPr>
          </m:sSubSupPr>
          <m:e>
            <m:r>
              <w:rPr>
                <w:rFonts w:ascii="Cambria Math" w:hAnsi="Cambria Math"/>
                <w:szCs w:val="28"/>
              </w:rPr>
              <m:t>I</m:t>
            </m:r>
          </m:e>
          <m:sub>
            <m:r>
              <w:rPr>
                <w:rFonts w:ascii="Cambria Math" w:hAnsi="Cambria Math"/>
                <w:szCs w:val="28"/>
              </w:rPr>
              <m:t>i</m:t>
            </m:r>
          </m:sub>
          <m:sup>
            <m:r>
              <w:rPr>
                <w:rFonts w:ascii="Cambria Math" w:hAnsi="Cambria Math"/>
                <w:szCs w:val="28"/>
              </w:rPr>
              <m:t>(1)</m:t>
            </m:r>
          </m:sup>
        </m:sSubSup>
        <m:r>
          <w:rPr>
            <w:rFonts w:ascii="Cambria Math" w:hAnsi="Cambria Math"/>
            <w:szCs w:val="28"/>
          </w:rPr>
          <m:t>∈I</m:t>
        </m:r>
      </m:oMath>
      <w:r w:rsidR="002441B2" w:rsidRPr="002441B2">
        <w:rPr>
          <w:szCs w:val="28"/>
        </w:rPr>
        <w:t xml:space="preserve">, </w:t>
      </w:r>
      <m:oMath>
        <m:sSubSup>
          <m:sSubSupPr>
            <m:ctrlPr>
              <w:rPr>
                <w:rFonts w:ascii="Cambria Math" w:hAnsi="Cambria Math"/>
                <w:i/>
                <w:szCs w:val="28"/>
              </w:rPr>
            </m:ctrlPr>
          </m:sSubSupPr>
          <m:e>
            <m:r>
              <w:rPr>
                <w:rFonts w:ascii="Cambria Math" w:hAnsi="Cambria Math"/>
                <w:szCs w:val="28"/>
              </w:rPr>
              <m:t>J</m:t>
            </m:r>
          </m:e>
          <m:sub>
            <m:r>
              <w:rPr>
                <w:rFonts w:ascii="Cambria Math" w:hAnsi="Cambria Math"/>
                <w:szCs w:val="28"/>
              </w:rPr>
              <m:t>i</m:t>
            </m:r>
          </m:sub>
          <m:sup>
            <m:r>
              <w:rPr>
                <w:rFonts w:ascii="Cambria Math" w:hAnsi="Cambria Math"/>
                <w:szCs w:val="28"/>
              </w:rPr>
              <m:t>(1)</m:t>
            </m:r>
          </m:sup>
        </m:sSubSup>
        <m:r>
          <w:rPr>
            <w:rFonts w:ascii="Cambria Math" w:hAnsi="Cambria Math"/>
            <w:szCs w:val="28"/>
          </w:rPr>
          <m:t>∈J</m:t>
        </m:r>
      </m:oMath>
      <w:r w:rsidR="002441B2" w:rsidRPr="002441B2">
        <w:rPr>
          <w:szCs w:val="28"/>
        </w:rPr>
        <w:t xml:space="preserve">, </w:t>
      </w:r>
      <m:oMath>
        <m:nary>
          <m:naryPr>
            <m:chr m:val="⋃"/>
            <m:limLoc m:val="undOvr"/>
            <m:supHide m:val="1"/>
            <m:ctrlPr>
              <w:rPr>
                <w:rFonts w:ascii="Cambria Math" w:hAnsi="Cambria Math"/>
                <w:i/>
                <w:szCs w:val="28"/>
              </w:rPr>
            </m:ctrlPr>
          </m:naryPr>
          <m:sub>
            <m:r>
              <w:rPr>
                <w:rFonts w:ascii="Cambria Math" w:hAnsi="Cambria Math"/>
                <w:szCs w:val="28"/>
              </w:rPr>
              <m:t>i</m:t>
            </m:r>
          </m:sub>
          <m:sup/>
          <m:e>
            <m:sSubSup>
              <m:sSubSupPr>
                <m:ctrlPr>
                  <w:rPr>
                    <w:rFonts w:ascii="Cambria Math" w:hAnsi="Cambria Math"/>
                    <w:i/>
                    <w:szCs w:val="28"/>
                  </w:rPr>
                </m:ctrlPr>
              </m:sSubSupPr>
              <m:e>
                <m:r>
                  <w:rPr>
                    <w:rFonts w:ascii="Cambria Math" w:hAnsi="Cambria Math"/>
                    <w:szCs w:val="28"/>
                  </w:rPr>
                  <m:t>I</m:t>
                </m:r>
              </m:e>
              <m:sub>
                <m:r>
                  <w:rPr>
                    <w:rFonts w:ascii="Cambria Math" w:hAnsi="Cambria Math"/>
                    <w:szCs w:val="28"/>
                  </w:rPr>
                  <m:t>i</m:t>
                </m:r>
              </m:sub>
              <m:sup>
                <m:r>
                  <w:rPr>
                    <w:rFonts w:ascii="Cambria Math" w:hAnsi="Cambria Math"/>
                    <w:szCs w:val="28"/>
                  </w:rPr>
                  <m:t>(1)</m:t>
                </m:r>
              </m:sup>
            </m:sSubSup>
          </m:e>
        </m:nary>
        <m:r>
          <w:rPr>
            <w:rFonts w:ascii="Cambria Math" w:hAnsi="Cambria Math"/>
            <w:szCs w:val="28"/>
          </w:rPr>
          <m:t>=I</m:t>
        </m:r>
      </m:oMath>
      <w:r w:rsidR="002441B2" w:rsidRPr="002441B2">
        <w:rPr>
          <w:szCs w:val="28"/>
        </w:rPr>
        <w:t xml:space="preserve">, </w:t>
      </w:r>
      <m:oMath>
        <m:nary>
          <m:naryPr>
            <m:chr m:val="⋃"/>
            <m:limLoc m:val="undOvr"/>
            <m:supHide m:val="1"/>
            <m:ctrlPr>
              <w:rPr>
                <w:rFonts w:ascii="Cambria Math" w:hAnsi="Cambria Math"/>
                <w:i/>
                <w:szCs w:val="28"/>
              </w:rPr>
            </m:ctrlPr>
          </m:naryPr>
          <m:sub>
            <m:r>
              <w:rPr>
                <w:rFonts w:ascii="Cambria Math" w:hAnsi="Cambria Math"/>
                <w:szCs w:val="28"/>
              </w:rPr>
              <m:t>i</m:t>
            </m:r>
          </m:sub>
          <m:sup/>
          <m:e>
            <m:sSubSup>
              <m:sSubSupPr>
                <m:ctrlPr>
                  <w:rPr>
                    <w:rFonts w:ascii="Cambria Math" w:hAnsi="Cambria Math"/>
                    <w:i/>
                    <w:szCs w:val="28"/>
                  </w:rPr>
                </m:ctrlPr>
              </m:sSubSupPr>
              <m:e>
                <m:r>
                  <w:rPr>
                    <w:rFonts w:ascii="Cambria Math" w:hAnsi="Cambria Math"/>
                    <w:szCs w:val="28"/>
                  </w:rPr>
                  <m:t>J</m:t>
                </m:r>
              </m:e>
              <m:sub>
                <m:r>
                  <w:rPr>
                    <w:rFonts w:ascii="Cambria Math" w:hAnsi="Cambria Math"/>
                    <w:szCs w:val="28"/>
                  </w:rPr>
                  <m:t>i</m:t>
                </m:r>
              </m:sub>
              <m:sup>
                <m:r>
                  <w:rPr>
                    <w:rFonts w:ascii="Cambria Math" w:hAnsi="Cambria Math"/>
                    <w:szCs w:val="28"/>
                  </w:rPr>
                  <m:t>(1)</m:t>
                </m:r>
              </m:sup>
            </m:sSubSup>
          </m:e>
        </m:nary>
        <m:r>
          <w:rPr>
            <w:rFonts w:ascii="Cambria Math" w:hAnsi="Cambria Math"/>
            <w:szCs w:val="28"/>
          </w:rPr>
          <m:t>=Y</m:t>
        </m:r>
      </m:oMath>
      <w:r w:rsidR="008C1A10" w:rsidRPr="008C1A10">
        <w:rPr>
          <w:szCs w:val="28"/>
        </w:rPr>
        <w:t xml:space="preserve">,  подпрограммы </w:t>
      </w:r>
      <m:oMath>
        <m:sSubSup>
          <m:sSubSupPr>
            <m:ctrlPr>
              <w:rPr>
                <w:rFonts w:ascii="Cambria Math" w:hAnsi="Cambria Math"/>
                <w:i/>
                <w:szCs w:val="28"/>
              </w:rPr>
            </m:ctrlPr>
          </m:sSubSupPr>
          <m:e>
            <m:r>
              <w:rPr>
                <w:rFonts w:ascii="Cambria Math" w:hAnsi="Cambria Math"/>
                <w:szCs w:val="28"/>
                <w:lang w:val="en-US"/>
              </w:rPr>
              <m:t>P</m:t>
            </m:r>
          </m:e>
          <m:sub>
            <m:r>
              <w:rPr>
                <w:rFonts w:ascii="Cambria Math" w:hAnsi="Cambria Math"/>
                <w:szCs w:val="28"/>
              </w:rPr>
              <m:t>i</m:t>
            </m:r>
          </m:sub>
          <m:sup>
            <m:r>
              <w:rPr>
                <w:rFonts w:ascii="Cambria Math" w:hAnsi="Cambria Math"/>
                <w:szCs w:val="28"/>
              </w:rPr>
              <m:t>(1)</m:t>
            </m:r>
          </m:sup>
        </m:sSubSup>
      </m:oMath>
      <w:r w:rsidR="008C1A10" w:rsidRPr="008C1A10">
        <w:rPr>
          <w:szCs w:val="28"/>
        </w:rPr>
        <w:t xml:space="preserve"> образуют первый  уровень декомпозиции </w:t>
      </w:r>
      <w:r w:rsidR="008C1A10" w:rsidRPr="008C1A10">
        <w:rPr>
          <w:color w:val="000000"/>
          <w:szCs w:val="28"/>
        </w:rPr>
        <w:t xml:space="preserve">программ </w:t>
      </w:r>
      <m:oMath>
        <m:r>
          <w:rPr>
            <w:rFonts w:ascii="Cambria Math" w:hAnsi="Cambria Math"/>
            <w:color w:val="000000"/>
            <w:szCs w:val="28"/>
          </w:rPr>
          <m:t>P</m:t>
        </m:r>
      </m:oMath>
      <w:r w:rsidR="008C1A10" w:rsidRPr="008C1A10">
        <w:rPr>
          <w:color w:val="000000"/>
          <w:szCs w:val="28"/>
        </w:rPr>
        <w:t xml:space="preserve">. Тогда наборы программ  второго уровня декомпозиции программ </w:t>
      </w:r>
      <m:oMath>
        <m:r>
          <w:rPr>
            <w:rFonts w:ascii="Cambria Math" w:hAnsi="Cambria Math"/>
            <w:color w:val="000000"/>
            <w:szCs w:val="28"/>
          </w:rPr>
          <m:t>P</m:t>
        </m:r>
      </m:oMath>
      <w:r w:rsidR="002441B2" w:rsidRPr="002441B2">
        <w:rPr>
          <w:color w:val="000000"/>
          <w:szCs w:val="28"/>
        </w:rPr>
        <w:t xml:space="preserve"> </w:t>
      </w:r>
      <w:r w:rsidR="008C1A10" w:rsidRPr="008C1A10">
        <w:rPr>
          <w:color w:val="000000"/>
          <w:szCs w:val="28"/>
        </w:rPr>
        <w:t xml:space="preserve">получим в виде </w:t>
      </w:r>
      <m:oMath>
        <m:sSubSup>
          <m:sSubSupPr>
            <m:ctrlPr>
              <w:rPr>
                <w:rFonts w:ascii="Cambria Math" w:hAnsi="Cambria Math"/>
                <w:i/>
                <w:szCs w:val="28"/>
              </w:rPr>
            </m:ctrlPr>
          </m:sSubSupPr>
          <m:e>
            <m:r>
              <w:rPr>
                <w:rFonts w:ascii="Cambria Math" w:hAnsi="Cambria Math"/>
                <w:szCs w:val="28"/>
                <w:lang w:val="en-US"/>
              </w:rPr>
              <m:t>P</m:t>
            </m:r>
          </m:e>
          <m:sub>
            <m:r>
              <w:rPr>
                <w:rFonts w:ascii="Cambria Math" w:hAnsi="Cambria Math"/>
                <w:szCs w:val="28"/>
              </w:rPr>
              <m:t>ij</m:t>
            </m:r>
          </m:sub>
          <m:sup>
            <m:r>
              <w:rPr>
                <w:rFonts w:ascii="Cambria Math" w:hAnsi="Cambria Math"/>
                <w:szCs w:val="28"/>
              </w:rPr>
              <m:t>(2)</m:t>
            </m:r>
          </m:sup>
        </m:sSubSup>
        <m:r>
          <w:rPr>
            <w:rFonts w:ascii="Cambria Math" w:hAnsi="Cambria Math"/>
            <w:szCs w:val="28"/>
          </w:rPr>
          <m:t xml:space="preserve">= </m:t>
        </m:r>
        <m:d>
          <m:dPr>
            <m:begChr m:val="〈"/>
            <m:endChr m:val="〉"/>
            <m:ctrlPr>
              <w:rPr>
                <w:rFonts w:ascii="Cambria Math" w:hAnsi="Cambria Math"/>
                <w:i/>
                <w:szCs w:val="28"/>
              </w:rPr>
            </m:ctrlPr>
          </m:dPr>
          <m:e>
            <m:sSubSup>
              <m:sSubSupPr>
                <m:ctrlPr>
                  <w:rPr>
                    <w:rFonts w:ascii="Cambria Math" w:hAnsi="Cambria Math"/>
                    <w:i/>
                    <w:szCs w:val="28"/>
                  </w:rPr>
                </m:ctrlPr>
              </m:sSubSupPr>
              <m:e>
                <m:r>
                  <w:rPr>
                    <w:rFonts w:ascii="Cambria Math" w:hAnsi="Cambria Math"/>
                    <w:szCs w:val="28"/>
                  </w:rPr>
                  <m:t>F</m:t>
                </m:r>
              </m:e>
              <m:sub>
                <m:r>
                  <w:rPr>
                    <w:rFonts w:ascii="Cambria Math" w:hAnsi="Cambria Math"/>
                    <w:szCs w:val="28"/>
                  </w:rPr>
                  <m:t>ij</m:t>
                </m:r>
              </m:sub>
              <m:sup>
                <m:r>
                  <w:rPr>
                    <w:rFonts w:ascii="Cambria Math" w:hAnsi="Cambria Math"/>
                    <w:szCs w:val="28"/>
                  </w:rPr>
                  <m:t>(2)</m:t>
                </m:r>
              </m:sup>
            </m:sSubSup>
            <m:r>
              <w:rPr>
                <w:rFonts w:ascii="Cambria Math" w:hAnsi="Cambria Math"/>
                <w:szCs w:val="28"/>
              </w:rPr>
              <m:t xml:space="preserve">, </m:t>
            </m:r>
            <m:sSubSup>
              <m:sSubSupPr>
                <m:ctrlPr>
                  <w:rPr>
                    <w:rFonts w:ascii="Cambria Math" w:hAnsi="Cambria Math"/>
                    <w:i/>
                    <w:szCs w:val="28"/>
                  </w:rPr>
                </m:ctrlPr>
              </m:sSubSupPr>
              <m:e>
                <m:r>
                  <w:rPr>
                    <w:rFonts w:ascii="Cambria Math" w:hAnsi="Cambria Math"/>
                    <w:szCs w:val="28"/>
                  </w:rPr>
                  <m:t>I</m:t>
                </m:r>
              </m:e>
              <m:sub>
                <m:r>
                  <w:rPr>
                    <w:rFonts w:ascii="Cambria Math" w:hAnsi="Cambria Math"/>
                    <w:szCs w:val="28"/>
                  </w:rPr>
                  <m:t>ij</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J</m:t>
                </m:r>
              </m:e>
              <m:sub>
                <m:r>
                  <w:rPr>
                    <w:rFonts w:ascii="Cambria Math" w:hAnsi="Cambria Math"/>
                    <w:szCs w:val="28"/>
                  </w:rPr>
                  <m:t>ij</m:t>
                </m:r>
              </m:sub>
              <m:sup>
                <m:r>
                  <w:rPr>
                    <w:rFonts w:ascii="Cambria Math" w:hAnsi="Cambria Math"/>
                    <w:szCs w:val="28"/>
                  </w:rPr>
                  <m:t>(2)</m:t>
                </m:r>
              </m:sup>
            </m:sSubSup>
          </m:e>
        </m:d>
      </m:oMath>
      <w:r w:rsidR="00A62639" w:rsidRPr="00A62639">
        <w:rPr>
          <w:color w:val="000000"/>
          <w:szCs w:val="28"/>
        </w:rPr>
        <w:t xml:space="preserve">, </w:t>
      </w:r>
      <w:r w:rsidR="00A62639" w:rsidRPr="008C1A10">
        <w:rPr>
          <w:szCs w:val="28"/>
        </w:rPr>
        <w:t>где</w:t>
      </w:r>
      <w:r w:rsidR="00A62639" w:rsidRPr="002441B2">
        <w:rPr>
          <w:szCs w:val="28"/>
        </w:rPr>
        <w:t xml:space="preserve"> </w:t>
      </w:r>
      <m:oMath>
        <m:sSubSup>
          <m:sSubSupPr>
            <m:ctrlPr>
              <w:rPr>
                <w:rFonts w:ascii="Cambria Math" w:hAnsi="Cambria Math"/>
                <w:i/>
                <w:szCs w:val="28"/>
              </w:rPr>
            </m:ctrlPr>
          </m:sSubSupPr>
          <m:e>
            <m:r>
              <w:rPr>
                <w:rFonts w:ascii="Cambria Math" w:hAnsi="Cambria Math"/>
                <w:szCs w:val="28"/>
              </w:rPr>
              <m:t>I</m:t>
            </m:r>
          </m:e>
          <m:sub>
            <m:r>
              <w:rPr>
                <w:rFonts w:ascii="Cambria Math" w:hAnsi="Cambria Math"/>
                <w:szCs w:val="28"/>
              </w:rPr>
              <m:t>ij</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I</m:t>
            </m:r>
          </m:e>
          <m:sub>
            <m:r>
              <w:rPr>
                <w:rFonts w:ascii="Cambria Math" w:hAnsi="Cambria Math"/>
                <w:szCs w:val="28"/>
              </w:rPr>
              <m:t>i</m:t>
            </m:r>
          </m:sub>
          <m:sup>
            <m:r>
              <w:rPr>
                <w:rFonts w:ascii="Cambria Math" w:hAnsi="Cambria Math"/>
                <w:szCs w:val="28"/>
              </w:rPr>
              <m:t>(1)</m:t>
            </m:r>
          </m:sup>
        </m:sSubSup>
      </m:oMath>
      <w:r w:rsidR="00A62639" w:rsidRPr="002441B2">
        <w:rPr>
          <w:szCs w:val="28"/>
        </w:rPr>
        <w:t xml:space="preserve">, </w:t>
      </w:r>
      <m:oMath>
        <m:sSubSup>
          <m:sSubSupPr>
            <m:ctrlPr>
              <w:rPr>
                <w:rFonts w:ascii="Cambria Math" w:hAnsi="Cambria Math"/>
                <w:i/>
                <w:szCs w:val="28"/>
              </w:rPr>
            </m:ctrlPr>
          </m:sSubSupPr>
          <m:e>
            <m:r>
              <w:rPr>
                <w:rFonts w:ascii="Cambria Math" w:hAnsi="Cambria Math"/>
                <w:szCs w:val="28"/>
              </w:rPr>
              <m:t>J</m:t>
            </m:r>
          </m:e>
          <m:sub>
            <m:r>
              <w:rPr>
                <w:rFonts w:ascii="Cambria Math" w:hAnsi="Cambria Math"/>
                <w:szCs w:val="28"/>
              </w:rPr>
              <m:t>ij</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J</m:t>
            </m:r>
          </m:e>
          <m:sub>
            <m:r>
              <w:rPr>
                <w:rFonts w:ascii="Cambria Math" w:hAnsi="Cambria Math"/>
                <w:szCs w:val="28"/>
              </w:rPr>
              <m:t>i</m:t>
            </m:r>
          </m:sub>
          <m:sup>
            <m:r>
              <w:rPr>
                <w:rFonts w:ascii="Cambria Math" w:hAnsi="Cambria Math"/>
                <w:szCs w:val="28"/>
              </w:rPr>
              <m:t>(1)</m:t>
            </m:r>
          </m:sup>
        </m:sSubSup>
      </m:oMath>
      <w:r w:rsidR="00A62639" w:rsidRPr="002441B2">
        <w:rPr>
          <w:szCs w:val="28"/>
        </w:rPr>
        <w:t xml:space="preserve">, </w:t>
      </w:r>
      <m:oMath>
        <m:nary>
          <m:naryPr>
            <m:chr m:val="⋃"/>
            <m:limLoc m:val="undOvr"/>
            <m:supHide m:val="1"/>
            <m:ctrlPr>
              <w:rPr>
                <w:rFonts w:ascii="Cambria Math" w:hAnsi="Cambria Math"/>
                <w:i/>
                <w:szCs w:val="28"/>
              </w:rPr>
            </m:ctrlPr>
          </m:naryPr>
          <m:sub>
            <m:r>
              <w:rPr>
                <w:rFonts w:ascii="Cambria Math" w:hAnsi="Cambria Math"/>
                <w:szCs w:val="28"/>
              </w:rPr>
              <m:t>i</m:t>
            </m:r>
          </m:sub>
          <m:sup/>
          <m:e>
            <m:sSubSup>
              <m:sSubSupPr>
                <m:ctrlPr>
                  <w:rPr>
                    <w:rFonts w:ascii="Cambria Math" w:hAnsi="Cambria Math"/>
                    <w:i/>
                    <w:szCs w:val="28"/>
                  </w:rPr>
                </m:ctrlPr>
              </m:sSubSupPr>
              <m:e>
                <m:r>
                  <w:rPr>
                    <w:rFonts w:ascii="Cambria Math" w:hAnsi="Cambria Math"/>
                    <w:szCs w:val="28"/>
                  </w:rPr>
                  <m:t>I</m:t>
                </m:r>
              </m:e>
              <m:sub>
                <m:r>
                  <w:rPr>
                    <w:rFonts w:ascii="Cambria Math" w:hAnsi="Cambria Math"/>
                    <w:szCs w:val="28"/>
                  </w:rPr>
                  <m:t>ij</m:t>
                </m:r>
              </m:sub>
              <m:sup>
                <m:r>
                  <w:rPr>
                    <w:rFonts w:ascii="Cambria Math" w:hAnsi="Cambria Math"/>
                    <w:szCs w:val="28"/>
                  </w:rPr>
                  <m:t>(2)</m:t>
                </m:r>
              </m:sup>
            </m:sSubSup>
          </m:e>
        </m:nary>
        <m:r>
          <w:rPr>
            <w:rFonts w:ascii="Cambria Math" w:hAnsi="Cambria Math"/>
            <w:szCs w:val="28"/>
          </w:rPr>
          <m:t>=</m:t>
        </m:r>
        <m:sSubSup>
          <m:sSubSupPr>
            <m:ctrlPr>
              <w:rPr>
                <w:rFonts w:ascii="Cambria Math" w:hAnsi="Cambria Math"/>
                <w:i/>
                <w:szCs w:val="28"/>
              </w:rPr>
            </m:ctrlPr>
          </m:sSubSupPr>
          <m:e>
            <m:r>
              <w:rPr>
                <w:rFonts w:ascii="Cambria Math" w:hAnsi="Cambria Math"/>
                <w:szCs w:val="28"/>
              </w:rPr>
              <m:t>I</m:t>
            </m:r>
          </m:e>
          <m:sub>
            <m:r>
              <w:rPr>
                <w:rFonts w:ascii="Cambria Math" w:hAnsi="Cambria Math"/>
                <w:szCs w:val="28"/>
              </w:rPr>
              <m:t>i</m:t>
            </m:r>
          </m:sub>
          <m:sup>
            <m:r>
              <w:rPr>
                <w:rFonts w:ascii="Cambria Math" w:hAnsi="Cambria Math"/>
                <w:szCs w:val="28"/>
              </w:rPr>
              <m:t>(1)</m:t>
            </m:r>
          </m:sup>
        </m:sSubSup>
      </m:oMath>
      <w:r w:rsidR="00A62639" w:rsidRPr="002441B2">
        <w:rPr>
          <w:szCs w:val="28"/>
        </w:rPr>
        <w:t xml:space="preserve">, </w:t>
      </w:r>
      <m:oMath>
        <m:nary>
          <m:naryPr>
            <m:chr m:val="⋃"/>
            <m:limLoc m:val="undOvr"/>
            <m:supHide m:val="1"/>
            <m:ctrlPr>
              <w:rPr>
                <w:rFonts w:ascii="Cambria Math" w:hAnsi="Cambria Math"/>
                <w:i/>
                <w:szCs w:val="28"/>
              </w:rPr>
            </m:ctrlPr>
          </m:naryPr>
          <m:sub>
            <m:r>
              <w:rPr>
                <w:rFonts w:ascii="Cambria Math" w:hAnsi="Cambria Math"/>
                <w:szCs w:val="28"/>
              </w:rPr>
              <m:t>i</m:t>
            </m:r>
          </m:sub>
          <m:sup/>
          <m:e>
            <m:sSubSup>
              <m:sSubSupPr>
                <m:ctrlPr>
                  <w:rPr>
                    <w:rFonts w:ascii="Cambria Math" w:hAnsi="Cambria Math"/>
                    <w:i/>
                    <w:szCs w:val="28"/>
                  </w:rPr>
                </m:ctrlPr>
              </m:sSubSupPr>
              <m:e>
                <m:r>
                  <w:rPr>
                    <w:rFonts w:ascii="Cambria Math" w:hAnsi="Cambria Math"/>
                    <w:szCs w:val="28"/>
                  </w:rPr>
                  <m:t>J</m:t>
                </m:r>
              </m:e>
              <m:sub>
                <m:r>
                  <w:rPr>
                    <w:rFonts w:ascii="Cambria Math" w:hAnsi="Cambria Math"/>
                    <w:szCs w:val="28"/>
                  </w:rPr>
                  <m:t>ij</m:t>
                </m:r>
              </m:sub>
              <m:sup>
                <m:r>
                  <w:rPr>
                    <w:rFonts w:ascii="Cambria Math" w:hAnsi="Cambria Math"/>
                    <w:szCs w:val="28"/>
                  </w:rPr>
                  <m:t>(2)</m:t>
                </m:r>
              </m:sup>
            </m:sSubSup>
          </m:e>
        </m:nary>
        <m:r>
          <w:rPr>
            <w:rFonts w:ascii="Cambria Math" w:hAnsi="Cambria Math"/>
            <w:szCs w:val="28"/>
          </w:rPr>
          <m:t>=</m:t>
        </m:r>
        <m:sSubSup>
          <m:sSubSupPr>
            <m:ctrlPr>
              <w:rPr>
                <w:rFonts w:ascii="Cambria Math" w:hAnsi="Cambria Math"/>
                <w:i/>
                <w:szCs w:val="28"/>
              </w:rPr>
            </m:ctrlPr>
          </m:sSubSupPr>
          <m:e>
            <m:r>
              <w:rPr>
                <w:rFonts w:ascii="Cambria Math" w:hAnsi="Cambria Math"/>
                <w:szCs w:val="28"/>
              </w:rPr>
              <m:t>J</m:t>
            </m:r>
          </m:e>
          <m:sub>
            <m:r>
              <w:rPr>
                <w:rFonts w:ascii="Cambria Math" w:hAnsi="Cambria Math"/>
                <w:szCs w:val="28"/>
              </w:rPr>
              <m:t>i</m:t>
            </m:r>
          </m:sub>
          <m:sup>
            <m:r>
              <w:rPr>
                <w:rFonts w:ascii="Cambria Math" w:hAnsi="Cambria Math"/>
                <w:szCs w:val="28"/>
              </w:rPr>
              <m:t>(1)</m:t>
            </m:r>
          </m:sup>
        </m:sSubSup>
      </m:oMath>
      <w:r w:rsidR="00314C97" w:rsidRPr="00314C97">
        <w:rPr>
          <w:szCs w:val="28"/>
        </w:rPr>
        <w:t xml:space="preserve"> </w:t>
      </w:r>
      <w:r>
        <w:rPr>
          <w:color w:val="000000"/>
          <w:szCs w:val="28"/>
        </w:rPr>
        <w:t>и т.д.</w:t>
      </w:r>
    </w:p>
    <w:p w:rsidR="008C1A10" w:rsidRPr="007A44C4" w:rsidRDefault="008C1A10" w:rsidP="00E57FEB">
      <w:pPr>
        <w:rPr>
          <w:color w:val="000000"/>
          <w:szCs w:val="28"/>
        </w:rPr>
      </w:pPr>
      <w:r w:rsidRPr="008C1A10">
        <w:rPr>
          <w:color w:val="000000"/>
          <w:szCs w:val="28"/>
        </w:rPr>
        <w:t>Таким образом, выделяя программные модули и поручая их разработку различным исследователям, можно сократить время проектирования больших программ (</w:t>
      </w:r>
      <m:oMath>
        <m:sSub>
          <m:sSubPr>
            <m:ctrlPr>
              <w:rPr>
                <w:rFonts w:ascii="Cambria Math" w:hAnsi="Cambria Math"/>
                <w:i/>
                <w:color w:val="000000"/>
                <w:szCs w:val="28"/>
              </w:rPr>
            </m:ctrlPr>
          </m:sSubPr>
          <m:e>
            <m:r>
              <w:rPr>
                <w:rFonts w:ascii="Cambria Math" w:hAnsi="Cambria Math"/>
                <w:color w:val="000000"/>
                <w:szCs w:val="28"/>
              </w:rPr>
              <m:t>t</m:t>
            </m:r>
          </m:e>
          <m:sub>
            <m:r>
              <w:rPr>
                <w:rFonts w:ascii="Cambria Math" w:hAnsi="Cambria Math"/>
                <w:color w:val="000000"/>
                <w:szCs w:val="28"/>
              </w:rPr>
              <m:t>пр</m:t>
            </m:r>
          </m:sub>
        </m:sSub>
      </m:oMath>
      <w:r w:rsidRPr="008C1A10">
        <w:rPr>
          <w:color w:val="000000"/>
          <w:szCs w:val="28"/>
        </w:rPr>
        <w:t xml:space="preserve">). Однако, как известно, сокращение времени разработки программы не является линейной функцией от числа исполнителей, но и не является монотонной функцией. Так, качественный вид зависимости </w:t>
      </w:r>
      <m:oMath>
        <m:sSub>
          <m:sSubPr>
            <m:ctrlPr>
              <w:rPr>
                <w:rFonts w:ascii="Cambria Math" w:hAnsi="Cambria Math"/>
                <w:i/>
                <w:color w:val="000000"/>
                <w:szCs w:val="28"/>
              </w:rPr>
            </m:ctrlPr>
          </m:sSubPr>
          <m:e>
            <m:r>
              <w:rPr>
                <w:rFonts w:ascii="Cambria Math" w:hAnsi="Cambria Math"/>
                <w:color w:val="000000"/>
                <w:szCs w:val="28"/>
              </w:rPr>
              <m:t>t</m:t>
            </m:r>
          </m:e>
          <m:sub>
            <m:r>
              <w:rPr>
                <w:rFonts w:ascii="Cambria Math" w:hAnsi="Cambria Math"/>
                <w:color w:val="000000"/>
                <w:szCs w:val="28"/>
              </w:rPr>
              <m:t>пр</m:t>
            </m:r>
          </m:sub>
        </m:sSub>
        <m:r>
          <w:rPr>
            <w:rFonts w:ascii="Cambria Math" w:hAnsi="Cambria Math"/>
            <w:color w:val="000000"/>
            <w:szCs w:val="28"/>
          </w:rPr>
          <m:t>=</m:t>
        </m:r>
        <m:r>
          <m:rPr>
            <m:sty m:val="p"/>
          </m:rPr>
          <w:rPr>
            <w:rFonts w:ascii="Cambria Math" w:hAnsi="Cambria Math"/>
            <w:color w:val="000000"/>
            <w:szCs w:val="28"/>
          </w:rPr>
          <m:t>Φ</m:t>
        </m:r>
        <m:r>
          <w:rPr>
            <w:rFonts w:ascii="Cambria Math" w:hAnsi="Cambria Math"/>
            <w:color w:val="000000"/>
            <w:szCs w:val="28"/>
          </w:rPr>
          <m:t>(N)</m:t>
        </m:r>
      </m:oMath>
      <w:r w:rsidR="007A44C4" w:rsidRPr="007A44C4">
        <w:rPr>
          <w:color w:val="000000"/>
          <w:szCs w:val="28"/>
        </w:rPr>
        <w:t xml:space="preserve"> </w:t>
      </w:r>
      <w:r w:rsidRPr="008C1A10">
        <w:rPr>
          <w:color w:val="000000"/>
          <w:szCs w:val="28"/>
        </w:rPr>
        <w:t>следующий</w:t>
      </w:r>
      <w:r w:rsidR="007A44C4">
        <w:rPr>
          <w:color w:val="000000"/>
          <w:szCs w:val="28"/>
        </w:rPr>
        <w:t xml:space="preserve"> (см. рис.2.1)</w:t>
      </w:r>
      <w:r w:rsidRPr="008C1A10">
        <w:rPr>
          <w:color w:val="000000"/>
          <w:szCs w:val="28"/>
        </w:rPr>
        <w:t>.</w:t>
      </w:r>
    </w:p>
    <w:p w:rsidR="007A44C4" w:rsidRPr="007A44C4" w:rsidRDefault="007A44C4" w:rsidP="007A44C4">
      <w:pPr>
        <w:jc w:val="center"/>
        <w:rPr>
          <w:color w:val="000000"/>
          <w:szCs w:val="28"/>
        </w:rPr>
      </w:pPr>
      <w:r>
        <w:rPr>
          <w:noProof/>
          <w:color w:val="000000"/>
          <w:szCs w:val="28"/>
        </w:rPr>
        <w:drawing>
          <wp:inline distT="0" distB="0" distL="0" distR="0" wp14:anchorId="6075FC47" wp14:editId="295C1AB8">
            <wp:extent cx="2992755" cy="18522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755" cy="1852295"/>
                    </a:xfrm>
                    <a:prstGeom prst="rect">
                      <a:avLst/>
                    </a:prstGeom>
                    <a:noFill/>
                    <a:ln>
                      <a:noFill/>
                    </a:ln>
                  </pic:spPr>
                </pic:pic>
              </a:graphicData>
            </a:graphic>
          </wp:inline>
        </w:drawing>
      </w:r>
    </w:p>
    <w:p w:rsidR="00E73804" w:rsidRDefault="007A44C4" w:rsidP="007A44C4">
      <w:pPr>
        <w:ind w:firstLine="510"/>
        <w:jc w:val="center"/>
        <w:rPr>
          <w:color w:val="000000"/>
          <w:szCs w:val="28"/>
        </w:rPr>
      </w:pPr>
      <w:r>
        <w:rPr>
          <w:szCs w:val="28"/>
        </w:rPr>
        <w:t xml:space="preserve">Рисунок 2.1 – Вид зависимости </w:t>
      </w:r>
      <m:oMath>
        <m:sSub>
          <m:sSubPr>
            <m:ctrlPr>
              <w:rPr>
                <w:rFonts w:ascii="Cambria Math" w:hAnsi="Cambria Math"/>
                <w:i/>
                <w:color w:val="000000"/>
                <w:szCs w:val="28"/>
              </w:rPr>
            </m:ctrlPr>
          </m:sSubPr>
          <m:e>
            <m:r>
              <w:rPr>
                <w:rFonts w:ascii="Cambria Math" w:hAnsi="Cambria Math"/>
                <w:color w:val="000000"/>
                <w:szCs w:val="28"/>
              </w:rPr>
              <m:t>t</m:t>
            </m:r>
          </m:e>
          <m:sub>
            <m:r>
              <w:rPr>
                <w:rFonts w:ascii="Cambria Math" w:hAnsi="Cambria Math"/>
                <w:color w:val="000000"/>
                <w:szCs w:val="28"/>
              </w:rPr>
              <m:t>пр</m:t>
            </m:r>
          </m:sub>
        </m:sSub>
        <m:r>
          <w:rPr>
            <w:rFonts w:ascii="Cambria Math" w:hAnsi="Cambria Math"/>
            <w:color w:val="000000"/>
            <w:szCs w:val="28"/>
          </w:rPr>
          <m:t>=</m:t>
        </m:r>
        <m:r>
          <m:rPr>
            <m:sty m:val="p"/>
          </m:rPr>
          <w:rPr>
            <w:rFonts w:ascii="Cambria Math" w:hAnsi="Cambria Math"/>
            <w:color w:val="000000"/>
            <w:szCs w:val="28"/>
          </w:rPr>
          <m:t>Φ</m:t>
        </m:r>
        <m:r>
          <w:rPr>
            <w:rFonts w:ascii="Cambria Math" w:hAnsi="Cambria Math"/>
            <w:color w:val="000000"/>
            <w:szCs w:val="28"/>
          </w:rPr>
          <m:t>(N)</m:t>
        </m:r>
      </m:oMath>
    </w:p>
    <w:p w:rsidR="00067A12" w:rsidRPr="00067A12" w:rsidRDefault="00067A12" w:rsidP="00067A12">
      <w:pPr>
        <w:rPr>
          <w:color w:val="000000"/>
          <w:szCs w:val="28"/>
        </w:rPr>
      </w:pPr>
      <w:r w:rsidRPr="00067A12">
        <w:rPr>
          <w:color w:val="000000"/>
          <w:szCs w:val="28"/>
        </w:rPr>
        <w:t xml:space="preserve">Здесь можно выделить три участка. Первый характеризуется почти линейным уменьшением – </w:t>
      </w:r>
      <m:oMath>
        <m:sSub>
          <m:sSubPr>
            <m:ctrlPr>
              <w:rPr>
                <w:rFonts w:ascii="Cambria Math" w:hAnsi="Cambria Math"/>
                <w:i/>
                <w:color w:val="000000"/>
                <w:szCs w:val="28"/>
              </w:rPr>
            </m:ctrlPr>
          </m:sSubPr>
          <m:e>
            <m:r>
              <w:rPr>
                <w:rFonts w:ascii="Cambria Math" w:hAnsi="Cambria Math"/>
                <w:color w:val="000000"/>
                <w:szCs w:val="28"/>
              </w:rPr>
              <m:t>t</m:t>
            </m:r>
          </m:e>
          <m:sub>
            <m:r>
              <w:rPr>
                <w:rFonts w:ascii="Cambria Math" w:hAnsi="Cambria Math"/>
                <w:color w:val="000000"/>
                <w:szCs w:val="28"/>
              </w:rPr>
              <m:t>пр</m:t>
            </m:r>
          </m:sub>
        </m:sSub>
      </m:oMath>
      <w:r w:rsidRPr="00067A12">
        <w:rPr>
          <w:color w:val="000000"/>
          <w:szCs w:val="28"/>
        </w:rPr>
        <w:t xml:space="preserve"> от </w:t>
      </w:r>
      <m:oMath>
        <m:r>
          <w:rPr>
            <w:rFonts w:ascii="Cambria Math" w:hAnsi="Cambria Math"/>
            <w:color w:val="000000"/>
            <w:szCs w:val="28"/>
          </w:rPr>
          <m:t>N</m:t>
        </m:r>
      </m:oMath>
      <w:r w:rsidRPr="00067A12">
        <w:rPr>
          <w:color w:val="000000"/>
          <w:szCs w:val="28"/>
        </w:rPr>
        <w:t xml:space="preserve">, затем (участок 2) – время падает медленно и достигает минимума, а потом начинает расти. Такой характер </w:t>
      </w:r>
      <w:r w:rsidRPr="00067A12">
        <w:rPr>
          <w:color w:val="000000"/>
          <w:szCs w:val="28"/>
        </w:rPr>
        <w:lastRenderedPageBreak/>
        <w:t xml:space="preserve">зависимости </w:t>
      </w:r>
      <m:oMath>
        <m:sSub>
          <m:sSubPr>
            <m:ctrlPr>
              <w:rPr>
                <w:rFonts w:ascii="Cambria Math" w:hAnsi="Cambria Math"/>
                <w:i/>
                <w:color w:val="000000"/>
                <w:szCs w:val="28"/>
              </w:rPr>
            </m:ctrlPr>
          </m:sSubPr>
          <m:e>
            <m:r>
              <w:rPr>
                <w:rFonts w:ascii="Cambria Math" w:hAnsi="Cambria Math"/>
                <w:color w:val="000000"/>
                <w:szCs w:val="28"/>
              </w:rPr>
              <m:t>t</m:t>
            </m:r>
          </m:e>
          <m:sub>
            <m:r>
              <w:rPr>
                <w:rFonts w:ascii="Cambria Math" w:hAnsi="Cambria Math"/>
                <w:color w:val="000000"/>
                <w:szCs w:val="28"/>
              </w:rPr>
              <m:t>пр</m:t>
            </m:r>
          </m:sub>
        </m:sSub>
        <m:r>
          <w:rPr>
            <w:rFonts w:ascii="Cambria Math" w:hAnsi="Cambria Math"/>
            <w:color w:val="000000"/>
            <w:szCs w:val="28"/>
          </w:rPr>
          <m:t>(</m:t>
        </m:r>
        <m:r>
          <w:rPr>
            <w:rFonts w:ascii="Cambria Math" w:hAnsi="Cambria Math"/>
            <w:color w:val="000000"/>
            <w:szCs w:val="28"/>
            <w:lang w:val="en-US"/>
          </w:rPr>
          <m:t>N</m:t>
        </m:r>
        <m:r>
          <w:rPr>
            <w:rFonts w:ascii="Cambria Math" w:hAnsi="Cambria Math"/>
            <w:color w:val="000000"/>
            <w:szCs w:val="28"/>
          </w:rPr>
          <m:t>)</m:t>
        </m:r>
      </m:oMath>
      <w:r w:rsidRPr="00067A12">
        <w:rPr>
          <w:color w:val="000000"/>
          <w:szCs w:val="28"/>
        </w:rPr>
        <w:t xml:space="preserve"> объясняется тем, что, как известно, во-первых, время программиста тратится не только непосредственно на разработку программы, но и на уточнение характера и вида сопряжений программы (интерфейса) с другими программами верхнего и нижнего уровней. Во-вторых, непосредственно на декомпозицию программы требуется весьма значительное время, особенно если она является сложной. Таким образом можно сформулировать оптимизационную задачу: найти такую иерархическую структуру программы </w:t>
      </w:r>
      <m:oMath>
        <m:sSup>
          <m:sSupPr>
            <m:ctrlPr>
              <w:rPr>
                <w:rFonts w:ascii="Cambria Math" w:hAnsi="Cambria Math"/>
                <w:color w:val="000000"/>
                <w:szCs w:val="28"/>
              </w:rPr>
            </m:ctrlPr>
          </m:sSupPr>
          <m:e>
            <m:r>
              <m:rPr>
                <m:sty m:val="p"/>
              </m:rPr>
              <w:rPr>
                <w:rFonts w:ascii="Cambria Math" w:hAnsi="Cambria Math"/>
                <w:color w:val="000000"/>
                <w:szCs w:val="28"/>
                <w:lang w:val="en-US"/>
              </w:rPr>
              <m:t>S</m:t>
            </m:r>
            <m:ctrlPr>
              <w:rPr>
                <w:rFonts w:ascii="Cambria Math" w:hAnsi="Cambria Math"/>
                <w:i/>
                <w:color w:val="000000"/>
                <w:szCs w:val="28"/>
              </w:rPr>
            </m:ctrlPr>
          </m:e>
          <m:sup>
            <m:r>
              <m:rPr>
                <m:sty m:val="p"/>
              </m:rPr>
              <w:rPr>
                <w:rFonts w:ascii="Cambria Math" w:hAnsi="Cambria Math"/>
                <w:color w:val="000000"/>
                <w:szCs w:val="28"/>
              </w:rPr>
              <m:t>'</m:t>
            </m:r>
          </m:sup>
        </m:sSup>
      </m:oMath>
      <w:r w:rsidRPr="00067A12">
        <w:rPr>
          <w:color w:val="000000"/>
          <w:szCs w:val="28"/>
        </w:rPr>
        <w:t>, которая позволяет минимизировать общее время  разработки программы, при наличии ограничений на ресурсы и достичь заданные качества то есть</w:t>
      </w:r>
    </w:p>
    <w:p w:rsidR="00067A12" w:rsidRPr="00067A12" w:rsidRDefault="00246492" w:rsidP="00067A12">
      <w:pPr>
        <w:rPr>
          <w:color w:val="000000"/>
          <w:szCs w:val="28"/>
          <w:lang w:val="en-US"/>
        </w:rPr>
      </w:pPr>
      <m:oMathPara>
        <m:oMath>
          <m:sSub>
            <m:sSubPr>
              <m:ctrlPr>
                <w:rPr>
                  <w:rFonts w:ascii="Cambria Math" w:hAnsi="Cambria Math"/>
                  <w:i/>
                  <w:color w:val="000000"/>
                  <w:szCs w:val="28"/>
                </w:rPr>
              </m:ctrlPr>
            </m:sSubPr>
            <m:e>
              <m:r>
                <w:rPr>
                  <w:rFonts w:ascii="Cambria Math" w:hAnsi="Cambria Math"/>
                  <w:color w:val="000000"/>
                  <w:szCs w:val="28"/>
                </w:rPr>
                <m:t>T</m:t>
              </m:r>
            </m:e>
            <m:sub>
              <m:r>
                <w:rPr>
                  <w:rFonts w:ascii="Cambria Math" w:hAnsi="Cambria Math"/>
                  <w:color w:val="000000"/>
                  <w:szCs w:val="28"/>
                </w:rPr>
                <m:t>пр</m:t>
              </m:r>
            </m:sub>
          </m:sSub>
          <m:d>
            <m:dPr>
              <m:ctrlPr>
                <w:rPr>
                  <w:rFonts w:ascii="Cambria Math" w:hAnsi="Cambria Math"/>
                  <w:i/>
                  <w:color w:val="000000"/>
                  <w:szCs w:val="28"/>
                </w:rPr>
              </m:ctrlPr>
            </m:dPr>
            <m:e>
              <m:sSup>
                <m:sSupPr>
                  <m:ctrlPr>
                    <w:rPr>
                      <w:rFonts w:ascii="Cambria Math" w:hAnsi="Cambria Math"/>
                      <w:color w:val="000000"/>
                      <w:szCs w:val="28"/>
                    </w:rPr>
                  </m:ctrlPr>
                </m:sSupPr>
                <m:e>
                  <m:r>
                    <m:rPr>
                      <m:sty m:val="p"/>
                    </m:rPr>
                    <w:rPr>
                      <w:rFonts w:ascii="Cambria Math" w:hAnsi="Cambria Math"/>
                      <w:color w:val="000000"/>
                      <w:szCs w:val="28"/>
                      <w:lang w:val="en-US"/>
                    </w:rPr>
                    <m:t>S</m:t>
                  </m:r>
                  <m:ctrlPr>
                    <w:rPr>
                      <w:rFonts w:ascii="Cambria Math" w:hAnsi="Cambria Math"/>
                      <w:i/>
                      <w:color w:val="000000"/>
                      <w:szCs w:val="28"/>
                    </w:rPr>
                  </m:ctrlPr>
                </m:e>
                <m:sup>
                  <m:r>
                    <m:rPr>
                      <m:sty m:val="p"/>
                    </m:rPr>
                    <w:rPr>
                      <w:rFonts w:ascii="Cambria Math" w:hAnsi="Cambria Math"/>
                      <w:color w:val="000000"/>
                      <w:szCs w:val="28"/>
                    </w:rPr>
                    <m:t>'</m:t>
                  </m:r>
                </m:sup>
              </m:sSup>
            </m:e>
          </m:d>
          <m:r>
            <w:rPr>
              <w:rFonts w:ascii="Cambria Math" w:hAnsi="Cambria Math"/>
              <w:color w:val="000000"/>
              <w:szCs w:val="28"/>
            </w:rPr>
            <m:t>=</m:t>
          </m:r>
          <m:func>
            <m:funcPr>
              <m:ctrlPr>
                <w:rPr>
                  <w:rFonts w:ascii="Cambria Math" w:hAnsi="Cambria Math"/>
                  <w:i/>
                  <w:color w:val="000000"/>
                  <w:szCs w:val="28"/>
                </w:rPr>
              </m:ctrlPr>
            </m:funcPr>
            <m:fName>
              <m:limLow>
                <m:limLowPr>
                  <m:ctrlPr>
                    <w:rPr>
                      <w:rFonts w:ascii="Cambria Math" w:hAnsi="Cambria Math"/>
                      <w:i/>
                      <w:color w:val="000000"/>
                      <w:szCs w:val="28"/>
                    </w:rPr>
                  </m:ctrlPr>
                </m:limLowPr>
                <m:e>
                  <m:r>
                    <m:rPr>
                      <m:sty m:val="p"/>
                    </m:rPr>
                    <w:rPr>
                      <w:rFonts w:ascii="Cambria Math" w:hAnsi="Cambria Math"/>
                      <w:color w:val="000000"/>
                      <w:szCs w:val="28"/>
                    </w:rPr>
                    <m:t>min</m:t>
                  </m:r>
                </m:e>
                <m:lim>
                  <m:r>
                    <w:rPr>
                      <w:rFonts w:ascii="Cambria Math" w:hAnsi="Cambria Math"/>
                      <w:color w:val="000000"/>
                      <w:szCs w:val="28"/>
                    </w:rPr>
                    <m:t>S∈∑</m:t>
                  </m:r>
                </m:lim>
              </m:limLow>
            </m:fName>
            <m:e>
              <m:r>
                <w:rPr>
                  <w:rFonts w:ascii="Cambria Math" w:hAnsi="Cambria Math"/>
                  <w:color w:val="000000"/>
                  <w:szCs w:val="28"/>
                </w:rPr>
                <m:t>T(S)</m:t>
              </m:r>
            </m:e>
          </m:func>
        </m:oMath>
      </m:oMathPara>
    </w:p>
    <w:p w:rsidR="00067A12" w:rsidRPr="00067A12" w:rsidRDefault="00067A12" w:rsidP="00067A12">
      <w:pPr>
        <w:rPr>
          <w:szCs w:val="28"/>
        </w:rPr>
      </w:pPr>
      <w:r w:rsidRPr="00067A12">
        <w:rPr>
          <w:noProof/>
          <w:szCs w:val="28"/>
        </w:rPr>
        <mc:AlternateContent>
          <mc:Choice Requires="wps">
            <w:drawing>
              <wp:anchor distT="0" distB="0" distL="114300" distR="114300" simplePos="0" relativeHeight="251665408" behindDoc="0" locked="0" layoutInCell="0" allowOverlap="1" wp14:anchorId="5072E6BB" wp14:editId="630A78EF">
                <wp:simplePos x="0" y="0"/>
                <wp:positionH relativeFrom="column">
                  <wp:posOffset>777240</wp:posOffset>
                </wp:positionH>
                <wp:positionV relativeFrom="paragraph">
                  <wp:posOffset>83820</wp:posOffset>
                </wp:positionV>
                <wp:extent cx="91440" cy="0"/>
                <wp:effectExtent l="0" t="0" r="0" b="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6.6pt" to="68.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" o:allowincell="f"/>
            </w:pict>
          </mc:Fallback>
        </mc:AlternateContent>
      </w:r>
      <w:r>
        <w:rPr>
          <w:szCs w:val="28"/>
        </w:rPr>
        <w:t xml:space="preserve">Такая </w:t>
      </w:r>
      <w:r w:rsidRPr="00067A12">
        <w:rPr>
          <w:szCs w:val="28"/>
        </w:rPr>
        <w:t>постановка не реализуема и поэтому чаще рассматривается следующая задача:</w:t>
      </w:r>
    </w:p>
    <w:p w:rsidR="00067A12" w:rsidRPr="00067A12" w:rsidRDefault="00067A12" w:rsidP="00067A12">
      <w:pPr>
        <w:ind w:firstLine="720"/>
        <w:rPr>
          <w:szCs w:val="28"/>
        </w:rPr>
      </w:pPr>
      <w:r w:rsidRPr="00067A12">
        <w:rPr>
          <w:noProof/>
          <w:szCs w:val="28"/>
        </w:rPr>
        <mc:AlternateContent>
          <mc:Choice Requires="wps">
            <w:drawing>
              <wp:anchor distT="0" distB="0" distL="114300" distR="114300" simplePos="0" relativeHeight="251666432" behindDoc="0" locked="0" layoutInCell="0" allowOverlap="1" wp14:anchorId="0F8D98DE" wp14:editId="462E23D6">
                <wp:simplePos x="0" y="0"/>
                <wp:positionH relativeFrom="column">
                  <wp:posOffset>4852035</wp:posOffset>
                </wp:positionH>
                <wp:positionV relativeFrom="paragraph">
                  <wp:posOffset>125095</wp:posOffset>
                </wp:positionV>
                <wp:extent cx="0"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05pt,9.85pt" to="382.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" o:allowincell="f"/>
            </w:pict>
          </mc:Fallback>
        </mc:AlternateContent>
      </w:r>
      <m:oMath>
        <m:sSub>
          <m:sSubPr>
            <m:ctrlPr>
              <w:rPr>
                <w:rFonts w:ascii="Cambria Math" w:hAnsi="Cambria Math"/>
                <w:i/>
                <w:color w:val="000000"/>
                <w:szCs w:val="28"/>
              </w:rPr>
            </m:ctrlPr>
          </m:sSubPr>
          <m:e>
            <m:r>
              <w:rPr>
                <w:rFonts w:ascii="Cambria Math" w:hAnsi="Cambria Math"/>
                <w:color w:val="000000"/>
                <w:szCs w:val="28"/>
              </w:rPr>
              <m:t>T</m:t>
            </m:r>
          </m:e>
          <m:sub>
            <m:r>
              <w:rPr>
                <w:rFonts w:ascii="Cambria Math" w:hAnsi="Cambria Math"/>
                <w:color w:val="000000"/>
                <w:szCs w:val="28"/>
              </w:rPr>
              <m:t>пр</m:t>
            </m:r>
          </m:sub>
        </m:sSub>
        <m:r>
          <m:rPr>
            <m:sty m:val="p"/>
          </m:rPr>
          <w:rPr>
            <w:rFonts w:ascii="Cambria Math" w:hAnsi="Cambria Math"/>
            <w:szCs w:val="28"/>
          </w:rPr>
          <m:t>(</m:t>
        </m:r>
        <m:r>
          <m:rPr>
            <m:sty m:val="p"/>
          </m:rPr>
          <w:rPr>
            <w:rFonts w:ascii="Cambria Math" w:hAnsi="Cambria Math"/>
            <w:szCs w:val="28"/>
            <w:lang w:val="et-EE"/>
          </w:rPr>
          <m:t xml:space="preserve">S) &gt; </m:t>
        </m:r>
        <m:sSub>
          <m:sSubPr>
            <m:ctrlPr>
              <w:rPr>
                <w:rFonts w:ascii="Cambria Math" w:hAnsi="Cambria Math"/>
                <w:szCs w:val="28"/>
                <w:lang w:val="et-EE"/>
              </w:rPr>
            </m:ctrlPr>
          </m:sSubPr>
          <m:e>
            <m:r>
              <w:rPr>
                <w:rFonts w:ascii="Cambria Math" w:hAnsi="Cambria Math"/>
                <w:szCs w:val="28"/>
                <w:lang w:val="en-US"/>
              </w:rPr>
              <m:t>T</m:t>
            </m:r>
          </m:e>
          <m:sub>
            <m:r>
              <w:rPr>
                <w:rFonts w:ascii="Cambria Math" w:hAnsi="Cambria Math"/>
                <w:szCs w:val="28"/>
              </w:rPr>
              <m:t>з</m:t>
            </m:r>
          </m:sub>
        </m:sSub>
        <m:r>
          <m:rPr>
            <m:sty m:val="p"/>
          </m:rPr>
          <w:rPr>
            <w:rFonts w:ascii="Cambria Math" w:hAnsi="Cambria Math"/>
            <w:szCs w:val="28"/>
          </w:rPr>
          <m:t xml:space="preserve"> </m:t>
        </m:r>
      </m:oMath>
      <w:r>
        <w:rPr>
          <w:szCs w:val="28"/>
        </w:rPr>
        <w:t xml:space="preserve">, </w:t>
      </w:r>
      <w:r w:rsidRPr="00067A12">
        <w:rPr>
          <w:szCs w:val="28"/>
          <w:lang w:val="et-EE"/>
        </w:rPr>
        <w:t xml:space="preserve"> </w:t>
      </w:r>
      <w:r w:rsidRPr="00067A12">
        <w:rPr>
          <w:szCs w:val="28"/>
        </w:rPr>
        <w:t xml:space="preserve">где </w:t>
      </w:r>
      <m:oMath>
        <m:sSub>
          <m:sSubPr>
            <m:ctrlPr>
              <w:rPr>
                <w:rFonts w:ascii="Cambria Math" w:hAnsi="Cambria Math"/>
                <w:szCs w:val="28"/>
                <w:lang w:val="et-EE"/>
              </w:rPr>
            </m:ctrlPr>
          </m:sSubPr>
          <m:e>
            <m:r>
              <w:rPr>
                <w:rFonts w:ascii="Cambria Math" w:hAnsi="Cambria Math"/>
                <w:szCs w:val="28"/>
                <w:lang w:val="en-US"/>
              </w:rPr>
              <m:t>T</m:t>
            </m:r>
          </m:e>
          <m:sub>
            <m:r>
              <w:rPr>
                <w:rFonts w:ascii="Cambria Math" w:hAnsi="Cambria Math"/>
                <w:szCs w:val="28"/>
              </w:rPr>
              <m:t>з</m:t>
            </m:r>
          </m:sub>
        </m:sSub>
        <m:r>
          <m:rPr>
            <m:sty m:val="p"/>
          </m:rPr>
          <w:rPr>
            <w:rFonts w:ascii="Cambria Math" w:hAnsi="Cambria Math"/>
            <w:szCs w:val="28"/>
          </w:rPr>
          <m:t xml:space="preserve"> </m:t>
        </m:r>
      </m:oMath>
      <w:r w:rsidRPr="00067A12">
        <w:rPr>
          <w:szCs w:val="28"/>
          <w:lang w:val="et-EE"/>
        </w:rPr>
        <w:t xml:space="preserve"> – заданное время создание сложной программы.</w:t>
      </w:r>
    </w:p>
    <w:p w:rsidR="00067A12" w:rsidRPr="00067A12" w:rsidRDefault="00067A12" w:rsidP="00067A12">
      <w:pPr>
        <w:ind w:firstLine="510"/>
        <w:rPr>
          <w:color w:val="000000"/>
          <w:szCs w:val="28"/>
        </w:rPr>
      </w:pPr>
      <w:r w:rsidRPr="00067A12">
        <w:rPr>
          <w:color w:val="000000"/>
          <w:szCs w:val="28"/>
        </w:rPr>
        <w:t>Особенности применения системного анализа при создании сложных программ связаны с понятием  программного продукта и жизненным циклом программного продукта.</w:t>
      </w:r>
    </w:p>
    <w:p w:rsidR="00067A12" w:rsidRPr="00067A12" w:rsidRDefault="00067A12" w:rsidP="00067A12">
      <w:pPr>
        <w:rPr>
          <w:color w:val="000000"/>
          <w:szCs w:val="28"/>
        </w:rPr>
      </w:pPr>
      <w:r w:rsidRPr="00067A12">
        <w:rPr>
          <w:color w:val="000000"/>
          <w:szCs w:val="28"/>
        </w:rPr>
        <w:t xml:space="preserve"> В жизненном цикле ПО выделяют шесть основных этапов</w:t>
      </w:r>
      <w:r>
        <w:rPr>
          <w:color w:val="000000"/>
          <w:szCs w:val="28"/>
        </w:rPr>
        <w:t xml:space="preserve"> (см. рис.2.2)</w:t>
      </w:r>
      <w:r w:rsidRPr="00067A12">
        <w:rPr>
          <w:color w:val="000000"/>
          <w:szCs w:val="28"/>
        </w:rPr>
        <w:t xml:space="preserve">: </w:t>
      </w:r>
    </w:p>
    <w:p w:rsidR="00067A12" w:rsidRPr="00067A12" w:rsidRDefault="00067A12" w:rsidP="00067A12">
      <w:pPr>
        <w:rPr>
          <w:color w:val="000000"/>
          <w:szCs w:val="28"/>
        </w:rPr>
      </w:pPr>
      <w:r w:rsidRPr="00067A12">
        <w:rPr>
          <w:color w:val="000000"/>
          <w:szCs w:val="28"/>
        </w:rPr>
        <w:t xml:space="preserve">1 Анализ требований предъявляемых в системе </w:t>
      </w:r>
    </w:p>
    <w:p w:rsidR="00067A12" w:rsidRPr="00067A12" w:rsidRDefault="00067A12" w:rsidP="00067A12">
      <w:pPr>
        <w:rPr>
          <w:color w:val="000000"/>
          <w:szCs w:val="28"/>
        </w:rPr>
      </w:pPr>
      <w:r w:rsidRPr="00067A12">
        <w:rPr>
          <w:color w:val="000000"/>
          <w:szCs w:val="28"/>
        </w:rPr>
        <w:t>2 Определение спецификации</w:t>
      </w:r>
    </w:p>
    <w:p w:rsidR="00067A12" w:rsidRPr="00067A12" w:rsidRDefault="00067A12" w:rsidP="00067A12">
      <w:pPr>
        <w:rPr>
          <w:color w:val="000000"/>
          <w:szCs w:val="28"/>
        </w:rPr>
      </w:pPr>
      <w:r w:rsidRPr="00067A12">
        <w:rPr>
          <w:color w:val="000000"/>
          <w:szCs w:val="28"/>
        </w:rPr>
        <w:t>3 Проектирование</w:t>
      </w:r>
    </w:p>
    <w:p w:rsidR="00067A12" w:rsidRPr="00067A12" w:rsidRDefault="00067A12" w:rsidP="00067A12">
      <w:pPr>
        <w:rPr>
          <w:color w:val="000000"/>
          <w:szCs w:val="28"/>
        </w:rPr>
      </w:pPr>
      <w:r w:rsidRPr="00067A12">
        <w:rPr>
          <w:color w:val="000000"/>
          <w:szCs w:val="28"/>
        </w:rPr>
        <w:t>4 Кодирование</w:t>
      </w:r>
    </w:p>
    <w:p w:rsidR="00067A12" w:rsidRPr="00067A12" w:rsidRDefault="00067A12" w:rsidP="00067A12">
      <w:pPr>
        <w:rPr>
          <w:color w:val="000000"/>
          <w:szCs w:val="28"/>
        </w:rPr>
      </w:pPr>
      <w:r w:rsidRPr="00067A12">
        <w:rPr>
          <w:color w:val="000000"/>
          <w:szCs w:val="28"/>
        </w:rPr>
        <w:t>5 Тестирование</w:t>
      </w:r>
    </w:p>
    <w:p w:rsidR="00067A12" w:rsidRPr="00067A12" w:rsidRDefault="00067A12" w:rsidP="00067A12">
      <w:pPr>
        <w:rPr>
          <w:color w:val="000000"/>
          <w:szCs w:val="28"/>
        </w:rPr>
      </w:pPr>
      <w:r w:rsidRPr="00067A12">
        <w:rPr>
          <w:color w:val="000000"/>
          <w:szCs w:val="28"/>
        </w:rPr>
        <w:t>6 Эксплуатация и сопровождение</w:t>
      </w:r>
    </w:p>
    <w:p w:rsidR="007A44C4" w:rsidRDefault="00067A12" w:rsidP="00067A12">
      <w:pPr>
        <w:ind w:firstLine="510"/>
        <w:jc w:val="center"/>
        <w:rPr>
          <w:szCs w:val="28"/>
        </w:rPr>
      </w:pPr>
      <w:r>
        <w:rPr>
          <w:noProof/>
          <w:szCs w:val="28"/>
        </w:rPr>
        <w:drawing>
          <wp:inline distT="0" distB="0" distL="0" distR="0">
            <wp:extent cx="4274820" cy="155575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4820" cy="1555750"/>
                    </a:xfrm>
                    <a:prstGeom prst="rect">
                      <a:avLst/>
                    </a:prstGeom>
                    <a:noFill/>
                    <a:ln>
                      <a:noFill/>
                    </a:ln>
                  </pic:spPr>
                </pic:pic>
              </a:graphicData>
            </a:graphic>
          </wp:inline>
        </w:drawing>
      </w:r>
    </w:p>
    <w:p w:rsidR="00067A12" w:rsidRPr="00205D8A" w:rsidRDefault="00067A12" w:rsidP="00067A12">
      <w:pPr>
        <w:ind w:firstLine="510"/>
        <w:jc w:val="center"/>
        <w:rPr>
          <w:szCs w:val="28"/>
        </w:rPr>
      </w:pPr>
      <w:r>
        <w:rPr>
          <w:szCs w:val="28"/>
        </w:rPr>
        <w:t>Рисунок 2.2 – Жизненный цикл ПО</w:t>
      </w:r>
    </w:p>
    <w:p w:rsidR="00205D8A" w:rsidRPr="00205D8A" w:rsidRDefault="00205D8A" w:rsidP="00205D8A"/>
    <w:p w:rsidR="00653F35" w:rsidRDefault="00653F35" w:rsidP="00653F35">
      <w:pPr>
        <w:pStyle w:val="1"/>
        <w:jc w:val="both"/>
      </w:pPr>
      <w:r>
        <w:lastRenderedPageBreak/>
        <w:t>основные функции моделей и их классификация</w:t>
      </w:r>
    </w:p>
    <w:p w:rsidR="00F44F19" w:rsidRPr="00F44F19" w:rsidRDefault="00F44F19" w:rsidP="00F44F19">
      <w:pPr>
        <w:pStyle w:val="2"/>
      </w:pPr>
      <w:r w:rsidRPr="00F44F19">
        <w:t>Моделирование как метод научного познания.</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t>В настоящее время нельзя назвать область человеческой деятельности, в которой в той или иной степени не использовались бы методы моделирования. Особенно это относится к сфере управления различными системами, где основными являются процессы принятия решений на основе получаемой информации.</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t>В научных исследованиях большую роль играют гипотезы, т.е. определенные предсказания, основывающиеся на небольшом количестве опытных данных, наблюдений, догадок. Быстрая и полная проверка выдвигаемых гипотез может быть проведена в ходе специально поставленного эксперимента. При формулировании и проверке правильности гипотез большое значение в качестве метода суждения имеет аналогия (суждение о каком-либо частном сходстве двух объектов). Современная научная гипотеза создается, как правило, по аналогии с проверенными на практике научными положениями. Таким образом, аналогия связывает гипотезу с экспериментом.</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t xml:space="preserve">Гипотезы и аналогии, отражающие реальный, объективно существующий мир, должны обладать наглядностью или сводиться к удобным для исследования логическим схемам; такие логические схемы, упрощающие рассуждения и логические построения или позволяющие проводить эксперименты, уточняющие природу явлений, называются моделями. Другими словами, модель (лат. </w:t>
      </w:r>
      <w:proofErr w:type="spellStart"/>
      <w:r w:rsidRPr="00F44F19">
        <w:rPr>
          <w:rFonts w:ascii="Trebuchet MS" w:hAnsi="Trebuchet MS"/>
          <w:color w:val="000000"/>
          <w:sz w:val="28"/>
          <w:szCs w:val="28"/>
        </w:rPr>
        <w:t>modulus</w:t>
      </w:r>
      <w:proofErr w:type="spellEnd"/>
      <w:r w:rsidRPr="00F44F19">
        <w:rPr>
          <w:rFonts w:ascii="Trebuchet MS" w:hAnsi="Trebuchet MS"/>
          <w:color w:val="000000"/>
          <w:sz w:val="28"/>
          <w:szCs w:val="28"/>
        </w:rPr>
        <w:t xml:space="preserve"> — мера) — это объект-заместитель объекта-оригинала, обеспечивающий изучение некоторых свойств оригинала.</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t>Замещение одного объекта другим с целью получения информации о важнейших свойствах объекта-оригинала с помощью объекта-модели называется моделированием. Таким образом, моделирование может быть определено как представление объекта моделью для получения информации об этом объекте путем проведения экспериментов с его моделью. Теория замещения одних объектов (оригиналов) другими объектами (моделями) и исследования свойств объектов на их моделях называется теорией моделирования.</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lastRenderedPageBreak/>
        <w:t>Обобщенно моделирование можно определить как метод опосредованного познания, при котором изучаемый объект-оригинал находится в некотором соответствии с другим объектом-моделью, причем модель способна в том или ином отношении замещать оригинал на некоторых стадиях познавательного процесса. Стадии познания, на которых происходит такая замена, а также формы соответствия модели и оригинала могут быть различными:</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t>1) моделирование как познавательный процесс, содержащий переработку информации, поступающей из внешней среды, о происходящих в ней явлениях, в результате чего в сознании появляются образы, соответствующие объектам;</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t>2) моделирование, заключающееся в построении некоторой системы-модели (второй системы), связанной определенными соотношениями подобия с системой-оригиналом (первой системой), причем в этом случае отображение одной системы в другую является средством выявления зависимостей между двумя системами, отраженными в соотношениях подобия, а не результатом непосредственного изучения поступающей информации.</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t>Процесс моделирования предполагает наличие объекта исследования; исследователя, перед которым поставлена конкретная задача; модели, создаваемой для получения информации об объекте и необходимой для решения поставленной задачи. Причем по отношению к модели исследователь является, по сути дела, экспериментатором, только в данном случае эксперимент проводится не с реальным объектом, а с его моделью.</w:t>
      </w:r>
    </w:p>
    <w:p w:rsidR="00F44F19" w:rsidRPr="00F44F19" w:rsidRDefault="00F44F19" w:rsidP="00F44F19">
      <w:pPr>
        <w:pStyle w:val="2"/>
      </w:pPr>
      <w:r w:rsidRPr="00F44F19">
        <w:t>Характеристика проблемы моделирования систем.</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t>Одновременно с развитием теоретических методов анализа и синтеза совершенствуются и методы экспериментального изучения реальных объектов, появляются новые средства исследования. Однако эксперимент был и остается одним из основных и существенных инструментов познания.</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t>Подобие и моделирование позволяют по-новому описать реальный</w:t>
      </w:r>
      <w:r>
        <w:rPr>
          <w:rFonts w:ascii="Trebuchet MS" w:hAnsi="Trebuchet MS"/>
          <w:color w:val="000000"/>
          <w:sz w:val="28"/>
          <w:szCs w:val="28"/>
        </w:rPr>
        <w:t xml:space="preserve"> </w:t>
      </w:r>
      <w:r w:rsidRPr="00F44F19">
        <w:rPr>
          <w:rFonts w:ascii="Trebuchet MS" w:hAnsi="Trebuchet MS"/>
          <w:color w:val="000000"/>
          <w:sz w:val="28"/>
          <w:szCs w:val="28"/>
        </w:rPr>
        <w:t>процесс и упростить экспериментальное его изучение. Совершенствуется и само понятие моделирования.</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lastRenderedPageBreak/>
        <w:t>Познание реальной действительности является длительным и сложным процессом. Определение качества функционирования большой системы, выбор оптимальной структуры и алгоритмов поведения, построение системы S в соответствии с поставленной перед нею целью — основная проблема при проектировании современных систем, поэтому моделирование можно рассматривать как один из методов, используемых при проектировании и исследовании больших систем.</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t>Моделирование базируется на некоторой аналогии реального и мысленного эксперимента. Аналогия — основа для объяснения изучаемого явления, однако критерием истины может служить только практика, только опыт. Хотя современные научные гипотезы могут создаться чисто теоретическим путем, но, по сути, базируются на широких практических знаниях. Для объяснения реальных процессов выдвигаются гипотезы, для подтверждения которых ставится эксперимент либо проводятся такие теоретические рассуждения, которые логически подтверждают их правильность.</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t>Различают пассивный эксперимент, когда исследователь наблюдает протекающий процесс, и активный, когда наблюдатель вмешивается и организует протекание процесса.</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t>В основе моделирования лежат информационные процессы, поскольку само создание модели М базируется на информации о реальном объекте. В процессе реализации модели получается информация о данном объекте, одновременно в процессе эксперимента с моделью вводится управляющая информация, существенное место занимает обработка полученных результатов, т. е. информация лежит в основе всего процесса моделирования.</w:t>
      </w:r>
    </w:p>
    <w:p w:rsidR="00F44F19" w:rsidRPr="00F44F19" w:rsidRDefault="00F44F19" w:rsidP="00E938A5">
      <w:pPr>
        <w:pStyle w:val="2"/>
      </w:pPr>
      <w:r w:rsidRPr="00F44F19">
        <w:t>Классификация</w:t>
      </w:r>
      <w:r w:rsidR="00E938A5">
        <w:t xml:space="preserve"> </w:t>
      </w:r>
    </w:p>
    <w:p w:rsidR="00F44F19" w:rsidRPr="00F44F19" w:rsidRDefault="00F44F19" w:rsidP="00E938A5">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t xml:space="preserve">В зависимости от характера изучаемых процессов в системе S все виды моделирования могут быть разделены на детерминированные и стохастические, статические и динамические, дискретные, непрерывные и дискретно-непрерывные. Детерминированное моделирование отображает детерминированные процессы, т. е. процессы, в которых предполагается отсутствие всяких случайных воздействий; стохастическое моделирование </w:t>
      </w:r>
      <w:r w:rsidRPr="00F44F19">
        <w:rPr>
          <w:rFonts w:ascii="Trebuchet MS" w:hAnsi="Trebuchet MS"/>
          <w:color w:val="000000"/>
          <w:sz w:val="28"/>
          <w:szCs w:val="28"/>
        </w:rPr>
        <w:lastRenderedPageBreak/>
        <w:t>отображает вероятностные процессы и события. В этом случае анализируется ряд реализаций случайного процесса и оцениваются средние характеристики, т. е. набор однородных реализаций. Статическое моделирование служит для описания поведения объекта в какой-либо</w:t>
      </w:r>
      <w:r w:rsidR="00E938A5">
        <w:rPr>
          <w:rFonts w:ascii="Trebuchet MS" w:hAnsi="Trebuchet MS"/>
          <w:color w:val="000000"/>
          <w:sz w:val="28"/>
          <w:szCs w:val="28"/>
        </w:rPr>
        <w:t xml:space="preserve"> </w:t>
      </w:r>
      <w:r w:rsidRPr="00F44F19">
        <w:rPr>
          <w:rFonts w:ascii="Trebuchet MS" w:hAnsi="Trebuchet MS"/>
          <w:color w:val="000000"/>
          <w:sz w:val="28"/>
          <w:szCs w:val="28"/>
        </w:rPr>
        <w:t>момент времени, а динамическое моделирование отражает поведение объекта во времени. Дискретное моделирование служит для описания процессов, которые предполагаются дискретными, соответственно непрерывное моделирование позволяет отразить непрерывные процессы в системах, а дискретно-непрерывное моделирование используется для случаев, когда хотят выделить наличие как дискретных, так и непрерывных процессов.</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bCs/>
          <w:color w:val="000000"/>
          <w:sz w:val="28"/>
          <w:szCs w:val="28"/>
        </w:rPr>
        <w:t xml:space="preserve">Математическое моделирование. </w:t>
      </w:r>
      <w:r w:rsidRPr="00F44F19">
        <w:rPr>
          <w:rFonts w:ascii="Trebuchet MS" w:hAnsi="Trebuchet MS"/>
          <w:color w:val="000000"/>
          <w:sz w:val="28"/>
          <w:szCs w:val="28"/>
        </w:rPr>
        <w:t>Для исследования характеристик процесса функционирования любой системы математическими методами, включая и машинные, должна быть проведена формализация этого процесса, т. е. построена математическая модель.</w:t>
      </w:r>
    </w:p>
    <w:p w:rsidR="00F44F19" w:rsidRPr="00F44F19" w:rsidRDefault="00F44F19" w:rsidP="00F44F19">
      <w:pPr>
        <w:pStyle w:val="Standard"/>
        <w:spacing w:line="312" w:lineRule="auto"/>
        <w:ind w:firstLine="510"/>
        <w:jc w:val="both"/>
        <w:rPr>
          <w:rFonts w:ascii="Trebuchet MS" w:hAnsi="Trebuchet MS"/>
          <w:color w:val="000000"/>
          <w:sz w:val="28"/>
          <w:szCs w:val="28"/>
        </w:rPr>
      </w:pPr>
      <w:r w:rsidRPr="00F44F19">
        <w:rPr>
          <w:rFonts w:ascii="Trebuchet MS" w:hAnsi="Trebuchet MS"/>
          <w:color w:val="000000"/>
          <w:sz w:val="28"/>
          <w:szCs w:val="28"/>
        </w:rPr>
        <w:t>Под математическим моделированием будем понимать процесс установления соответствия данному реальному объекту некоторого математического объекта, называемого математической моделью, и исследование этой модели, позволяющее получать характеристики рассматриваемого реального объекта. Вид математической модели зависит как от природы реального объекта, так и задач исследования объекта и требуемой достоверности и точности решения этой задачи. Любая математическая модель, как и всякая другая, описывает реальный объект лишь с некоторой степенью приближения к действительности. Математическое моделирование для исследования характеристик процесса функционирования систем можно разделить на аналитическое, имитационное и комбинированное.</w:t>
      </w:r>
    </w:p>
    <w:p w:rsidR="00E938A5" w:rsidRPr="00E938A5" w:rsidRDefault="00E938A5" w:rsidP="00E938A5">
      <w:pPr>
        <w:autoSpaceDE w:val="0"/>
        <w:autoSpaceDN w:val="0"/>
        <w:adjustRightInd w:val="0"/>
        <w:ind w:firstLine="510"/>
        <w:rPr>
          <w:rFonts w:cs="Times New Roman"/>
          <w:color w:val="auto"/>
          <w:szCs w:val="28"/>
        </w:rPr>
      </w:pPr>
      <w:r w:rsidRPr="00E938A5">
        <w:rPr>
          <w:rFonts w:cs="Times New Roman"/>
          <w:color w:val="auto"/>
          <w:szCs w:val="28"/>
        </w:rPr>
        <w:t xml:space="preserve">Для </w:t>
      </w:r>
      <w:r w:rsidRPr="00245D0F">
        <w:rPr>
          <w:rFonts w:cs="Times New Roman"/>
          <w:iCs/>
          <w:color w:val="auto"/>
          <w:szCs w:val="28"/>
        </w:rPr>
        <w:t>аналитического моделирования</w:t>
      </w:r>
      <w:r w:rsidRPr="00E938A5">
        <w:rPr>
          <w:rFonts w:cs="Times New Roman"/>
          <w:i/>
          <w:iCs/>
          <w:color w:val="auto"/>
          <w:szCs w:val="28"/>
        </w:rPr>
        <w:t xml:space="preserve"> </w:t>
      </w:r>
      <w:r w:rsidRPr="00E938A5">
        <w:rPr>
          <w:rFonts w:cs="Times New Roman"/>
          <w:color w:val="auto"/>
          <w:szCs w:val="28"/>
        </w:rPr>
        <w:t>характерно то, что процессы</w:t>
      </w:r>
      <w:r>
        <w:rPr>
          <w:rFonts w:cs="Times New Roman"/>
          <w:color w:val="auto"/>
          <w:szCs w:val="28"/>
        </w:rPr>
        <w:t xml:space="preserve"> </w:t>
      </w:r>
      <w:r w:rsidRPr="00E938A5">
        <w:rPr>
          <w:rFonts w:cs="Times New Roman"/>
          <w:color w:val="auto"/>
          <w:szCs w:val="28"/>
        </w:rPr>
        <w:t>функционирования элементов системы записываются в виде некоторых</w:t>
      </w:r>
      <w:r>
        <w:rPr>
          <w:rFonts w:cs="Times New Roman"/>
          <w:color w:val="auto"/>
          <w:szCs w:val="28"/>
        </w:rPr>
        <w:t xml:space="preserve"> </w:t>
      </w:r>
      <w:r w:rsidRPr="00E938A5">
        <w:rPr>
          <w:rFonts w:cs="Times New Roman"/>
          <w:color w:val="auto"/>
          <w:szCs w:val="28"/>
        </w:rPr>
        <w:t>функциональных соотноше</w:t>
      </w:r>
      <w:r>
        <w:rPr>
          <w:rFonts w:cs="Times New Roman"/>
          <w:color w:val="auto"/>
          <w:szCs w:val="28"/>
        </w:rPr>
        <w:t xml:space="preserve">ний (алгебраических, </w:t>
      </w:r>
      <w:proofErr w:type="spellStart"/>
      <w:r>
        <w:rPr>
          <w:rFonts w:cs="Times New Roman"/>
          <w:color w:val="auto"/>
          <w:szCs w:val="28"/>
        </w:rPr>
        <w:t>интегродиф</w:t>
      </w:r>
      <w:r w:rsidRPr="00E938A5">
        <w:rPr>
          <w:rFonts w:cs="Times New Roman"/>
          <w:color w:val="auto"/>
          <w:szCs w:val="28"/>
        </w:rPr>
        <w:t>ференпиальных</w:t>
      </w:r>
      <w:proofErr w:type="spellEnd"/>
      <w:r w:rsidRPr="00E938A5">
        <w:rPr>
          <w:rFonts w:cs="Times New Roman"/>
          <w:color w:val="auto"/>
          <w:szCs w:val="28"/>
        </w:rPr>
        <w:t>, конечно-разностных и т. п.) или логических условий.</w:t>
      </w:r>
    </w:p>
    <w:p w:rsidR="00E938A5" w:rsidRPr="00E938A5" w:rsidRDefault="00E938A5" w:rsidP="00E938A5">
      <w:pPr>
        <w:autoSpaceDE w:val="0"/>
        <w:autoSpaceDN w:val="0"/>
        <w:adjustRightInd w:val="0"/>
        <w:ind w:firstLine="510"/>
        <w:rPr>
          <w:rFonts w:cs="Times New Roman"/>
          <w:color w:val="auto"/>
          <w:szCs w:val="28"/>
        </w:rPr>
      </w:pPr>
      <w:r w:rsidRPr="00E938A5">
        <w:rPr>
          <w:rFonts w:cs="Times New Roman"/>
          <w:color w:val="auto"/>
          <w:szCs w:val="28"/>
        </w:rPr>
        <w:t>Аналитическая модель мо</w:t>
      </w:r>
      <w:r>
        <w:rPr>
          <w:rFonts w:cs="Times New Roman"/>
          <w:color w:val="auto"/>
          <w:szCs w:val="28"/>
        </w:rPr>
        <w:t xml:space="preserve">жет быть исследована следующими </w:t>
      </w:r>
      <w:r w:rsidRPr="00E938A5">
        <w:rPr>
          <w:rFonts w:cs="Times New Roman"/>
          <w:color w:val="auto"/>
          <w:szCs w:val="28"/>
        </w:rPr>
        <w:t>методами: а) аналитическим, когда стремятся получить в общем</w:t>
      </w:r>
      <w:r>
        <w:rPr>
          <w:rFonts w:cs="Times New Roman"/>
          <w:color w:val="auto"/>
          <w:szCs w:val="28"/>
        </w:rPr>
        <w:t xml:space="preserve"> </w:t>
      </w:r>
      <w:r w:rsidRPr="00E938A5">
        <w:rPr>
          <w:rFonts w:cs="Times New Roman"/>
          <w:color w:val="auto"/>
          <w:szCs w:val="28"/>
        </w:rPr>
        <w:t xml:space="preserve">виде явные </w:t>
      </w:r>
      <w:r w:rsidRPr="00E938A5">
        <w:rPr>
          <w:rFonts w:cs="Times New Roman"/>
          <w:color w:val="auto"/>
          <w:szCs w:val="28"/>
        </w:rPr>
        <w:lastRenderedPageBreak/>
        <w:t>зависимости для искомых характеристик; б) численным,</w:t>
      </w:r>
      <w:r>
        <w:rPr>
          <w:rFonts w:cs="Times New Roman"/>
          <w:color w:val="auto"/>
          <w:szCs w:val="28"/>
        </w:rPr>
        <w:t xml:space="preserve"> </w:t>
      </w:r>
      <w:r w:rsidRPr="00E938A5">
        <w:rPr>
          <w:rFonts w:cs="Times New Roman"/>
          <w:color w:val="auto"/>
          <w:szCs w:val="28"/>
        </w:rPr>
        <w:t>когда, не умея решать уравнений в общем виде, стремятся получить</w:t>
      </w:r>
      <w:r>
        <w:rPr>
          <w:rFonts w:cs="Times New Roman"/>
          <w:color w:val="auto"/>
          <w:szCs w:val="28"/>
        </w:rPr>
        <w:t xml:space="preserve"> </w:t>
      </w:r>
      <w:r w:rsidRPr="00E938A5">
        <w:rPr>
          <w:rFonts w:cs="Times New Roman"/>
          <w:color w:val="auto"/>
          <w:szCs w:val="28"/>
        </w:rPr>
        <w:t>числовые результаты при конкретных начальных данных; в) качественным,</w:t>
      </w:r>
      <w:r>
        <w:rPr>
          <w:rFonts w:cs="Times New Roman"/>
          <w:color w:val="auto"/>
          <w:szCs w:val="28"/>
        </w:rPr>
        <w:t xml:space="preserve"> </w:t>
      </w:r>
      <w:r w:rsidRPr="00E938A5">
        <w:rPr>
          <w:rFonts w:cs="Times New Roman"/>
          <w:color w:val="auto"/>
          <w:szCs w:val="28"/>
        </w:rPr>
        <w:t>когда, не имея решения в явном виде, можно найти некоторые</w:t>
      </w:r>
      <w:r>
        <w:rPr>
          <w:rFonts w:cs="Times New Roman"/>
          <w:color w:val="auto"/>
          <w:szCs w:val="28"/>
        </w:rPr>
        <w:t xml:space="preserve"> </w:t>
      </w:r>
      <w:r w:rsidRPr="00E938A5">
        <w:rPr>
          <w:rFonts w:cs="Times New Roman"/>
          <w:color w:val="auto"/>
          <w:szCs w:val="28"/>
        </w:rPr>
        <w:t>свойства решения (например, оценить устойчивость решения).</w:t>
      </w:r>
    </w:p>
    <w:p w:rsidR="00E938A5" w:rsidRPr="00E938A5" w:rsidRDefault="00E938A5" w:rsidP="00E938A5">
      <w:pPr>
        <w:autoSpaceDE w:val="0"/>
        <w:autoSpaceDN w:val="0"/>
        <w:adjustRightInd w:val="0"/>
        <w:ind w:firstLine="510"/>
        <w:rPr>
          <w:rFonts w:cs="Times New Roman"/>
          <w:color w:val="auto"/>
          <w:szCs w:val="28"/>
        </w:rPr>
      </w:pPr>
      <w:r>
        <w:rPr>
          <w:rFonts w:cs="Times New Roman"/>
          <w:color w:val="auto"/>
          <w:szCs w:val="28"/>
        </w:rPr>
        <w:t xml:space="preserve">Численный </w:t>
      </w:r>
      <w:r w:rsidRPr="00E938A5">
        <w:rPr>
          <w:rFonts w:cs="Times New Roman"/>
          <w:color w:val="auto"/>
          <w:szCs w:val="28"/>
        </w:rPr>
        <w:t>метод позволяет исследовать по сравнению с аналитическим методом</w:t>
      </w:r>
      <w:r>
        <w:rPr>
          <w:rFonts w:cs="Times New Roman"/>
          <w:color w:val="auto"/>
          <w:szCs w:val="28"/>
        </w:rPr>
        <w:t xml:space="preserve"> </w:t>
      </w:r>
      <w:r w:rsidRPr="00E938A5">
        <w:rPr>
          <w:rFonts w:cs="Times New Roman"/>
          <w:color w:val="auto"/>
          <w:szCs w:val="28"/>
        </w:rPr>
        <w:t>более широкий класс систем, но при этом полученные решения</w:t>
      </w:r>
      <w:r>
        <w:rPr>
          <w:rFonts w:cs="Times New Roman"/>
          <w:color w:val="auto"/>
          <w:szCs w:val="28"/>
        </w:rPr>
        <w:t xml:space="preserve"> </w:t>
      </w:r>
      <w:r w:rsidRPr="00E938A5">
        <w:rPr>
          <w:rFonts w:cs="Times New Roman"/>
          <w:color w:val="auto"/>
          <w:szCs w:val="28"/>
        </w:rPr>
        <w:t>носят частный характер. Численный метод особенно эффективен</w:t>
      </w:r>
      <w:r>
        <w:rPr>
          <w:rFonts w:cs="Times New Roman"/>
          <w:color w:val="auto"/>
          <w:szCs w:val="28"/>
        </w:rPr>
        <w:t xml:space="preserve"> </w:t>
      </w:r>
      <w:r w:rsidRPr="00E938A5">
        <w:rPr>
          <w:rFonts w:cs="Times New Roman"/>
          <w:color w:val="auto"/>
          <w:szCs w:val="28"/>
        </w:rPr>
        <w:t>при использовании ЭВМ.</w:t>
      </w:r>
    </w:p>
    <w:p w:rsidR="00E938A5" w:rsidRPr="00E938A5" w:rsidRDefault="00E938A5" w:rsidP="00E938A5">
      <w:pPr>
        <w:autoSpaceDE w:val="0"/>
        <w:autoSpaceDN w:val="0"/>
        <w:adjustRightInd w:val="0"/>
        <w:ind w:firstLine="510"/>
        <w:rPr>
          <w:rFonts w:cs="Times New Roman"/>
          <w:color w:val="auto"/>
          <w:szCs w:val="28"/>
        </w:rPr>
      </w:pPr>
      <w:r w:rsidRPr="00E938A5">
        <w:rPr>
          <w:rFonts w:cs="Times New Roman"/>
          <w:color w:val="auto"/>
          <w:szCs w:val="28"/>
        </w:rPr>
        <w:t>В настоящее время распростра</w:t>
      </w:r>
      <w:r>
        <w:rPr>
          <w:rFonts w:cs="Times New Roman"/>
          <w:color w:val="auto"/>
          <w:szCs w:val="28"/>
        </w:rPr>
        <w:t xml:space="preserve">нены методы машинной реализации </w:t>
      </w:r>
      <w:r w:rsidRPr="00E938A5">
        <w:rPr>
          <w:rFonts w:cs="Times New Roman"/>
          <w:color w:val="auto"/>
          <w:szCs w:val="28"/>
        </w:rPr>
        <w:t>исследования характеристик процесса функционирования больших</w:t>
      </w:r>
      <w:r>
        <w:rPr>
          <w:rFonts w:cs="Times New Roman"/>
          <w:color w:val="auto"/>
          <w:szCs w:val="28"/>
        </w:rPr>
        <w:t xml:space="preserve"> </w:t>
      </w:r>
      <w:r w:rsidRPr="00E938A5">
        <w:rPr>
          <w:rFonts w:cs="Times New Roman"/>
          <w:color w:val="auto"/>
          <w:szCs w:val="28"/>
        </w:rPr>
        <w:t>систем. Для реализации математической модели на ЭВМ необходимо</w:t>
      </w:r>
      <w:r>
        <w:rPr>
          <w:rFonts w:cs="Times New Roman"/>
          <w:color w:val="auto"/>
          <w:szCs w:val="28"/>
        </w:rPr>
        <w:t xml:space="preserve"> </w:t>
      </w:r>
      <w:r w:rsidRPr="00E938A5">
        <w:rPr>
          <w:rFonts w:cs="Times New Roman"/>
          <w:color w:val="auto"/>
          <w:szCs w:val="28"/>
        </w:rPr>
        <w:t>построить соответствующий моделирующий алгоритм.</w:t>
      </w:r>
    </w:p>
    <w:p w:rsidR="00245D0F" w:rsidRPr="00245D0F" w:rsidRDefault="00E938A5" w:rsidP="00245D0F">
      <w:pPr>
        <w:autoSpaceDE w:val="0"/>
        <w:autoSpaceDN w:val="0"/>
        <w:adjustRightInd w:val="0"/>
        <w:ind w:firstLine="510"/>
        <w:rPr>
          <w:rFonts w:cs="Times New Roman"/>
          <w:color w:val="auto"/>
          <w:szCs w:val="28"/>
        </w:rPr>
      </w:pPr>
      <w:r w:rsidRPr="00E938A5">
        <w:rPr>
          <w:rFonts w:cs="Times New Roman"/>
          <w:color w:val="auto"/>
          <w:szCs w:val="28"/>
        </w:rPr>
        <w:t xml:space="preserve">При </w:t>
      </w:r>
      <w:r w:rsidRPr="00245D0F">
        <w:rPr>
          <w:rFonts w:cs="Times New Roman"/>
          <w:iCs/>
          <w:color w:val="auto"/>
          <w:szCs w:val="28"/>
        </w:rPr>
        <w:t>имитационном моделировании</w:t>
      </w:r>
      <w:r w:rsidRPr="00E938A5">
        <w:rPr>
          <w:rFonts w:cs="Times New Roman"/>
          <w:i/>
          <w:iCs/>
          <w:color w:val="auto"/>
          <w:szCs w:val="28"/>
        </w:rPr>
        <w:t xml:space="preserve"> </w:t>
      </w:r>
      <w:r w:rsidR="00245D0F">
        <w:rPr>
          <w:rFonts w:cs="Times New Roman"/>
          <w:color w:val="auto"/>
          <w:szCs w:val="28"/>
        </w:rPr>
        <w:t xml:space="preserve">реализующий модель алгоритм </w:t>
      </w:r>
      <w:r w:rsidRPr="00E938A5">
        <w:rPr>
          <w:rFonts w:cs="Times New Roman"/>
          <w:color w:val="auto"/>
          <w:szCs w:val="28"/>
        </w:rPr>
        <w:t xml:space="preserve">воспроизводит процесс функционирования системы </w:t>
      </w:r>
      <w:r w:rsidRPr="00E938A5">
        <w:rPr>
          <w:rFonts w:cs="Times New Roman"/>
          <w:i/>
          <w:iCs/>
          <w:color w:val="auto"/>
          <w:szCs w:val="28"/>
        </w:rPr>
        <w:t xml:space="preserve">S </w:t>
      </w:r>
      <w:r w:rsidRPr="00E938A5">
        <w:rPr>
          <w:rFonts w:cs="Times New Roman"/>
          <w:color w:val="auto"/>
          <w:szCs w:val="28"/>
        </w:rPr>
        <w:t>во времени,</w:t>
      </w:r>
      <w:r w:rsidR="00245D0F">
        <w:rPr>
          <w:rFonts w:cs="Times New Roman"/>
          <w:color w:val="auto"/>
          <w:szCs w:val="28"/>
        </w:rPr>
        <w:t xml:space="preserve"> </w:t>
      </w:r>
      <w:r w:rsidRPr="00E938A5">
        <w:rPr>
          <w:rFonts w:cs="Times New Roman"/>
          <w:color w:val="auto"/>
          <w:szCs w:val="28"/>
        </w:rPr>
        <w:t>причем имитируются элементарные явления, составляющие</w:t>
      </w:r>
      <w:r w:rsidR="00245D0F">
        <w:rPr>
          <w:rFonts w:cs="Times New Roman"/>
          <w:color w:val="auto"/>
          <w:szCs w:val="28"/>
        </w:rPr>
        <w:t xml:space="preserve"> </w:t>
      </w:r>
      <w:r w:rsidRPr="00E938A5">
        <w:rPr>
          <w:rFonts w:cs="Times New Roman"/>
          <w:color w:val="auto"/>
          <w:szCs w:val="28"/>
        </w:rPr>
        <w:t>процесс, с сохранением их логической структуры и п</w:t>
      </w:r>
      <w:r w:rsidR="00245D0F">
        <w:rPr>
          <w:rFonts w:cs="Times New Roman"/>
          <w:color w:val="auto"/>
          <w:szCs w:val="28"/>
        </w:rPr>
        <w:t>оследователь</w:t>
      </w:r>
      <w:r w:rsidR="00245D0F" w:rsidRPr="00245D0F">
        <w:rPr>
          <w:rFonts w:cs="Times New Roman"/>
          <w:color w:val="auto"/>
          <w:szCs w:val="28"/>
        </w:rPr>
        <w:t>ности протекания во времени, что позволяет по исходным данным</w:t>
      </w:r>
      <w:r w:rsidR="00245D0F">
        <w:rPr>
          <w:rFonts w:cs="Times New Roman"/>
          <w:color w:val="auto"/>
          <w:szCs w:val="28"/>
        </w:rPr>
        <w:t xml:space="preserve"> </w:t>
      </w:r>
      <w:r w:rsidR="00245D0F" w:rsidRPr="00245D0F">
        <w:rPr>
          <w:rFonts w:cs="Times New Roman"/>
          <w:color w:val="auto"/>
          <w:szCs w:val="28"/>
        </w:rPr>
        <w:t>получить сведения о состояниях процесса в определенные моменты</w:t>
      </w:r>
      <w:r w:rsidR="00245D0F">
        <w:rPr>
          <w:rFonts w:cs="Times New Roman"/>
          <w:color w:val="auto"/>
          <w:szCs w:val="28"/>
        </w:rPr>
        <w:t xml:space="preserve"> </w:t>
      </w:r>
      <w:r w:rsidR="00245D0F" w:rsidRPr="00245D0F">
        <w:rPr>
          <w:rFonts w:cs="Times New Roman"/>
          <w:color w:val="auto"/>
          <w:szCs w:val="28"/>
        </w:rPr>
        <w:t>времени, дающие возможность оценить характеристики системы</w:t>
      </w:r>
      <w:r w:rsidR="00245D0F">
        <w:rPr>
          <w:rFonts w:cs="Times New Roman"/>
          <w:color w:val="auto"/>
          <w:szCs w:val="28"/>
        </w:rPr>
        <w:t xml:space="preserve"> </w:t>
      </w:r>
      <m:oMath>
        <m:r>
          <w:rPr>
            <w:rFonts w:ascii="Cambria Math" w:hAnsi="Cambria Math" w:cs="Times New Roman"/>
            <w:color w:val="auto"/>
            <w:szCs w:val="28"/>
          </w:rPr>
          <m:t>S</m:t>
        </m:r>
      </m:oMath>
      <w:r w:rsidR="00245D0F" w:rsidRPr="00245D0F">
        <w:rPr>
          <w:rFonts w:cs="Times New Roman"/>
          <w:i/>
          <w:iCs/>
          <w:color w:val="auto"/>
          <w:szCs w:val="28"/>
        </w:rPr>
        <w:t>.</w:t>
      </w:r>
    </w:p>
    <w:p w:rsidR="00245D0F" w:rsidRPr="00245D0F" w:rsidRDefault="00245D0F" w:rsidP="00245D0F">
      <w:pPr>
        <w:autoSpaceDE w:val="0"/>
        <w:autoSpaceDN w:val="0"/>
        <w:adjustRightInd w:val="0"/>
        <w:ind w:firstLine="510"/>
        <w:rPr>
          <w:rFonts w:cs="Times New Roman"/>
          <w:color w:val="auto"/>
          <w:szCs w:val="28"/>
        </w:rPr>
      </w:pPr>
      <w:r w:rsidRPr="00245D0F">
        <w:rPr>
          <w:rFonts w:cs="Times New Roman"/>
          <w:color w:val="auto"/>
          <w:szCs w:val="28"/>
        </w:rPr>
        <w:t>Основным преимуществом</w:t>
      </w:r>
      <w:r>
        <w:rPr>
          <w:rFonts w:cs="Times New Roman"/>
          <w:color w:val="auto"/>
          <w:szCs w:val="28"/>
        </w:rPr>
        <w:t xml:space="preserve"> имитационного моделирования по</w:t>
      </w:r>
      <w:r w:rsidRPr="00245D0F">
        <w:rPr>
          <w:rFonts w:cs="Times New Roman"/>
          <w:color w:val="auto"/>
          <w:szCs w:val="28"/>
        </w:rPr>
        <w:t xml:space="preserve"> сравнению с аналитическим является возможность решения более сложных задач. Имитационные модели позволяют достаточно просто учитывать такие факторы, как наличие дискретных и непрерывных элементов, нелинейные характеристики элементов системы, многочисленные случайные воздействия и др., которые часто создают трудности при аналитических исследованиях.</w:t>
      </w:r>
    </w:p>
    <w:p w:rsidR="00245D0F" w:rsidRDefault="00245D0F" w:rsidP="00245D0F">
      <w:pPr>
        <w:autoSpaceDE w:val="0"/>
        <w:autoSpaceDN w:val="0"/>
        <w:adjustRightInd w:val="0"/>
        <w:ind w:firstLine="510"/>
        <w:rPr>
          <w:rFonts w:cs="Times New Roman"/>
          <w:color w:val="auto"/>
          <w:szCs w:val="28"/>
        </w:rPr>
      </w:pPr>
      <w:r w:rsidRPr="00245D0F">
        <w:rPr>
          <w:rFonts w:cs="Times New Roman"/>
          <w:color w:val="auto"/>
          <w:szCs w:val="28"/>
        </w:rPr>
        <w:t xml:space="preserve">Когда результаты, полученные при </w:t>
      </w:r>
      <w:r>
        <w:rPr>
          <w:rFonts w:cs="Times New Roman"/>
          <w:color w:val="auto"/>
          <w:szCs w:val="28"/>
        </w:rPr>
        <w:t>воспроизведении на имитационной</w:t>
      </w:r>
      <w:r w:rsidRPr="00245D0F">
        <w:rPr>
          <w:rFonts w:cs="Times New Roman"/>
          <w:color w:val="auto"/>
          <w:szCs w:val="28"/>
        </w:rPr>
        <w:t xml:space="preserve"> модели процесса функционирования системы </w:t>
      </w:r>
      <m:oMath>
        <m:r>
          <w:rPr>
            <w:rFonts w:ascii="Cambria Math" w:hAnsi="Cambria Math" w:cs="Times New Roman"/>
            <w:color w:val="auto"/>
            <w:szCs w:val="28"/>
          </w:rPr>
          <m:t>S</m:t>
        </m:r>
      </m:oMath>
      <w:r w:rsidRPr="00245D0F">
        <w:rPr>
          <w:rFonts w:cs="Times New Roman"/>
          <w:i/>
          <w:iCs/>
          <w:color w:val="auto"/>
          <w:szCs w:val="28"/>
        </w:rPr>
        <w:t xml:space="preserve">, </w:t>
      </w:r>
      <w:r w:rsidRPr="00245D0F">
        <w:rPr>
          <w:rFonts w:cs="Times New Roman"/>
          <w:color w:val="auto"/>
          <w:szCs w:val="28"/>
        </w:rPr>
        <w:t xml:space="preserve">являются реализациями случайных величин и функций, тогда для нахождения характеристик процесса требуется его многократное воспроизведение с последующей статистической обработкой информации и целесообразно в качестве метода машинной реализации имитационной модели использовать метод статистического моделирования. </w:t>
      </w:r>
      <w:r>
        <w:rPr>
          <w:rFonts w:cs="Times New Roman"/>
          <w:color w:val="auto"/>
          <w:szCs w:val="28"/>
        </w:rPr>
        <w:t>М</w:t>
      </w:r>
      <w:r w:rsidRPr="00245D0F">
        <w:rPr>
          <w:rFonts w:cs="Times New Roman"/>
          <w:color w:val="auto"/>
          <w:szCs w:val="28"/>
        </w:rPr>
        <w:t>етодом</w:t>
      </w:r>
      <w:r>
        <w:rPr>
          <w:rFonts w:cs="Times New Roman"/>
          <w:color w:val="auto"/>
          <w:szCs w:val="28"/>
        </w:rPr>
        <w:t xml:space="preserve"> </w:t>
      </w:r>
      <w:r w:rsidRPr="00245D0F">
        <w:rPr>
          <w:rFonts w:cs="Times New Roman"/>
          <w:color w:val="auto"/>
          <w:szCs w:val="28"/>
        </w:rPr>
        <w:t xml:space="preserve">статистического моделирования </w:t>
      </w:r>
      <w:r w:rsidRPr="00245D0F">
        <w:rPr>
          <w:rFonts w:cs="Times New Roman"/>
          <w:color w:val="auto"/>
          <w:szCs w:val="28"/>
        </w:rPr>
        <w:lastRenderedPageBreak/>
        <w:t>будем в дальнейшем</w:t>
      </w:r>
      <w:r>
        <w:rPr>
          <w:rFonts w:cs="Times New Roman"/>
          <w:color w:val="auto"/>
          <w:szCs w:val="28"/>
        </w:rPr>
        <w:t xml:space="preserve"> </w:t>
      </w:r>
      <w:r w:rsidRPr="00245D0F">
        <w:rPr>
          <w:rFonts w:cs="Times New Roman"/>
          <w:color w:val="auto"/>
          <w:szCs w:val="28"/>
        </w:rPr>
        <w:t>называть метод машинной реализации имитационной модели,</w:t>
      </w:r>
      <w:r>
        <w:rPr>
          <w:rFonts w:cs="Times New Roman"/>
          <w:color w:val="auto"/>
          <w:szCs w:val="28"/>
        </w:rPr>
        <w:t xml:space="preserve"> </w:t>
      </w:r>
      <w:r w:rsidRPr="00245D0F">
        <w:rPr>
          <w:rFonts w:cs="Times New Roman"/>
          <w:color w:val="auto"/>
          <w:szCs w:val="28"/>
        </w:rPr>
        <w:t>а методом статистических испытаний (Монте-Карло) —</w:t>
      </w:r>
      <w:r>
        <w:rPr>
          <w:rFonts w:cs="Times New Roman"/>
          <w:color w:val="auto"/>
          <w:szCs w:val="28"/>
        </w:rPr>
        <w:t xml:space="preserve"> </w:t>
      </w:r>
      <w:r w:rsidRPr="00245D0F">
        <w:rPr>
          <w:rFonts w:cs="Times New Roman"/>
          <w:color w:val="auto"/>
          <w:szCs w:val="28"/>
        </w:rPr>
        <w:t>численный метод решения аналитической задачи.</w:t>
      </w:r>
    </w:p>
    <w:p w:rsidR="00245D0F" w:rsidRPr="00245D0F" w:rsidRDefault="00245D0F" w:rsidP="00245D0F">
      <w:pPr>
        <w:autoSpaceDE w:val="0"/>
        <w:autoSpaceDN w:val="0"/>
        <w:adjustRightInd w:val="0"/>
        <w:ind w:firstLine="510"/>
        <w:rPr>
          <w:rFonts w:cs="Times New Roman"/>
          <w:color w:val="auto"/>
          <w:szCs w:val="28"/>
        </w:rPr>
      </w:pPr>
      <w:r w:rsidRPr="00245D0F">
        <w:rPr>
          <w:rFonts w:cs="Times New Roman"/>
          <w:iCs/>
          <w:color w:val="auto"/>
          <w:szCs w:val="28"/>
        </w:rPr>
        <w:t xml:space="preserve">Комбинированное </w:t>
      </w:r>
      <w:r w:rsidRPr="00245D0F">
        <w:rPr>
          <w:rFonts w:cs="Times New Roman"/>
          <w:color w:val="auto"/>
          <w:szCs w:val="28"/>
        </w:rPr>
        <w:t xml:space="preserve">(аналитико-имитационное) </w:t>
      </w:r>
      <w:r w:rsidRPr="00245D0F">
        <w:rPr>
          <w:rFonts w:cs="Times New Roman"/>
          <w:iCs/>
          <w:color w:val="auto"/>
          <w:szCs w:val="28"/>
        </w:rPr>
        <w:t>моделирование</w:t>
      </w:r>
      <w:r w:rsidRPr="00245D0F">
        <w:rPr>
          <w:rFonts w:cs="Times New Roman"/>
          <w:i/>
          <w:iCs/>
          <w:color w:val="auto"/>
          <w:szCs w:val="28"/>
        </w:rPr>
        <w:t xml:space="preserve"> </w:t>
      </w:r>
      <w:r w:rsidRPr="00245D0F">
        <w:rPr>
          <w:rFonts w:cs="Times New Roman"/>
          <w:color w:val="auto"/>
          <w:szCs w:val="28"/>
        </w:rPr>
        <w:t>при</w:t>
      </w:r>
      <w:r>
        <w:rPr>
          <w:rFonts w:cs="Times New Roman"/>
          <w:color w:val="auto"/>
          <w:szCs w:val="28"/>
        </w:rPr>
        <w:t xml:space="preserve"> </w:t>
      </w:r>
      <w:r w:rsidRPr="00245D0F">
        <w:rPr>
          <w:rFonts w:cs="Times New Roman"/>
          <w:color w:val="auto"/>
          <w:szCs w:val="28"/>
        </w:rPr>
        <w:t>анализе и синтезе систем позволяет объединить достоинства аналитического</w:t>
      </w:r>
      <w:r>
        <w:rPr>
          <w:rFonts w:cs="Times New Roman"/>
          <w:color w:val="auto"/>
          <w:szCs w:val="28"/>
        </w:rPr>
        <w:t xml:space="preserve"> </w:t>
      </w:r>
      <w:r w:rsidRPr="00245D0F">
        <w:rPr>
          <w:rFonts w:cs="Times New Roman"/>
          <w:color w:val="auto"/>
          <w:szCs w:val="28"/>
        </w:rPr>
        <w:t>и имитационного моделирования. При построении комбинированных</w:t>
      </w:r>
      <w:r>
        <w:rPr>
          <w:rFonts w:cs="Times New Roman"/>
          <w:color w:val="auto"/>
          <w:szCs w:val="28"/>
        </w:rPr>
        <w:t xml:space="preserve"> </w:t>
      </w:r>
      <w:r w:rsidRPr="00245D0F">
        <w:rPr>
          <w:rFonts w:cs="Times New Roman"/>
          <w:color w:val="auto"/>
          <w:szCs w:val="28"/>
        </w:rPr>
        <w:t>моделей проводится предварительная декомпозиция</w:t>
      </w:r>
      <w:r>
        <w:rPr>
          <w:rFonts w:cs="Times New Roman"/>
          <w:color w:val="auto"/>
          <w:szCs w:val="28"/>
        </w:rPr>
        <w:t xml:space="preserve"> </w:t>
      </w:r>
      <w:r w:rsidRPr="00245D0F">
        <w:rPr>
          <w:rFonts w:cs="Times New Roman"/>
          <w:color w:val="auto"/>
          <w:szCs w:val="28"/>
        </w:rPr>
        <w:t xml:space="preserve">процесса функционирования объекта на составляющие </w:t>
      </w:r>
      <w:proofErr w:type="spellStart"/>
      <w:r w:rsidRPr="00245D0F">
        <w:rPr>
          <w:rFonts w:cs="Times New Roman"/>
          <w:color w:val="auto"/>
          <w:szCs w:val="28"/>
        </w:rPr>
        <w:t>подпроцессы</w:t>
      </w:r>
      <w:proofErr w:type="spellEnd"/>
      <w:r>
        <w:rPr>
          <w:rFonts w:cs="Times New Roman"/>
          <w:color w:val="auto"/>
          <w:szCs w:val="28"/>
        </w:rPr>
        <w:t xml:space="preserve">  </w:t>
      </w:r>
      <w:r w:rsidRPr="00245D0F">
        <w:rPr>
          <w:rFonts w:cs="Times New Roman"/>
          <w:color w:val="auto"/>
          <w:szCs w:val="28"/>
        </w:rPr>
        <w:t>и для тех из них, где это возможно, используются аналитические</w:t>
      </w:r>
      <w:r>
        <w:rPr>
          <w:rFonts w:cs="Times New Roman"/>
          <w:color w:val="auto"/>
          <w:szCs w:val="28"/>
        </w:rPr>
        <w:t xml:space="preserve"> </w:t>
      </w:r>
      <w:r w:rsidRPr="00245D0F">
        <w:rPr>
          <w:rFonts w:cs="Times New Roman"/>
          <w:color w:val="auto"/>
          <w:szCs w:val="28"/>
        </w:rPr>
        <w:t xml:space="preserve">модели, а для остальных </w:t>
      </w:r>
      <w:proofErr w:type="spellStart"/>
      <w:r w:rsidRPr="00245D0F">
        <w:rPr>
          <w:rFonts w:cs="Times New Roman"/>
          <w:color w:val="auto"/>
          <w:szCs w:val="28"/>
        </w:rPr>
        <w:t>подпроцессов</w:t>
      </w:r>
      <w:proofErr w:type="spellEnd"/>
      <w:r w:rsidRPr="00245D0F">
        <w:rPr>
          <w:rFonts w:cs="Times New Roman"/>
          <w:color w:val="auto"/>
          <w:szCs w:val="28"/>
        </w:rPr>
        <w:t xml:space="preserve"> строятся имитационные</w:t>
      </w:r>
      <w:r>
        <w:rPr>
          <w:rFonts w:cs="Times New Roman"/>
          <w:color w:val="auto"/>
          <w:szCs w:val="28"/>
        </w:rPr>
        <w:t xml:space="preserve"> </w:t>
      </w:r>
      <w:r w:rsidRPr="00245D0F">
        <w:rPr>
          <w:rFonts w:cs="Times New Roman"/>
          <w:color w:val="auto"/>
          <w:szCs w:val="28"/>
        </w:rPr>
        <w:t>модели. Такой комбинированный подход позволяет охватить качественно</w:t>
      </w:r>
      <w:r>
        <w:rPr>
          <w:rFonts w:cs="Times New Roman"/>
          <w:color w:val="auto"/>
          <w:szCs w:val="28"/>
        </w:rPr>
        <w:t xml:space="preserve"> </w:t>
      </w:r>
      <w:r w:rsidRPr="00245D0F">
        <w:rPr>
          <w:rFonts w:cs="Times New Roman"/>
          <w:color w:val="auto"/>
          <w:szCs w:val="28"/>
        </w:rPr>
        <w:t>новые классы систем, которые не могут быть исследованы</w:t>
      </w:r>
      <w:r>
        <w:rPr>
          <w:rFonts w:cs="Times New Roman"/>
          <w:color w:val="auto"/>
          <w:szCs w:val="28"/>
        </w:rPr>
        <w:t xml:space="preserve"> </w:t>
      </w:r>
      <w:r w:rsidRPr="00245D0F">
        <w:rPr>
          <w:rFonts w:cs="Times New Roman"/>
          <w:color w:val="auto"/>
          <w:szCs w:val="28"/>
        </w:rPr>
        <w:t>с использованием только аналитического и имитационного моделирования</w:t>
      </w:r>
      <w:r>
        <w:rPr>
          <w:rFonts w:cs="Times New Roman"/>
          <w:color w:val="auto"/>
          <w:szCs w:val="28"/>
        </w:rPr>
        <w:t xml:space="preserve"> </w:t>
      </w:r>
      <w:r w:rsidRPr="00245D0F">
        <w:rPr>
          <w:rFonts w:cs="Times New Roman"/>
          <w:color w:val="auto"/>
          <w:szCs w:val="28"/>
        </w:rPr>
        <w:t>в отдельности.</w:t>
      </w:r>
    </w:p>
    <w:p w:rsidR="00653F35" w:rsidRDefault="00D759D0" w:rsidP="00DA306F">
      <w:pPr>
        <w:pStyle w:val="1"/>
        <w:jc w:val="both"/>
      </w:pPr>
      <w:r>
        <w:t xml:space="preserve">Методы исследования моделей и </w:t>
      </w:r>
      <w:r w:rsidR="00B75753">
        <w:t>технология машинного моделирования</w:t>
      </w:r>
    </w:p>
    <w:p w:rsidR="007D49A4" w:rsidRPr="007D49A4" w:rsidRDefault="007D49A4" w:rsidP="007D49A4">
      <w:pPr>
        <w:pStyle w:val="2"/>
      </w:pPr>
      <w:r>
        <w:t>Методы исследования моделей</w:t>
      </w:r>
    </w:p>
    <w:p w:rsidR="007D49A4" w:rsidRPr="007D49A4" w:rsidRDefault="007D49A4" w:rsidP="007D49A4">
      <w:pPr>
        <w:autoSpaceDE w:val="0"/>
        <w:autoSpaceDN w:val="0"/>
        <w:adjustRightInd w:val="0"/>
        <w:ind w:firstLine="510"/>
        <w:rPr>
          <w:rFonts w:cs="Times New Roman"/>
          <w:color w:val="auto"/>
          <w:szCs w:val="28"/>
        </w:rPr>
      </w:pPr>
      <w:r>
        <w:t xml:space="preserve">При исследовании больших систем всё чаще применяются методы имитационного моделирования. </w:t>
      </w:r>
      <w:r w:rsidRPr="007D49A4">
        <w:rPr>
          <w:rFonts w:cs="Times New Roman"/>
          <w:iCs/>
          <w:color w:val="auto"/>
          <w:szCs w:val="28"/>
        </w:rPr>
        <w:t xml:space="preserve">Имитационная система </w:t>
      </w:r>
      <w:r w:rsidRPr="007D49A4">
        <w:rPr>
          <w:rFonts w:cs="Times New Roman"/>
          <w:color w:val="auto"/>
          <w:szCs w:val="28"/>
        </w:rPr>
        <w:t>реализуется</w:t>
      </w:r>
      <w:r>
        <w:rPr>
          <w:rFonts w:cs="Times New Roman"/>
          <w:color w:val="auto"/>
          <w:szCs w:val="28"/>
        </w:rPr>
        <w:t xml:space="preserve"> на ЭВМ и позволяет исследовать </w:t>
      </w:r>
      <w:r w:rsidRPr="007D49A4">
        <w:rPr>
          <w:rFonts w:cs="Times New Roman"/>
          <w:color w:val="auto"/>
          <w:szCs w:val="28"/>
        </w:rPr>
        <w:t xml:space="preserve">имитационную модель </w:t>
      </w:r>
      <w:r w:rsidRPr="007D49A4">
        <w:rPr>
          <w:rFonts w:cs="Times New Roman"/>
          <w:iCs/>
          <w:color w:val="auto"/>
          <w:szCs w:val="28"/>
        </w:rPr>
        <w:t xml:space="preserve">М, </w:t>
      </w:r>
      <w:r>
        <w:rPr>
          <w:rFonts w:cs="Times New Roman"/>
          <w:color w:val="auto"/>
          <w:szCs w:val="28"/>
        </w:rPr>
        <w:t xml:space="preserve">задаваемую в виде определенной </w:t>
      </w:r>
      <w:r w:rsidRPr="007D49A4">
        <w:rPr>
          <w:rFonts w:cs="Times New Roman"/>
          <w:color w:val="auto"/>
          <w:szCs w:val="28"/>
        </w:rPr>
        <w:t>совокупности отдельных</w:t>
      </w:r>
      <w:r>
        <w:rPr>
          <w:rFonts w:cs="Times New Roman"/>
          <w:color w:val="auto"/>
          <w:szCs w:val="28"/>
        </w:rPr>
        <w:t xml:space="preserve"> блочных моделей и связей между </w:t>
      </w:r>
      <w:r w:rsidRPr="007D49A4">
        <w:rPr>
          <w:rFonts w:cs="Times New Roman"/>
          <w:color w:val="auto"/>
          <w:szCs w:val="28"/>
        </w:rPr>
        <w:t>ними в их взаимодействии в простр</w:t>
      </w:r>
      <w:r>
        <w:rPr>
          <w:rFonts w:cs="Times New Roman"/>
          <w:color w:val="auto"/>
          <w:szCs w:val="28"/>
        </w:rPr>
        <w:t xml:space="preserve">анстве и времени при реализации </w:t>
      </w:r>
      <w:r w:rsidRPr="007D49A4">
        <w:rPr>
          <w:rFonts w:cs="Times New Roman"/>
          <w:color w:val="auto"/>
          <w:szCs w:val="28"/>
        </w:rPr>
        <w:t>какого-либо процесса. Можно выдел</w:t>
      </w:r>
      <w:r>
        <w:rPr>
          <w:rFonts w:cs="Times New Roman"/>
          <w:color w:val="auto"/>
          <w:szCs w:val="28"/>
        </w:rPr>
        <w:t xml:space="preserve">ить три основные группы блоков: </w:t>
      </w:r>
      <w:r w:rsidRPr="007D49A4">
        <w:rPr>
          <w:rFonts w:cs="Times New Roman"/>
          <w:color w:val="auto"/>
          <w:szCs w:val="28"/>
        </w:rPr>
        <w:t>блоки, характеризующие модели</w:t>
      </w:r>
      <w:r>
        <w:rPr>
          <w:rFonts w:cs="Times New Roman"/>
          <w:color w:val="auto"/>
          <w:szCs w:val="28"/>
        </w:rPr>
        <w:t xml:space="preserve">руемый процесс функционирования </w:t>
      </w:r>
      <w:r w:rsidRPr="007D49A4">
        <w:rPr>
          <w:rFonts w:cs="Times New Roman"/>
          <w:color w:val="auto"/>
          <w:szCs w:val="28"/>
        </w:rPr>
        <w:t xml:space="preserve">системы </w:t>
      </w:r>
      <w:r w:rsidRPr="007D49A4">
        <w:rPr>
          <w:rFonts w:cs="Times New Roman"/>
          <w:iCs/>
          <w:color w:val="auto"/>
          <w:szCs w:val="28"/>
        </w:rPr>
        <w:t xml:space="preserve">S; </w:t>
      </w:r>
      <w:r w:rsidRPr="007D49A4">
        <w:rPr>
          <w:rFonts w:cs="Times New Roman"/>
          <w:color w:val="auto"/>
          <w:szCs w:val="28"/>
        </w:rPr>
        <w:t>блоки, от</w:t>
      </w:r>
      <w:r>
        <w:rPr>
          <w:rFonts w:cs="Times New Roman"/>
          <w:color w:val="auto"/>
          <w:szCs w:val="28"/>
        </w:rPr>
        <w:t xml:space="preserve">ображающие внешнюю среду </w:t>
      </w:r>
      <w:r>
        <w:rPr>
          <w:rFonts w:cs="Times New Roman"/>
          <w:color w:val="auto"/>
          <w:szCs w:val="28"/>
          <w:lang w:val="en-US"/>
        </w:rPr>
        <w:t>E</w:t>
      </w:r>
      <w:r>
        <w:rPr>
          <w:rFonts w:cs="Times New Roman"/>
          <w:color w:val="auto"/>
          <w:szCs w:val="28"/>
        </w:rPr>
        <w:t xml:space="preserve"> и ее </w:t>
      </w:r>
      <w:r w:rsidRPr="007D49A4">
        <w:rPr>
          <w:rFonts w:cs="Times New Roman"/>
          <w:color w:val="auto"/>
          <w:szCs w:val="28"/>
        </w:rPr>
        <w:t>воздействие на реализуемый про</w:t>
      </w:r>
      <w:r>
        <w:rPr>
          <w:rFonts w:cs="Times New Roman"/>
          <w:color w:val="auto"/>
          <w:szCs w:val="28"/>
        </w:rPr>
        <w:t xml:space="preserve">цесс; блоки, играющие служебную </w:t>
      </w:r>
      <w:r w:rsidRPr="007D49A4">
        <w:rPr>
          <w:rFonts w:cs="Times New Roman"/>
          <w:color w:val="auto"/>
          <w:szCs w:val="28"/>
        </w:rPr>
        <w:t>вспомогательную роль, обеспечивая взаи</w:t>
      </w:r>
      <w:r>
        <w:rPr>
          <w:rFonts w:cs="Times New Roman"/>
          <w:color w:val="auto"/>
          <w:szCs w:val="28"/>
        </w:rPr>
        <w:t xml:space="preserve">модействие первых двух, </w:t>
      </w:r>
      <w:r w:rsidRPr="007D49A4">
        <w:rPr>
          <w:rFonts w:cs="Times New Roman"/>
          <w:color w:val="auto"/>
          <w:szCs w:val="28"/>
        </w:rPr>
        <w:t>а также выполняющие допо</w:t>
      </w:r>
      <w:r>
        <w:rPr>
          <w:rFonts w:cs="Times New Roman"/>
          <w:color w:val="auto"/>
          <w:szCs w:val="28"/>
        </w:rPr>
        <w:t xml:space="preserve">лнительные функции по получению </w:t>
      </w:r>
      <w:r w:rsidRPr="007D49A4">
        <w:rPr>
          <w:rFonts w:cs="Times New Roman"/>
          <w:color w:val="auto"/>
          <w:szCs w:val="28"/>
        </w:rPr>
        <w:t>и обработке результатов моделиро</w:t>
      </w:r>
      <w:r>
        <w:rPr>
          <w:rFonts w:cs="Times New Roman"/>
          <w:color w:val="auto"/>
          <w:szCs w:val="28"/>
        </w:rPr>
        <w:t xml:space="preserve">вания. Кроме того, имитационная </w:t>
      </w:r>
      <w:r w:rsidRPr="007D49A4">
        <w:rPr>
          <w:rFonts w:cs="Times New Roman"/>
          <w:color w:val="auto"/>
          <w:szCs w:val="28"/>
        </w:rPr>
        <w:t>система характеризуетс</w:t>
      </w:r>
      <w:r>
        <w:rPr>
          <w:rFonts w:cs="Times New Roman"/>
          <w:color w:val="auto"/>
          <w:szCs w:val="28"/>
        </w:rPr>
        <w:t xml:space="preserve">я набором переменных, с помощью </w:t>
      </w:r>
      <w:r w:rsidRPr="007D49A4">
        <w:rPr>
          <w:rFonts w:cs="Times New Roman"/>
          <w:color w:val="auto"/>
          <w:szCs w:val="28"/>
        </w:rPr>
        <w:t>которых удается управлять изучаемым процессом, и набором н</w:t>
      </w:r>
      <w:r>
        <w:rPr>
          <w:rFonts w:cs="Times New Roman"/>
          <w:color w:val="auto"/>
          <w:szCs w:val="28"/>
        </w:rPr>
        <w:t xml:space="preserve">ачальных </w:t>
      </w:r>
      <w:r w:rsidRPr="007D49A4">
        <w:rPr>
          <w:rFonts w:cs="Times New Roman"/>
          <w:color w:val="auto"/>
          <w:szCs w:val="28"/>
        </w:rPr>
        <w:t>условий, когда можно изменя</w:t>
      </w:r>
      <w:r>
        <w:rPr>
          <w:rFonts w:cs="Times New Roman"/>
          <w:color w:val="auto"/>
          <w:szCs w:val="28"/>
        </w:rPr>
        <w:t xml:space="preserve">ть условия проведения машинного </w:t>
      </w:r>
      <w:r w:rsidRPr="007D49A4">
        <w:rPr>
          <w:rFonts w:cs="Times New Roman"/>
          <w:color w:val="auto"/>
          <w:szCs w:val="28"/>
        </w:rPr>
        <w:t>эксперимента.</w:t>
      </w:r>
    </w:p>
    <w:p w:rsidR="007D49A4" w:rsidRDefault="007D49A4" w:rsidP="007D49A4">
      <w:pPr>
        <w:autoSpaceDE w:val="0"/>
        <w:autoSpaceDN w:val="0"/>
        <w:adjustRightInd w:val="0"/>
        <w:ind w:firstLine="510"/>
        <w:rPr>
          <w:rFonts w:cs="Times New Roman"/>
          <w:color w:val="auto"/>
          <w:szCs w:val="28"/>
        </w:rPr>
      </w:pPr>
      <w:r w:rsidRPr="007D49A4">
        <w:rPr>
          <w:rFonts w:cs="Times New Roman"/>
          <w:color w:val="auto"/>
          <w:szCs w:val="28"/>
        </w:rPr>
        <w:t>Таким образом, имитационная с</w:t>
      </w:r>
      <w:r>
        <w:rPr>
          <w:rFonts w:cs="Times New Roman"/>
          <w:color w:val="auto"/>
          <w:szCs w:val="28"/>
        </w:rPr>
        <w:t xml:space="preserve">истема есть средство проведения </w:t>
      </w:r>
      <w:r w:rsidRPr="007D49A4">
        <w:rPr>
          <w:rFonts w:cs="Times New Roman"/>
          <w:color w:val="auto"/>
          <w:szCs w:val="28"/>
        </w:rPr>
        <w:t>машинного эксперимента, при</w:t>
      </w:r>
      <w:r>
        <w:rPr>
          <w:rFonts w:cs="Times New Roman"/>
          <w:color w:val="auto"/>
          <w:szCs w:val="28"/>
        </w:rPr>
        <w:t xml:space="preserve">чем эксперимент может ставиться </w:t>
      </w:r>
      <w:r w:rsidRPr="007D49A4">
        <w:rPr>
          <w:rFonts w:cs="Times New Roman"/>
          <w:color w:val="auto"/>
          <w:szCs w:val="28"/>
        </w:rPr>
        <w:lastRenderedPageBreak/>
        <w:t>многократно, заранее планироваться, могут определяться</w:t>
      </w:r>
      <w:r>
        <w:rPr>
          <w:rFonts w:cs="Times New Roman"/>
          <w:color w:val="auto"/>
          <w:szCs w:val="28"/>
        </w:rPr>
        <w:t xml:space="preserve"> условия </w:t>
      </w:r>
      <w:r w:rsidRPr="007D49A4">
        <w:rPr>
          <w:rFonts w:cs="Times New Roman"/>
          <w:color w:val="auto"/>
          <w:szCs w:val="28"/>
        </w:rPr>
        <w:t>его проведения. Необходимо п</w:t>
      </w:r>
      <w:r>
        <w:rPr>
          <w:rFonts w:cs="Times New Roman"/>
          <w:color w:val="auto"/>
          <w:szCs w:val="28"/>
        </w:rPr>
        <w:t xml:space="preserve">ри этом выбрать методику оценки </w:t>
      </w:r>
      <w:r w:rsidRPr="007D49A4">
        <w:rPr>
          <w:rFonts w:cs="Times New Roman"/>
          <w:color w:val="auto"/>
          <w:szCs w:val="28"/>
        </w:rPr>
        <w:t xml:space="preserve">адекватности получаемых результатов </w:t>
      </w:r>
      <w:r>
        <w:rPr>
          <w:rFonts w:cs="Times New Roman"/>
          <w:color w:val="auto"/>
          <w:szCs w:val="28"/>
        </w:rPr>
        <w:t xml:space="preserve">и автоматизировать как процессы </w:t>
      </w:r>
      <w:r w:rsidRPr="007D49A4">
        <w:rPr>
          <w:rFonts w:cs="Times New Roman"/>
          <w:color w:val="auto"/>
          <w:szCs w:val="28"/>
        </w:rPr>
        <w:t>получения, так и процес</w:t>
      </w:r>
      <w:r>
        <w:rPr>
          <w:rFonts w:cs="Times New Roman"/>
          <w:color w:val="auto"/>
          <w:szCs w:val="28"/>
        </w:rPr>
        <w:t xml:space="preserve">сы обработки результатов в ходе </w:t>
      </w:r>
      <w:r w:rsidRPr="007D49A4">
        <w:rPr>
          <w:rFonts w:cs="Times New Roman"/>
          <w:color w:val="auto"/>
          <w:szCs w:val="28"/>
        </w:rPr>
        <w:t>машинного эксперимента.</w:t>
      </w:r>
    </w:p>
    <w:p w:rsidR="007D49A4" w:rsidRDefault="007D49A4" w:rsidP="007D49A4">
      <w:pPr>
        <w:autoSpaceDE w:val="0"/>
        <w:autoSpaceDN w:val="0"/>
        <w:adjustRightInd w:val="0"/>
        <w:ind w:firstLine="510"/>
        <w:rPr>
          <w:rFonts w:cs="Times New Roman"/>
          <w:color w:val="auto"/>
          <w:szCs w:val="24"/>
        </w:rPr>
      </w:pPr>
      <w:r>
        <w:rPr>
          <w:rFonts w:cs="Times New Roman"/>
          <w:color w:val="auto"/>
          <w:szCs w:val="24"/>
        </w:rPr>
        <w:t>И</w:t>
      </w:r>
      <w:r w:rsidRPr="007D49A4">
        <w:rPr>
          <w:rFonts w:cs="Times New Roman"/>
          <w:color w:val="auto"/>
          <w:szCs w:val="24"/>
        </w:rPr>
        <w:t>митационная система может рассматриваться</w:t>
      </w:r>
      <w:r>
        <w:rPr>
          <w:rFonts w:cs="Times New Roman"/>
          <w:color w:val="auto"/>
          <w:szCs w:val="24"/>
        </w:rPr>
        <w:t xml:space="preserve"> </w:t>
      </w:r>
      <w:r w:rsidRPr="007D49A4">
        <w:rPr>
          <w:rFonts w:cs="Times New Roman"/>
          <w:color w:val="auto"/>
          <w:szCs w:val="24"/>
        </w:rPr>
        <w:t>как машинный аналог сложного реального процесса. Позволяет</w:t>
      </w:r>
      <w:r>
        <w:rPr>
          <w:rFonts w:cs="Times New Roman"/>
          <w:color w:val="auto"/>
          <w:szCs w:val="24"/>
        </w:rPr>
        <w:t xml:space="preserve"> </w:t>
      </w:r>
      <w:r w:rsidRPr="007D49A4">
        <w:rPr>
          <w:rFonts w:cs="Times New Roman"/>
          <w:color w:val="auto"/>
          <w:szCs w:val="24"/>
        </w:rPr>
        <w:t>заменить эксперимент с реальным процессом функционирования</w:t>
      </w:r>
      <w:r>
        <w:rPr>
          <w:rFonts w:cs="Times New Roman"/>
          <w:color w:val="auto"/>
          <w:szCs w:val="24"/>
        </w:rPr>
        <w:t xml:space="preserve"> </w:t>
      </w:r>
      <w:r w:rsidRPr="007D49A4">
        <w:rPr>
          <w:rFonts w:cs="Times New Roman"/>
          <w:color w:val="auto"/>
          <w:szCs w:val="24"/>
        </w:rPr>
        <w:t>системы экспериментом с математической моделью этого процесса</w:t>
      </w:r>
      <w:r>
        <w:rPr>
          <w:rFonts w:cs="Times New Roman"/>
          <w:color w:val="auto"/>
          <w:szCs w:val="24"/>
        </w:rPr>
        <w:t xml:space="preserve"> </w:t>
      </w:r>
      <w:r w:rsidRPr="007D49A4">
        <w:rPr>
          <w:rFonts w:cs="Times New Roman"/>
          <w:color w:val="auto"/>
          <w:szCs w:val="24"/>
        </w:rPr>
        <w:t>в ЭВМ. В настоящее время имитационные эксперименты широко</w:t>
      </w:r>
      <w:r>
        <w:rPr>
          <w:rFonts w:cs="Times New Roman"/>
          <w:color w:val="auto"/>
          <w:szCs w:val="24"/>
        </w:rPr>
        <w:t xml:space="preserve"> </w:t>
      </w:r>
      <w:r w:rsidRPr="007D49A4">
        <w:rPr>
          <w:rFonts w:cs="Times New Roman"/>
          <w:color w:val="auto"/>
          <w:szCs w:val="24"/>
        </w:rPr>
        <w:t>используют в практике проектирования сложных систем, когда</w:t>
      </w:r>
      <w:r>
        <w:rPr>
          <w:rFonts w:cs="Times New Roman"/>
          <w:color w:val="auto"/>
          <w:szCs w:val="24"/>
        </w:rPr>
        <w:t xml:space="preserve"> </w:t>
      </w:r>
      <w:r w:rsidRPr="007D49A4">
        <w:rPr>
          <w:rFonts w:cs="Times New Roman"/>
          <w:color w:val="auto"/>
          <w:szCs w:val="24"/>
        </w:rPr>
        <w:t>реальный эксперимент невозможен.</w:t>
      </w:r>
    </w:p>
    <w:p w:rsidR="007D49A4" w:rsidRDefault="00E056E9" w:rsidP="00E056E9">
      <w:pPr>
        <w:pStyle w:val="2"/>
      </w:pPr>
      <w:r w:rsidRPr="00E056E9">
        <w:t>Последовательность разработки и машинной</w:t>
      </w:r>
      <w:r>
        <w:t xml:space="preserve"> </w:t>
      </w:r>
      <w:r w:rsidRPr="00E056E9">
        <w:t>реа</w:t>
      </w:r>
      <w:r>
        <w:t>лизации моделей систем</w:t>
      </w:r>
    </w:p>
    <w:p w:rsidR="004D57B9" w:rsidRDefault="004D57B9" w:rsidP="00237766">
      <w:pPr>
        <w:autoSpaceDE w:val="0"/>
        <w:autoSpaceDN w:val="0"/>
        <w:adjustRightInd w:val="0"/>
        <w:rPr>
          <w:rFonts w:cs="Times New Roman"/>
          <w:color w:val="auto"/>
          <w:szCs w:val="28"/>
        </w:rPr>
      </w:pPr>
      <w:r w:rsidRPr="004D57B9">
        <w:rPr>
          <w:rFonts w:cs="Times New Roman"/>
          <w:color w:val="auto"/>
          <w:szCs w:val="28"/>
        </w:rPr>
        <w:t>Рассмотрим основные этапы моделирования</w:t>
      </w:r>
      <w:r>
        <w:rPr>
          <w:rFonts w:cs="Times New Roman"/>
          <w:color w:val="auto"/>
          <w:szCs w:val="28"/>
        </w:rPr>
        <w:t xml:space="preserve"> </w:t>
      </w:r>
      <w:r w:rsidRPr="004D57B9">
        <w:rPr>
          <w:rFonts w:cs="Times New Roman"/>
          <w:color w:val="auto"/>
          <w:szCs w:val="28"/>
        </w:rPr>
        <w:t xml:space="preserve">системы </w:t>
      </w:r>
      <w:r w:rsidRPr="004D57B9">
        <w:rPr>
          <w:rFonts w:cs="Times New Roman"/>
          <w:i/>
          <w:iCs/>
          <w:color w:val="auto"/>
          <w:szCs w:val="28"/>
        </w:rPr>
        <w:t xml:space="preserve">S, </w:t>
      </w:r>
      <w:r w:rsidRPr="004D57B9">
        <w:rPr>
          <w:rFonts w:cs="Times New Roman"/>
          <w:color w:val="auto"/>
          <w:szCs w:val="28"/>
        </w:rPr>
        <w:t>к числу которых относятся: построение концептуальной</w:t>
      </w:r>
      <w:r>
        <w:rPr>
          <w:rFonts w:cs="Times New Roman"/>
          <w:color w:val="auto"/>
          <w:szCs w:val="28"/>
        </w:rPr>
        <w:t xml:space="preserve"> </w:t>
      </w:r>
      <w:r w:rsidRPr="004D57B9">
        <w:rPr>
          <w:rFonts w:cs="Times New Roman"/>
          <w:color w:val="auto"/>
          <w:szCs w:val="28"/>
        </w:rPr>
        <w:t>модели системы и ее формализация; алгоритмизация</w:t>
      </w:r>
      <w:r>
        <w:rPr>
          <w:rFonts w:cs="Times New Roman"/>
          <w:color w:val="auto"/>
          <w:szCs w:val="28"/>
        </w:rPr>
        <w:t xml:space="preserve"> </w:t>
      </w:r>
      <w:r w:rsidRPr="004D57B9">
        <w:rPr>
          <w:rFonts w:cs="Times New Roman"/>
          <w:color w:val="auto"/>
          <w:szCs w:val="28"/>
        </w:rPr>
        <w:t>модели системы и ее машинная реализация; получение и интерпретация</w:t>
      </w:r>
      <w:r>
        <w:rPr>
          <w:rFonts w:cs="Times New Roman"/>
          <w:color w:val="auto"/>
          <w:szCs w:val="28"/>
        </w:rPr>
        <w:t xml:space="preserve"> </w:t>
      </w:r>
      <w:r w:rsidRPr="004D57B9">
        <w:rPr>
          <w:rFonts w:cs="Times New Roman"/>
          <w:color w:val="auto"/>
          <w:szCs w:val="28"/>
        </w:rPr>
        <w:t>результатов моделирования системы.</w:t>
      </w:r>
      <w:r w:rsidRPr="004D57B9">
        <w:rPr>
          <w:rFonts w:cs="Times New Roman"/>
          <w:szCs w:val="28"/>
        </w:rPr>
        <w:t xml:space="preserve"> </w:t>
      </w:r>
      <w:r w:rsidRPr="004D57B9">
        <w:rPr>
          <w:rFonts w:cs="Times New Roman"/>
          <w:color w:val="auto"/>
          <w:szCs w:val="28"/>
        </w:rPr>
        <w:t>Взаимосвязь перечисленных этапов моделирования систем и их</w:t>
      </w:r>
      <w:r>
        <w:rPr>
          <w:rFonts w:cs="Times New Roman"/>
          <w:color w:val="auto"/>
          <w:szCs w:val="28"/>
        </w:rPr>
        <w:t xml:space="preserve"> </w:t>
      </w:r>
      <w:r w:rsidRPr="004D57B9">
        <w:rPr>
          <w:rFonts w:cs="Times New Roman"/>
          <w:color w:val="auto"/>
          <w:szCs w:val="28"/>
        </w:rPr>
        <w:t>составляющих (</w:t>
      </w:r>
      <w:proofErr w:type="spellStart"/>
      <w:r w:rsidRPr="004D57B9">
        <w:rPr>
          <w:rFonts w:cs="Times New Roman"/>
          <w:color w:val="auto"/>
          <w:szCs w:val="28"/>
        </w:rPr>
        <w:t>подэтапов</w:t>
      </w:r>
      <w:proofErr w:type="spellEnd"/>
      <w:r w:rsidRPr="004D57B9">
        <w:rPr>
          <w:rFonts w:cs="Times New Roman"/>
          <w:color w:val="auto"/>
          <w:szCs w:val="28"/>
        </w:rPr>
        <w:t xml:space="preserve">) может </w:t>
      </w:r>
      <w:r>
        <w:rPr>
          <w:rFonts w:cs="Times New Roman"/>
          <w:color w:val="auto"/>
          <w:szCs w:val="28"/>
        </w:rPr>
        <w:t>быть представлена в виде сетево</w:t>
      </w:r>
      <w:r w:rsidRPr="004D57B9">
        <w:rPr>
          <w:rFonts w:cs="Times New Roman"/>
          <w:color w:val="auto"/>
          <w:szCs w:val="28"/>
        </w:rPr>
        <w:t>г</w:t>
      </w:r>
      <w:r>
        <w:rPr>
          <w:rFonts w:cs="Times New Roman"/>
          <w:color w:val="auto"/>
          <w:szCs w:val="28"/>
        </w:rPr>
        <w:t>о графика, показанного на рис. 4</w:t>
      </w:r>
      <w:r w:rsidRPr="004D57B9">
        <w:rPr>
          <w:rFonts w:cs="Times New Roman"/>
          <w:color w:val="auto"/>
          <w:szCs w:val="28"/>
        </w:rPr>
        <w:t>.1.</w:t>
      </w:r>
    </w:p>
    <w:p w:rsidR="004D57B9" w:rsidRDefault="004D57B9" w:rsidP="00237766">
      <w:pPr>
        <w:autoSpaceDE w:val="0"/>
        <w:autoSpaceDN w:val="0"/>
        <w:adjustRightInd w:val="0"/>
        <w:rPr>
          <w:rFonts w:cs="Times New Roman"/>
          <w:color w:val="auto"/>
          <w:szCs w:val="28"/>
        </w:rPr>
      </w:pPr>
      <w:r>
        <w:rPr>
          <w:rFonts w:cs="Times New Roman"/>
          <w:noProof/>
          <w:color w:val="auto"/>
          <w:szCs w:val="28"/>
        </w:rPr>
        <w:drawing>
          <wp:inline distT="0" distB="0" distL="0" distR="0" wp14:anchorId="576E6782" wp14:editId="4185D0DA">
            <wp:extent cx="5890161" cy="26710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603" cy="2671231"/>
                    </a:xfrm>
                    <a:prstGeom prst="rect">
                      <a:avLst/>
                    </a:prstGeom>
                    <a:noFill/>
                    <a:ln>
                      <a:noFill/>
                    </a:ln>
                  </pic:spPr>
                </pic:pic>
              </a:graphicData>
            </a:graphic>
          </wp:inline>
        </w:drawing>
      </w:r>
    </w:p>
    <w:p w:rsidR="004D57B9" w:rsidRDefault="004D57B9" w:rsidP="00237766">
      <w:pPr>
        <w:autoSpaceDE w:val="0"/>
        <w:autoSpaceDN w:val="0"/>
        <w:adjustRightInd w:val="0"/>
        <w:jc w:val="center"/>
        <w:rPr>
          <w:rFonts w:cs="Times New Roman"/>
          <w:color w:val="auto"/>
          <w:szCs w:val="28"/>
        </w:rPr>
      </w:pPr>
      <w:r>
        <w:rPr>
          <w:rFonts w:cs="Times New Roman"/>
          <w:color w:val="auto"/>
          <w:szCs w:val="28"/>
        </w:rPr>
        <w:t>Рисунок 4.1 – Взаимосвязь этапов моделирования</w:t>
      </w:r>
    </w:p>
    <w:p w:rsidR="004D57B9" w:rsidRPr="004D57B9" w:rsidRDefault="004D57B9" w:rsidP="00237766">
      <w:pPr>
        <w:autoSpaceDE w:val="0"/>
        <w:autoSpaceDN w:val="0"/>
        <w:adjustRightInd w:val="0"/>
        <w:rPr>
          <w:rFonts w:cs="Times New Roman"/>
          <w:color w:val="auto"/>
          <w:szCs w:val="28"/>
        </w:rPr>
      </w:pPr>
      <w:r w:rsidRPr="004D57B9">
        <w:rPr>
          <w:rFonts w:cs="Times New Roman"/>
          <w:color w:val="auto"/>
          <w:szCs w:val="28"/>
        </w:rPr>
        <w:t xml:space="preserve">Перечислим эти </w:t>
      </w:r>
      <w:proofErr w:type="spellStart"/>
      <w:r w:rsidRPr="004D57B9">
        <w:rPr>
          <w:rFonts w:cs="Times New Roman"/>
          <w:color w:val="auto"/>
          <w:szCs w:val="28"/>
        </w:rPr>
        <w:t>подэтапы</w:t>
      </w:r>
      <w:proofErr w:type="spellEnd"/>
      <w:r w:rsidRPr="004D57B9">
        <w:rPr>
          <w:rFonts w:cs="Times New Roman"/>
          <w:color w:val="auto"/>
          <w:szCs w:val="28"/>
        </w:rPr>
        <w:t>:</w:t>
      </w:r>
    </w:p>
    <w:p w:rsidR="004D57B9" w:rsidRPr="004D57B9" w:rsidRDefault="004D57B9" w:rsidP="00237766">
      <w:pPr>
        <w:autoSpaceDE w:val="0"/>
        <w:autoSpaceDN w:val="0"/>
        <w:adjustRightInd w:val="0"/>
        <w:rPr>
          <w:rFonts w:cs="Times New Roman"/>
          <w:color w:val="auto"/>
          <w:szCs w:val="28"/>
        </w:rPr>
      </w:pPr>
      <w:r w:rsidRPr="004D57B9">
        <w:rPr>
          <w:rFonts w:cs="Times New Roman"/>
          <w:color w:val="auto"/>
          <w:szCs w:val="28"/>
        </w:rPr>
        <w:t>1.1—постановка задачи м</w:t>
      </w:r>
      <w:r>
        <w:rPr>
          <w:rFonts w:cs="Times New Roman"/>
          <w:color w:val="auto"/>
          <w:szCs w:val="28"/>
        </w:rPr>
        <w:t xml:space="preserve">ашинного моделирования системы; </w:t>
      </w:r>
      <w:r w:rsidRPr="004D57B9">
        <w:rPr>
          <w:rFonts w:cs="Times New Roman"/>
          <w:color w:val="auto"/>
          <w:szCs w:val="28"/>
        </w:rPr>
        <w:t>1.2 — анализ задачи моделирования системы; 1.3—определение</w:t>
      </w:r>
      <w:r>
        <w:rPr>
          <w:rFonts w:cs="Times New Roman"/>
          <w:color w:val="auto"/>
          <w:szCs w:val="28"/>
        </w:rPr>
        <w:t xml:space="preserve"> </w:t>
      </w:r>
      <w:r w:rsidRPr="004D57B9">
        <w:rPr>
          <w:rFonts w:cs="Times New Roman"/>
          <w:color w:val="auto"/>
          <w:szCs w:val="28"/>
        </w:rPr>
        <w:t xml:space="preserve">требований к </w:t>
      </w:r>
      <w:r w:rsidRPr="004D57B9">
        <w:rPr>
          <w:rFonts w:cs="Times New Roman"/>
          <w:color w:val="auto"/>
          <w:szCs w:val="28"/>
        </w:rPr>
        <w:lastRenderedPageBreak/>
        <w:t>исходной информации об объекте моделирования</w:t>
      </w:r>
      <w:r>
        <w:rPr>
          <w:rFonts w:cs="Times New Roman"/>
          <w:color w:val="auto"/>
          <w:szCs w:val="28"/>
        </w:rPr>
        <w:t xml:space="preserve"> </w:t>
      </w:r>
      <w:r w:rsidRPr="004D57B9">
        <w:rPr>
          <w:rFonts w:cs="Times New Roman"/>
          <w:color w:val="auto"/>
          <w:szCs w:val="28"/>
        </w:rPr>
        <w:t>и организация ее сбора; 1.4 — выдвижение гипотез и принятие</w:t>
      </w:r>
      <w:r>
        <w:rPr>
          <w:rFonts w:cs="Times New Roman"/>
          <w:color w:val="auto"/>
          <w:szCs w:val="28"/>
        </w:rPr>
        <w:t xml:space="preserve"> </w:t>
      </w:r>
      <w:r w:rsidRPr="004D57B9">
        <w:rPr>
          <w:rFonts w:cs="Times New Roman"/>
          <w:color w:val="auto"/>
          <w:szCs w:val="28"/>
        </w:rPr>
        <w:t>предположений; 1.5 — определение параметров и переменных модели;</w:t>
      </w:r>
      <w:r>
        <w:rPr>
          <w:rFonts w:cs="Times New Roman"/>
          <w:color w:val="auto"/>
          <w:szCs w:val="28"/>
        </w:rPr>
        <w:t xml:space="preserve"> </w:t>
      </w:r>
      <w:r w:rsidRPr="004D57B9">
        <w:rPr>
          <w:rFonts w:cs="Times New Roman"/>
          <w:color w:val="auto"/>
          <w:szCs w:val="28"/>
        </w:rPr>
        <w:t>1.6 — установление основного содержания модели; 1.7 — обоснование</w:t>
      </w:r>
      <w:r>
        <w:rPr>
          <w:rFonts w:cs="Times New Roman"/>
          <w:color w:val="auto"/>
          <w:szCs w:val="28"/>
        </w:rPr>
        <w:t xml:space="preserve"> </w:t>
      </w:r>
      <w:r w:rsidRPr="004D57B9">
        <w:rPr>
          <w:rFonts w:cs="Times New Roman"/>
          <w:color w:val="auto"/>
          <w:szCs w:val="28"/>
        </w:rPr>
        <w:t>критериев оценки эффективности системы; 1.8 — определение</w:t>
      </w:r>
      <w:r>
        <w:rPr>
          <w:rFonts w:cs="Times New Roman"/>
          <w:color w:val="auto"/>
          <w:szCs w:val="28"/>
        </w:rPr>
        <w:t xml:space="preserve"> </w:t>
      </w:r>
      <w:r w:rsidRPr="004D57B9">
        <w:rPr>
          <w:rFonts w:cs="Times New Roman"/>
          <w:color w:val="auto"/>
          <w:szCs w:val="28"/>
        </w:rPr>
        <w:t>процедур аппроксимации; 1.9 — описание концептуальной</w:t>
      </w:r>
      <w:r>
        <w:rPr>
          <w:rFonts w:cs="Times New Roman"/>
          <w:color w:val="auto"/>
          <w:szCs w:val="28"/>
        </w:rPr>
        <w:t xml:space="preserve"> </w:t>
      </w:r>
      <w:r w:rsidRPr="004D57B9">
        <w:rPr>
          <w:rFonts w:cs="Times New Roman"/>
          <w:color w:val="auto"/>
          <w:szCs w:val="28"/>
        </w:rPr>
        <w:t>модели системы; 1.10 — проверка достоверности концептуальной</w:t>
      </w:r>
      <w:r>
        <w:rPr>
          <w:rFonts w:cs="Times New Roman"/>
          <w:color w:val="auto"/>
          <w:szCs w:val="28"/>
        </w:rPr>
        <w:t xml:space="preserve"> </w:t>
      </w:r>
      <w:r w:rsidRPr="004D57B9">
        <w:rPr>
          <w:rFonts w:cs="Times New Roman"/>
          <w:color w:val="auto"/>
          <w:szCs w:val="28"/>
        </w:rPr>
        <w:t>модели; 1.11 — составление технической документации по первому</w:t>
      </w:r>
      <w:r>
        <w:rPr>
          <w:rFonts w:cs="Times New Roman"/>
          <w:color w:val="auto"/>
          <w:szCs w:val="28"/>
        </w:rPr>
        <w:t xml:space="preserve"> </w:t>
      </w:r>
      <w:r w:rsidRPr="004D57B9">
        <w:rPr>
          <w:rFonts w:cs="Times New Roman"/>
          <w:color w:val="auto"/>
          <w:szCs w:val="28"/>
        </w:rPr>
        <w:t>этапу; 2.1 — построение логической схемы модели; 2.2 — получение</w:t>
      </w:r>
      <w:r>
        <w:rPr>
          <w:rFonts w:cs="Times New Roman"/>
          <w:color w:val="auto"/>
          <w:szCs w:val="28"/>
        </w:rPr>
        <w:t xml:space="preserve"> </w:t>
      </w:r>
      <w:r w:rsidRPr="004D57B9">
        <w:rPr>
          <w:rFonts w:cs="Times New Roman"/>
          <w:color w:val="auto"/>
          <w:szCs w:val="28"/>
        </w:rPr>
        <w:t>математических соотношений; 2.3 — проверка достоверности модели</w:t>
      </w:r>
      <w:r>
        <w:rPr>
          <w:rFonts w:cs="Times New Roman"/>
          <w:color w:val="auto"/>
          <w:szCs w:val="28"/>
        </w:rPr>
        <w:t xml:space="preserve"> </w:t>
      </w:r>
      <w:r w:rsidRPr="004D57B9">
        <w:rPr>
          <w:rFonts w:cs="Times New Roman"/>
          <w:color w:val="auto"/>
          <w:szCs w:val="28"/>
        </w:rPr>
        <w:t>системы; 2.4 — выбор инструментальных средств для моделирования;</w:t>
      </w:r>
      <w:r>
        <w:rPr>
          <w:rFonts w:cs="Times New Roman"/>
          <w:color w:val="auto"/>
          <w:szCs w:val="28"/>
        </w:rPr>
        <w:t xml:space="preserve"> </w:t>
      </w:r>
      <w:r w:rsidRPr="004D57B9">
        <w:rPr>
          <w:rFonts w:cs="Times New Roman"/>
          <w:color w:val="auto"/>
          <w:szCs w:val="28"/>
        </w:rPr>
        <w:t>2.5 — составление плана выполнения работ по программированию;</w:t>
      </w:r>
      <w:r>
        <w:rPr>
          <w:rFonts w:cs="Times New Roman"/>
          <w:color w:val="auto"/>
          <w:szCs w:val="28"/>
        </w:rPr>
        <w:t xml:space="preserve"> </w:t>
      </w:r>
      <w:r w:rsidRPr="004D57B9">
        <w:rPr>
          <w:rFonts w:cs="Times New Roman"/>
          <w:color w:val="auto"/>
          <w:szCs w:val="28"/>
        </w:rPr>
        <w:t>2.6 —спецификация и построение схемы программы,</w:t>
      </w:r>
      <w:r>
        <w:rPr>
          <w:rFonts w:cs="Times New Roman"/>
          <w:color w:val="auto"/>
          <w:szCs w:val="28"/>
        </w:rPr>
        <w:t xml:space="preserve"> </w:t>
      </w:r>
      <w:r w:rsidRPr="004D57B9">
        <w:rPr>
          <w:rFonts w:cs="Times New Roman"/>
          <w:color w:val="auto"/>
          <w:szCs w:val="28"/>
        </w:rPr>
        <w:t>2.7 — верификация и проверка достоверности схемы программы;</w:t>
      </w:r>
      <w:r>
        <w:rPr>
          <w:rFonts w:cs="Times New Roman"/>
          <w:color w:val="auto"/>
          <w:szCs w:val="28"/>
        </w:rPr>
        <w:t xml:space="preserve"> </w:t>
      </w:r>
      <w:r w:rsidRPr="004D57B9">
        <w:rPr>
          <w:rFonts w:cs="Times New Roman"/>
          <w:color w:val="auto"/>
          <w:szCs w:val="28"/>
        </w:rPr>
        <w:t>2.8 — проведение программирования модели; 2.9 — проверка достоверности</w:t>
      </w:r>
      <w:r>
        <w:rPr>
          <w:rFonts w:cs="Times New Roman"/>
          <w:color w:val="auto"/>
          <w:szCs w:val="28"/>
        </w:rPr>
        <w:t xml:space="preserve"> </w:t>
      </w:r>
      <w:r w:rsidRPr="004D57B9">
        <w:rPr>
          <w:rFonts w:cs="Times New Roman"/>
          <w:color w:val="auto"/>
          <w:szCs w:val="28"/>
        </w:rPr>
        <w:t>программы; 2.10 — составление технической документации</w:t>
      </w:r>
      <w:r>
        <w:rPr>
          <w:rFonts w:cs="Times New Roman"/>
          <w:color w:val="auto"/>
          <w:szCs w:val="28"/>
        </w:rPr>
        <w:t xml:space="preserve"> </w:t>
      </w:r>
      <w:r w:rsidRPr="004D57B9">
        <w:rPr>
          <w:rFonts w:cs="Times New Roman"/>
          <w:color w:val="auto"/>
          <w:szCs w:val="28"/>
        </w:rPr>
        <w:t>по второму этапу; 3.1 — плакирование машинного эксперимента</w:t>
      </w:r>
      <w:r>
        <w:rPr>
          <w:rFonts w:cs="Times New Roman"/>
          <w:color w:val="auto"/>
          <w:szCs w:val="28"/>
        </w:rPr>
        <w:t xml:space="preserve"> </w:t>
      </w:r>
      <w:r w:rsidRPr="004D57B9">
        <w:rPr>
          <w:rFonts w:cs="Times New Roman"/>
          <w:color w:val="auto"/>
          <w:szCs w:val="28"/>
        </w:rPr>
        <w:t>с моделью системы; 3.2 — определение требований к вычислительным</w:t>
      </w:r>
      <w:r>
        <w:rPr>
          <w:rFonts w:cs="Times New Roman"/>
          <w:color w:val="auto"/>
          <w:szCs w:val="28"/>
        </w:rPr>
        <w:t xml:space="preserve"> </w:t>
      </w:r>
      <w:r w:rsidRPr="004D57B9">
        <w:rPr>
          <w:rFonts w:cs="Times New Roman"/>
          <w:color w:val="auto"/>
          <w:szCs w:val="28"/>
        </w:rPr>
        <w:t>средствам; 3.3 — проведение рабочих расчетов; 3.4 —</w:t>
      </w:r>
      <w:r>
        <w:rPr>
          <w:rFonts w:cs="Times New Roman"/>
          <w:color w:val="auto"/>
          <w:szCs w:val="28"/>
        </w:rPr>
        <w:t xml:space="preserve"> </w:t>
      </w:r>
      <w:r w:rsidRPr="004D57B9">
        <w:rPr>
          <w:rFonts w:cs="Times New Roman"/>
          <w:color w:val="auto"/>
          <w:szCs w:val="28"/>
        </w:rPr>
        <w:t>анализ результатов моделирования системы; 3.5 — представление</w:t>
      </w:r>
      <w:r>
        <w:rPr>
          <w:rFonts w:cs="Times New Roman"/>
          <w:color w:val="auto"/>
          <w:szCs w:val="28"/>
        </w:rPr>
        <w:t xml:space="preserve"> </w:t>
      </w:r>
      <w:r w:rsidRPr="004D57B9">
        <w:rPr>
          <w:rFonts w:cs="Times New Roman"/>
          <w:color w:val="auto"/>
          <w:szCs w:val="28"/>
        </w:rPr>
        <w:t>результатов моделирования; 3.6 — интерпретация результатов моделирования;</w:t>
      </w:r>
      <w:r>
        <w:rPr>
          <w:rFonts w:cs="Times New Roman"/>
          <w:color w:val="auto"/>
          <w:szCs w:val="28"/>
        </w:rPr>
        <w:t xml:space="preserve"> </w:t>
      </w:r>
      <w:r w:rsidRPr="004D57B9">
        <w:rPr>
          <w:rFonts w:cs="Times New Roman"/>
          <w:color w:val="auto"/>
          <w:szCs w:val="28"/>
        </w:rPr>
        <w:t>3.7 — подведение итогов моделирования и выдача</w:t>
      </w:r>
      <w:r>
        <w:rPr>
          <w:rFonts w:cs="Times New Roman"/>
          <w:color w:val="auto"/>
          <w:szCs w:val="28"/>
        </w:rPr>
        <w:t xml:space="preserve"> </w:t>
      </w:r>
      <w:r w:rsidRPr="004D57B9">
        <w:rPr>
          <w:rFonts w:cs="Times New Roman"/>
          <w:color w:val="auto"/>
          <w:szCs w:val="28"/>
        </w:rPr>
        <w:t>рекомендаций; 3.8 — составление технической документации по</w:t>
      </w:r>
      <w:r>
        <w:rPr>
          <w:rFonts w:cs="Times New Roman"/>
          <w:color w:val="auto"/>
          <w:szCs w:val="28"/>
        </w:rPr>
        <w:t xml:space="preserve"> </w:t>
      </w:r>
      <w:r w:rsidRPr="004D57B9">
        <w:rPr>
          <w:rFonts w:cs="Times New Roman"/>
          <w:color w:val="auto"/>
          <w:szCs w:val="28"/>
        </w:rPr>
        <w:t xml:space="preserve">третьему этапу. </w:t>
      </w:r>
    </w:p>
    <w:p w:rsidR="004D57B9" w:rsidRPr="004D57B9" w:rsidRDefault="004D57B9" w:rsidP="00237766">
      <w:pPr>
        <w:autoSpaceDE w:val="0"/>
        <w:autoSpaceDN w:val="0"/>
        <w:adjustRightInd w:val="0"/>
        <w:rPr>
          <w:rFonts w:cs="Times New Roman"/>
          <w:color w:val="auto"/>
          <w:szCs w:val="28"/>
        </w:rPr>
      </w:pPr>
      <w:r w:rsidRPr="004D57B9">
        <w:rPr>
          <w:rFonts w:cs="Times New Roman"/>
          <w:color w:val="auto"/>
          <w:szCs w:val="28"/>
        </w:rPr>
        <w:t xml:space="preserve">Таким образом, процесс моделирования системы </w:t>
      </w:r>
      <w:r w:rsidRPr="004D57B9">
        <w:rPr>
          <w:rFonts w:cs="Times New Roman"/>
          <w:i/>
          <w:iCs/>
          <w:color w:val="auto"/>
          <w:szCs w:val="28"/>
        </w:rPr>
        <w:t xml:space="preserve">S </w:t>
      </w:r>
      <w:r>
        <w:rPr>
          <w:rFonts w:cs="Times New Roman"/>
          <w:color w:val="auto"/>
          <w:szCs w:val="28"/>
        </w:rPr>
        <w:t xml:space="preserve">сводится </w:t>
      </w:r>
      <w:r w:rsidRPr="004D57B9">
        <w:rPr>
          <w:rFonts w:cs="Times New Roman"/>
          <w:color w:val="auto"/>
          <w:szCs w:val="28"/>
        </w:rPr>
        <w:t xml:space="preserve">к выполнению перечисленных </w:t>
      </w:r>
      <w:proofErr w:type="spellStart"/>
      <w:r w:rsidRPr="004D57B9">
        <w:rPr>
          <w:rFonts w:cs="Times New Roman"/>
          <w:color w:val="auto"/>
          <w:szCs w:val="28"/>
        </w:rPr>
        <w:t>подэтапов</w:t>
      </w:r>
      <w:proofErr w:type="spellEnd"/>
      <w:r w:rsidRPr="004D57B9">
        <w:rPr>
          <w:rFonts w:cs="Times New Roman"/>
          <w:color w:val="auto"/>
          <w:szCs w:val="28"/>
        </w:rPr>
        <w:t>, сгруппированных в виде</w:t>
      </w:r>
      <w:r>
        <w:rPr>
          <w:rFonts w:cs="Times New Roman"/>
          <w:color w:val="auto"/>
          <w:szCs w:val="28"/>
        </w:rPr>
        <w:t xml:space="preserve"> </w:t>
      </w:r>
      <w:r w:rsidRPr="004D57B9">
        <w:rPr>
          <w:rFonts w:cs="Times New Roman"/>
          <w:color w:val="auto"/>
          <w:szCs w:val="28"/>
        </w:rPr>
        <w:t>трех этапов. На этапе п</w:t>
      </w:r>
      <w:r>
        <w:rPr>
          <w:rFonts w:cs="Times New Roman"/>
          <w:color w:val="auto"/>
          <w:szCs w:val="28"/>
        </w:rPr>
        <w:t xml:space="preserve">остроения концептуальной модели </w:t>
      </w:r>
      <m:oMath>
        <m:sSub>
          <m:sSubPr>
            <m:ctrlPr>
              <w:rPr>
                <w:rFonts w:ascii="Cambria Math" w:hAnsi="Cambria Math" w:cs="Times New Roman"/>
                <w:i/>
                <w:color w:val="auto"/>
                <w:szCs w:val="28"/>
              </w:rPr>
            </m:ctrlPr>
          </m:sSubPr>
          <m:e>
            <m:r>
              <w:rPr>
                <w:rFonts w:ascii="Cambria Math" w:hAnsi="Cambria Math" w:cs="Times New Roman"/>
                <w:color w:val="auto"/>
                <w:szCs w:val="28"/>
                <w:lang w:val="en-US"/>
              </w:rPr>
              <m:t>M</m:t>
            </m:r>
          </m:e>
          <m:sub>
            <m:r>
              <w:rPr>
                <w:rFonts w:ascii="Cambria Math" w:hAnsi="Cambria Math" w:cs="Times New Roman"/>
                <w:color w:val="auto"/>
                <w:szCs w:val="28"/>
              </w:rPr>
              <m:t>x</m:t>
            </m:r>
          </m:sub>
        </m:sSub>
      </m:oMath>
      <w:r w:rsidRPr="004D57B9">
        <w:rPr>
          <w:rFonts w:cs="Times New Roman"/>
          <w:i/>
          <w:iCs/>
          <w:color w:val="auto"/>
          <w:szCs w:val="28"/>
        </w:rPr>
        <w:t xml:space="preserve"> </w:t>
      </w:r>
      <w:r w:rsidRPr="004D57B9">
        <w:rPr>
          <w:rFonts w:cs="Times New Roman"/>
          <w:color w:val="auto"/>
          <w:szCs w:val="28"/>
        </w:rPr>
        <w:t>и ее</w:t>
      </w:r>
      <w:r>
        <w:rPr>
          <w:rFonts w:cs="Times New Roman"/>
          <w:color w:val="auto"/>
          <w:szCs w:val="28"/>
        </w:rPr>
        <w:t xml:space="preserve"> </w:t>
      </w:r>
      <w:r w:rsidRPr="004D57B9">
        <w:rPr>
          <w:rFonts w:cs="Times New Roman"/>
          <w:color w:val="auto"/>
          <w:szCs w:val="28"/>
        </w:rPr>
        <w:t>формализации проводится исследование моделируемого объекта с точки зрения выделения основных составляющих процесса его</w:t>
      </w:r>
      <w:r w:rsidRPr="004D57B9">
        <w:rPr>
          <w:rFonts w:cs="Times New Roman"/>
          <w:szCs w:val="28"/>
        </w:rPr>
        <w:t xml:space="preserve"> </w:t>
      </w:r>
      <w:r w:rsidRPr="004D57B9">
        <w:rPr>
          <w:rFonts w:cs="Times New Roman"/>
          <w:color w:val="auto"/>
          <w:szCs w:val="28"/>
        </w:rPr>
        <w:t xml:space="preserve">функционирования, определяются необходимые аппроксимации и получается обобщенная схема модели системы </w:t>
      </w:r>
      <w:r w:rsidRPr="004D57B9">
        <w:rPr>
          <w:rFonts w:cs="Times New Roman"/>
          <w:i/>
          <w:iCs/>
          <w:color w:val="auto"/>
          <w:szCs w:val="28"/>
        </w:rPr>
        <w:t xml:space="preserve">S, </w:t>
      </w:r>
      <w:r w:rsidRPr="004D57B9">
        <w:rPr>
          <w:rFonts w:cs="Times New Roman"/>
          <w:color w:val="auto"/>
          <w:szCs w:val="28"/>
        </w:rPr>
        <w:t xml:space="preserve">которая преобразуется </w:t>
      </w:r>
      <w:r>
        <w:rPr>
          <w:rFonts w:cs="Times New Roman"/>
          <w:color w:val="auto"/>
          <w:szCs w:val="28"/>
        </w:rPr>
        <w:t>в машинную модель</w:t>
      </w:r>
      <w:r w:rsidRPr="004D57B9">
        <w:rPr>
          <w:rFonts w:cs="Times New Roman"/>
          <w:color w:val="auto"/>
          <w:szCs w:val="28"/>
        </w:rPr>
        <w:t xml:space="preserve"> </w:t>
      </w:r>
      <m:oMath>
        <m:sSub>
          <m:sSubPr>
            <m:ctrlPr>
              <w:rPr>
                <w:rFonts w:ascii="Cambria Math" w:hAnsi="Cambria Math" w:cs="Times New Roman"/>
                <w:i/>
                <w:color w:val="auto"/>
                <w:szCs w:val="28"/>
              </w:rPr>
            </m:ctrlPr>
          </m:sSubPr>
          <m:e>
            <m:r>
              <w:rPr>
                <w:rFonts w:ascii="Cambria Math" w:hAnsi="Cambria Math" w:cs="Times New Roman"/>
                <w:color w:val="auto"/>
                <w:szCs w:val="28"/>
              </w:rPr>
              <m:t>M</m:t>
            </m:r>
          </m:e>
          <m:sub>
            <m:r>
              <w:rPr>
                <w:rFonts w:ascii="Cambria Math" w:hAnsi="Cambria Math" w:cs="Times New Roman"/>
                <w:color w:val="auto"/>
                <w:szCs w:val="28"/>
              </w:rPr>
              <m:t>M</m:t>
            </m:r>
          </m:sub>
        </m:sSub>
      </m:oMath>
      <w:r w:rsidRPr="004D57B9">
        <w:rPr>
          <w:rFonts w:cs="Times New Roman"/>
          <w:color w:val="auto"/>
          <w:szCs w:val="28"/>
        </w:rPr>
        <w:t xml:space="preserve"> на втором этапе моделирования путем последовательной алгоритмизации и программирования модели.</w:t>
      </w:r>
    </w:p>
    <w:p w:rsidR="004D57B9" w:rsidRPr="00237766" w:rsidRDefault="004D57B9" w:rsidP="00237766">
      <w:pPr>
        <w:autoSpaceDE w:val="0"/>
        <w:autoSpaceDN w:val="0"/>
        <w:adjustRightInd w:val="0"/>
        <w:rPr>
          <w:rFonts w:cs="Times New Roman"/>
          <w:color w:val="auto"/>
          <w:szCs w:val="28"/>
        </w:rPr>
      </w:pPr>
      <w:r w:rsidRPr="004D57B9">
        <w:rPr>
          <w:rFonts w:cs="Times New Roman"/>
          <w:color w:val="auto"/>
          <w:szCs w:val="28"/>
        </w:rPr>
        <w:t>Последний третий этап</w:t>
      </w:r>
      <w:r>
        <w:rPr>
          <w:rFonts w:cs="Times New Roman"/>
          <w:color w:val="auto"/>
          <w:szCs w:val="28"/>
        </w:rPr>
        <w:t xml:space="preserve"> моделирования системы сводится</w:t>
      </w:r>
      <w:r w:rsidRPr="004D57B9">
        <w:rPr>
          <w:rFonts w:cs="Times New Roman"/>
          <w:color w:val="auto"/>
          <w:szCs w:val="28"/>
        </w:rPr>
        <w:t xml:space="preserve"> к проведению согласно полученному плану рабочих расчетов на ЭВМ с использованием выбранных программно-технических средств, получению и интерпретации </w:t>
      </w:r>
      <w:r w:rsidRPr="004D57B9">
        <w:rPr>
          <w:rFonts w:cs="Times New Roman"/>
          <w:color w:val="auto"/>
          <w:szCs w:val="28"/>
        </w:rPr>
        <w:lastRenderedPageBreak/>
        <w:t xml:space="preserve">результатов моделирования системы </w:t>
      </w:r>
      <w:r w:rsidR="00237766" w:rsidRPr="004D57B9">
        <w:rPr>
          <w:rFonts w:cs="Times New Roman"/>
          <w:i/>
          <w:iCs/>
          <w:color w:val="auto"/>
          <w:szCs w:val="28"/>
        </w:rPr>
        <w:t>S</w:t>
      </w:r>
      <w:r w:rsidR="00237766" w:rsidRPr="004D57B9">
        <w:rPr>
          <w:rFonts w:cs="Times New Roman"/>
          <w:color w:val="auto"/>
          <w:szCs w:val="28"/>
        </w:rPr>
        <w:t xml:space="preserve"> </w:t>
      </w:r>
      <w:r w:rsidRPr="004D57B9">
        <w:rPr>
          <w:rFonts w:cs="Times New Roman"/>
          <w:color w:val="auto"/>
          <w:szCs w:val="28"/>
        </w:rPr>
        <w:t xml:space="preserve">с учетом воздействия внешней среды </w:t>
      </w:r>
      <w:r w:rsidRPr="004D57B9">
        <w:rPr>
          <w:rFonts w:cs="Times New Roman"/>
          <w:i/>
          <w:iCs/>
          <w:color w:val="auto"/>
          <w:szCs w:val="28"/>
        </w:rPr>
        <w:t xml:space="preserve">Е. </w:t>
      </w:r>
      <w:r w:rsidR="00237766">
        <w:rPr>
          <w:rFonts w:cs="Times New Roman"/>
          <w:color w:val="auto"/>
          <w:szCs w:val="28"/>
        </w:rPr>
        <w:t>Очевидно, что</w:t>
      </w:r>
      <w:r w:rsidR="00237766" w:rsidRPr="00237766">
        <w:rPr>
          <w:rFonts w:cs="Times New Roman"/>
          <w:color w:val="auto"/>
          <w:szCs w:val="28"/>
        </w:rPr>
        <w:t xml:space="preserve"> </w:t>
      </w:r>
      <w:r w:rsidRPr="004D57B9">
        <w:rPr>
          <w:rFonts w:cs="Times New Roman"/>
          <w:color w:val="auto"/>
          <w:szCs w:val="28"/>
        </w:rPr>
        <w:t>при построении модели и ее машинной реализации при получении</w:t>
      </w:r>
      <w:r w:rsidR="00237766" w:rsidRPr="00237766">
        <w:rPr>
          <w:rFonts w:cs="Times New Roman"/>
          <w:color w:val="auto"/>
          <w:szCs w:val="28"/>
        </w:rPr>
        <w:t xml:space="preserve"> </w:t>
      </w:r>
      <w:r w:rsidRPr="004D57B9">
        <w:rPr>
          <w:rFonts w:cs="Times New Roman"/>
          <w:color w:val="auto"/>
          <w:szCs w:val="28"/>
        </w:rPr>
        <w:t>новой информации возможен пересмотр ранее принятых решений,</w:t>
      </w:r>
      <w:r w:rsidR="00237766" w:rsidRPr="00237766">
        <w:rPr>
          <w:rFonts w:cs="Times New Roman"/>
          <w:color w:val="auto"/>
          <w:szCs w:val="28"/>
        </w:rPr>
        <w:t xml:space="preserve"> </w:t>
      </w:r>
      <w:r w:rsidRPr="004D57B9">
        <w:rPr>
          <w:rFonts w:cs="Times New Roman"/>
          <w:szCs w:val="28"/>
        </w:rPr>
        <w:t>т. е. процесс моделирования является итерационным.</w:t>
      </w:r>
    </w:p>
    <w:p w:rsidR="004D57B9" w:rsidRDefault="00237766" w:rsidP="00237766">
      <w:pPr>
        <w:pStyle w:val="2"/>
        <w:rPr>
          <w:lang w:val="en-US"/>
        </w:rPr>
      </w:pPr>
      <w:r w:rsidRPr="00237766">
        <w:t>Построение концеп</w:t>
      </w:r>
      <w:r w:rsidRPr="00237766">
        <w:softHyphen/>
        <w:t>туальной модели системы и ее формализация.</w:t>
      </w:r>
    </w:p>
    <w:p w:rsidR="00237766" w:rsidRPr="00237766" w:rsidRDefault="00237766" w:rsidP="00237766">
      <w:pPr>
        <w:rPr>
          <w:i/>
          <w:iCs/>
        </w:rPr>
      </w:pPr>
      <w:r w:rsidRPr="00237766">
        <w:t xml:space="preserve">На первом этапе машинного моделирования — построения </w:t>
      </w:r>
      <w:r w:rsidRPr="00237766">
        <w:rPr>
          <w:iCs/>
        </w:rPr>
        <w:t>концептуальной модели</w:t>
      </w:r>
      <w:r w:rsidRPr="00237766">
        <w:rPr>
          <w:i/>
          <w:iCs/>
        </w:rPr>
        <w:t xml:space="preserve"> </w:t>
      </w:r>
      <m:oMath>
        <m:sSub>
          <m:sSubPr>
            <m:ctrlPr>
              <w:rPr>
                <w:rFonts w:ascii="Cambria Math" w:hAnsi="Cambria Math" w:cs="Times New Roman"/>
                <w:i/>
                <w:color w:val="auto"/>
                <w:szCs w:val="28"/>
              </w:rPr>
            </m:ctrlPr>
          </m:sSubPr>
          <m:e>
            <m:r>
              <w:rPr>
                <w:rFonts w:ascii="Cambria Math" w:hAnsi="Cambria Math" w:cs="Times New Roman"/>
                <w:color w:val="auto"/>
                <w:szCs w:val="28"/>
                <w:lang w:val="en-US"/>
              </w:rPr>
              <m:t>M</m:t>
            </m:r>
          </m:e>
          <m:sub>
            <m:r>
              <w:rPr>
                <w:rFonts w:ascii="Cambria Math" w:hAnsi="Cambria Math" w:cs="Times New Roman"/>
                <w:color w:val="auto"/>
                <w:szCs w:val="28"/>
              </w:rPr>
              <m:t>x</m:t>
            </m:r>
          </m:sub>
        </m:sSub>
      </m:oMath>
      <w:r w:rsidRPr="00237766">
        <w:t xml:space="preserve"> системы </w:t>
      </w:r>
      <w:r w:rsidRPr="004D57B9">
        <w:rPr>
          <w:rFonts w:cs="Times New Roman"/>
          <w:i/>
          <w:iCs/>
          <w:color w:val="auto"/>
          <w:szCs w:val="28"/>
        </w:rPr>
        <w:t>S</w:t>
      </w:r>
      <w:r w:rsidRPr="00237766">
        <w:t xml:space="preserve"> и ее формализации — формулируется</w:t>
      </w:r>
      <w:r w:rsidRPr="00237766">
        <w:rPr>
          <w:i/>
          <w:iCs/>
        </w:rPr>
        <w:t xml:space="preserve"> </w:t>
      </w:r>
      <w:r w:rsidRPr="00237766">
        <w:t>модель и строится ее формальная схема, т. е. основным</w:t>
      </w:r>
      <w:r w:rsidRPr="00237766">
        <w:rPr>
          <w:i/>
          <w:iCs/>
        </w:rPr>
        <w:t xml:space="preserve"> </w:t>
      </w:r>
      <w:r w:rsidRPr="00237766">
        <w:t>назначением этого этапа является переход от содержательного описания</w:t>
      </w:r>
      <w:r w:rsidRPr="00237766">
        <w:rPr>
          <w:i/>
          <w:iCs/>
        </w:rPr>
        <w:t xml:space="preserve"> </w:t>
      </w:r>
      <w:r w:rsidRPr="00237766">
        <w:t>объекта к его математической модели, другими словами,</w:t>
      </w:r>
      <w:r w:rsidRPr="00237766">
        <w:rPr>
          <w:i/>
          <w:iCs/>
        </w:rPr>
        <w:t xml:space="preserve"> </w:t>
      </w:r>
      <w:r w:rsidRPr="00237766">
        <w:t>процесс формализации.</w:t>
      </w:r>
    </w:p>
    <w:p w:rsidR="00237766" w:rsidRDefault="00237766" w:rsidP="00237766">
      <w:pPr>
        <w:rPr>
          <w:i/>
          <w:iCs/>
          <w:lang w:val="en-US"/>
        </w:rPr>
      </w:pPr>
      <w:r>
        <w:t>Модель должна быть адекватной,</w:t>
      </w:r>
      <w:r w:rsidRPr="00237766">
        <w:t xml:space="preserve"> иначе невозможно получить положительные результаты моделирования, т. е. исследование процесса функционирования системы на неадекватной модели вообще теряет смысл. Под адекватной моделью будем понимать модель, которая с определенной степенью приближения на уровне понимания моделируемой системы </w:t>
      </w:r>
      <w:r w:rsidRPr="00237766">
        <w:rPr>
          <w:i/>
          <w:iCs/>
        </w:rPr>
        <w:t xml:space="preserve">S </w:t>
      </w:r>
      <w:r w:rsidRPr="00237766">
        <w:t xml:space="preserve">разработчиком модели отражает процесс ее функционирования во внешней среде </w:t>
      </w:r>
      <w:r w:rsidRPr="00237766">
        <w:rPr>
          <w:i/>
          <w:iCs/>
        </w:rPr>
        <w:t>Е.</w:t>
      </w:r>
    </w:p>
    <w:p w:rsidR="00237766" w:rsidRPr="0095637C" w:rsidRDefault="0095637C" w:rsidP="0095637C">
      <w:r>
        <w:t>Рассмотрим более подробно</w:t>
      </w:r>
      <w:r w:rsidRPr="0095637C">
        <w:t xml:space="preserve"> </w:t>
      </w:r>
      <w:r>
        <w:t xml:space="preserve">основные </w:t>
      </w:r>
      <w:proofErr w:type="spellStart"/>
      <w:r>
        <w:t>подэтапы</w:t>
      </w:r>
      <w:proofErr w:type="spellEnd"/>
      <w:r>
        <w:t xml:space="preserve"> построения концептуальной модели</w:t>
      </w:r>
      <w:r w:rsidRPr="0095637C">
        <w:t xml:space="preserve"> </w:t>
      </w:r>
      <m:oMath>
        <m:sSub>
          <m:sSubPr>
            <m:ctrlPr>
              <w:rPr>
                <w:rFonts w:ascii="Cambria Math" w:hAnsi="Cambria Math" w:cs="Times New Roman"/>
                <w:i/>
                <w:color w:val="auto"/>
                <w:szCs w:val="28"/>
              </w:rPr>
            </m:ctrlPr>
          </m:sSubPr>
          <m:e>
            <m:r>
              <w:rPr>
                <w:rFonts w:ascii="Cambria Math" w:hAnsi="Cambria Math" w:cs="Times New Roman"/>
                <w:color w:val="auto"/>
                <w:szCs w:val="28"/>
                <w:lang w:val="en-US"/>
              </w:rPr>
              <m:t>M</m:t>
            </m:r>
          </m:e>
          <m:sub>
            <m:r>
              <w:rPr>
                <w:rFonts w:ascii="Cambria Math" w:hAnsi="Cambria Math" w:cs="Times New Roman"/>
                <w:color w:val="auto"/>
                <w:szCs w:val="28"/>
              </w:rPr>
              <m:t>x</m:t>
            </m:r>
          </m:sub>
        </m:sSub>
      </m:oMath>
      <w:r w:rsidRPr="00237766">
        <w:t xml:space="preserve"> </w:t>
      </w:r>
      <w:r>
        <w:rPr>
          <w:i/>
          <w:iCs/>
          <w:sz w:val="16"/>
          <w:szCs w:val="16"/>
        </w:rPr>
        <w:t xml:space="preserve"> </w:t>
      </w:r>
      <w:r>
        <w:t>системы и ее формализации.</w:t>
      </w:r>
    </w:p>
    <w:p w:rsidR="0095637C" w:rsidRDefault="0095637C" w:rsidP="0095637C">
      <w:r w:rsidRPr="002041FB">
        <w:rPr>
          <w:b/>
        </w:rPr>
        <w:t>1.1. Постановка задачи машинного моделирования системы.</w:t>
      </w:r>
      <w:r>
        <w:t xml:space="preserve"> Дается</w:t>
      </w:r>
      <w:r w:rsidRPr="0095637C">
        <w:t xml:space="preserve"> </w:t>
      </w:r>
      <w:r>
        <w:t>четкая формулировка задачи исследования конкретной системы</w:t>
      </w:r>
      <w:r w:rsidRPr="0095637C">
        <w:t xml:space="preserve"> </w:t>
      </w:r>
      <w:r>
        <w:rPr>
          <w:i/>
          <w:iCs/>
        </w:rPr>
        <w:t xml:space="preserve">S </w:t>
      </w:r>
      <w:r>
        <w:t>и основное внимание уделяется таким вопросам, как: а) признание</w:t>
      </w:r>
      <w:r w:rsidRPr="0095637C">
        <w:t xml:space="preserve"> </w:t>
      </w:r>
      <w:r>
        <w:t>существования задачи и необходимости машинного моделирования;</w:t>
      </w:r>
      <w:r w:rsidRPr="0095637C">
        <w:t xml:space="preserve"> </w:t>
      </w:r>
      <w:r>
        <w:t>б) выбор методики решения задачи с учетом имеющихся</w:t>
      </w:r>
      <w:r w:rsidRPr="0095637C">
        <w:t xml:space="preserve"> </w:t>
      </w:r>
      <w:r>
        <w:t>ресурсов; в) определение масштаба задачи и возможности разбиения</w:t>
      </w:r>
      <w:r w:rsidRPr="0095637C">
        <w:t xml:space="preserve"> </w:t>
      </w:r>
      <w:r>
        <w:t>ее на подзадачи.</w:t>
      </w:r>
    </w:p>
    <w:p w:rsidR="0095637C" w:rsidRDefault="0095637C" w:rsidP="0095637C">
      <w:r w:rsidRPr="002041FB">
        <w:rPr>
          <w:b/>
          <w:iCs/>
        </w:rPr>
        <w:t>1.2</w:t>
      </w:r>
      <w:r w:rsidRPr="002041FB">
        <w:rPr>
          <w:b/>
          <w:i/>
          <w:iCs/>
        </w:rPr>
        <w:t xml:space="preserve">. </w:t>
      </w:r>
      <w:r w:rsidRPr="002041FB">
        <w:rPr>
          <w:b/>
        </w:rPr>
        <w:t>Анализ задачи моделирования системы.</w:t>
      </w:r>
      <w:r>
        <w:t xml:space="preserve"> Проведение анализа</w:t>
      </w:r>
      <w:r w:rsidRPr="0095637C">
        <w:t xml:space="preserve"> </w:t>
      </w:r>
      <w:r>
        <w:t>задачи способствует преодолению возникающих в дальнейшем трудностей</w:t>
      </w:r>
      <w:r w:rsidRPr="0095637C">
        <w:t xml:space="preserve"> </w:t>
      </w:r>
      <w:r>
        <w:t>при ее решении методом моделирования. На рассматриваемом</w:t>
      </w:r>
      <w:r w:rsidRPr="0095637C">
        <w:t xml:space="preserve"> </w:t>
      </w:r>
      <w:r>
        <w:t>втором этапе основная работа сводится именно к проведению</w:t>
      </w:r>
      <w:r w:rsidRPr="0095637C">
        <w:t xml:space="preserve"> </w:t>
      </w:r>
      <w:r>
        <w:t>анализа, включая: а) выбор критериев оценки эффективности процесса</w:t>
      </w:r>
      <w:r w:rsidRPr="0095637C">
        <w:t xml:space="preserve"> </w:t>
      </w:r>
      <w:r>
        <w:t xml:space="preserve">функционирования системы </w:t>
      </w:r>
      <w:r>
        <w:rPr>
          <w:i/>
          <w:iCs/>
        </w:rPr>
        <w:t xml:space="preserve">S; </w:t>
      </w:r>
      <w:r>
        <w:t>б) определение эндогенных</w:t>
      </w:r>
      <w:r w:rsidRPr="0095637C">
        <w:t xml:space="preserve"> </w:t>
      </w:r>
      <w:r>
        <w:t>и экзогенных переменных модели М; в) выбор возможных методов</w:t>
      </w:r>
      <w:r w:rsidRPr="0095637C">
        <w:t xml:space="preserve"> </w:t>
      </w:r>
      <w:r>
        <w:t xml:space="preserve">идентификации; г) выполнение предварительного </w:t>
      </w:r>
      <w:r>
        <w:lastRenderedPageBreak/>
        <w:t>анализа содержания</w:t>
      </w:r>
      <w:r w:rsidRPr="0095637C">
        <w:t xml:space="preserve"> </w:t>
      </w:r>
      <w:r>
        <w:t>второго этапа алгоритмизации модели системы и ее машинной</w:t>
      </w:r>
      <w:r w:rsidRPr="0095637C">
        <w:t xml:space="preserve"> </w:t>
      </w:r>
      <w:r>
        <w:t>реализации; д) выполнение предварительного анализа содержания</w:t>
      </w:r>
      <w:r w:rsidRPr="0095637C">
        <w:t xml:space="preserve"> </w:t>
      </w:r>
      <w:r>
        <w:t>третьего этапа получения и интерпретации результатов моделирования</w:t>
      </w:r>
      <w:r w:rsidRPr="0095637C">
        <w:t xml:space="preserve"> </w:t>
      </w:r>
      <w:r>
        <w:t>системы.</w:t>
      </w:r>
    </w:p>
    <w:p w:rsidR="0095637C" w:rsidRDefault="0095637C" w:rsidP="0095637C">
      <w:r w:rsidRPr="002041FB">
        <w:rPr>
          <w:b/>
        </w:rPr>
        <w:t xml:space="preserve">1.3. Определение требований к исходной информации об объекте моделирования и организация ее сбора. </w:t>
      </w:r>
      <w:r>
        <w:t xml:space="preserve">На этом </w:t>
      </w:r>
      <w:proofErr w:type="spellStart"/>
      <w:r>
        <w:t>подэтапе</w:t>
      </w:r>
      <w:proofErr w:type="spellEnd"/>
      <w:r>
        <w:t xml:space="preserve"> проводится: а) выбор необходимой информации о системе </w:t>
      </w:r>
      <w:r>
        <w:rPr>
          <w:i/>
          <w:iCs/>
        </w:rPr>
        <w:t xml:space="preserve">S </w:t>
      </w:r>
      <w:r>
        <w:t xml:space="preserve">и внешней среде </w:t>
      </w:r>
      <w:r>
        <w:rPr>
          <w:i/>
          <w:iCs/>
        </w:rPr>
        <w:t xml:space="preserve">Е; </w:t>
      </w:r>
      <w:r>
        <w:t>б) подготовка априорных данных; в) анализ имеющихся экспериментальных данных; г) выбор методов и средств предварительной обработки информации о системе.</w:t>
      </w:r>
    </w:p>
    <w:p w:rsidR="0095637C" w:rsidRDefault="0095637C" w:rsidP="002041FB">
      <w:r w:rsidRPr="002041FB">
        <w:rPr>
          <w:b/>
        </w:rPr>
        <w:t xml:space="preserve">1.4. Выдвижение гипотез и принятие предположений. </w:t>
      </w:r>
      <w:r>
        <w:t xml:space="preserve">Гипотезы при построении модели системы </w:t>
      </w:r>
      <w:r>
        <w:rPr>
          <w:i/>
          <w:iCs/>
        </w:rPr>
        <w:t xml:space="preserve">S </w:t>
      </w:r>
      <w:r>
        <w:t>служат для заполнения «пробелов» в понимании задачи исследователем. При выдвижении гипотез и принятии</w:t>
      </w:r>
      <w:r w:rsidR="002041FB">
        <w:t xml:space="preserve"> </w:t>
      </w:r>
      <w:r>
        <w:t>предположений учитываются следующие факторы: а) объем имеющейся</w:t>
      </w:r>
      <w:r w:rsidR="002041FB">
        <w:t xml:space="preserve"> </w:t>
      </w:r>
      <w:r>
        <w:t>информации для решения задач; б) подзадачи, для которых</w:t>
      </w:r>
      <w:r w:rsidR="002041FB">
        <w:t xml:space="preserve"> </w:t>
      </w:r>
      <w:r>
        <w:t>информация недостаточна; в) ограничения на ресурсы времени для</w:t>
      </w:r>
      <w:r w:rsidR="002041FB">
        <w:t xml:space="preserve"> </w:t>
      </w:r>
      <w:r>
        <w:t>решения задачи; г) ожидаемые результаты моделирования.</w:t>
      </w:r>
    </w:p>
    <w:p w:rsidR="0095637C" w:rsidRPr="002041FB" w:rsidRDefault="0095637C" w:rsidP="002041FB">
      <w:r w:rsidRPr="002041FB">
        <w:rPr>
          <w:b/>
        </w:rPr>
        <w:t xml:space="preserve">1.5. Определение параметров </w:t>
      </w:r>
      <w:r w:rsidR="002041FB" w:rsidRPr="002041FB">
        <w:rPr>
          <w:b/>
        </w:rPr>
        <w:t>и переменных модели.</w:t>
      </w:r>
      <w:r w:rsidR="002041FB">
        <w:t xml:space="preserve"> Прежде чем </w:t>
      </w:r>
      <w:r>
        <w:t>перейти к описанию математической модели, необходимо определить</w:t>
      </w:r>
      <w:r w:rsidR="002041FB">
        <w:t xml:space="preserve"> </w:t>
      </w:r>
      <w:r>
        <w:t>параметры системы</w:t>
      </w:r>
      <w:r>
        <w:rPr>
          <w:i/>
          <w:iCs/>
        </w:rPr>
        <w:t xml:space="preserve">, </w:t>
      </w:r>
      <w:r w:rsidR="002041FB">
        <w:t xml:space="preserve">входные и выходные переменные, </w:t>
      </w:r>
      <w:r>
        <w:t>воздействия внешней среды</w:t>
      </w:r>
      <w:r>
        <w:rPr>
          <w:i/>
          <w:iCs/>
        </w:rPr>
        <w:t>.</w:t>
      </w:r>
    </w:p>
    <w:p w:rsidR="0095637C" w:rsidRDefault="0095637C" w:rsidP="002041FB">
      <w:r>
        <w:t xml:space="preserve">Конечной целью этого </w:t>
      </w:r>
      <w:proofErr w:type="spellStart"/>
      <w:r>
        <w:t>подэтапа</w:t>
      </w:r>
      <w:proofErr w:type="spellEnd"/>
      <w:r>
        <w:t xml:space="preserve"> я</w:t>
      </w:r>
      <w:r w:rsidR="002041FB">
        <w:t xml:space="preserve">вляется подготовка к построению </w:t>
      </w:r>
      <w:r>
        <w:t xml:space="preserve">математической модели системы </w:t>
      </w:r>
      <w:r w:rsidR="002041FB">
        <w:rPr>
          <w:i/>
          <w:iCs/>
        </w:rPr>
        <w:t>S</w:t>
      </w:r>
      <w:r>
        <w:t>, функционирующей во внешней</w:t>
      </w:r>
      <w:r w:rsidR="002041FB">
        <w:t xml:space="preserve"> </w:t>
      </w:r>
      <w:r>
        <w:t xml:space="preserve">среде </w:t>
      </w:r>
      <w:r>
        <w:rPr>
          <w:i/>
          <w:iCs/>
        </w:rPr>
        <w:t xml:space="preserve">Е, </w:t>
      </w:r>
      <w:r>
        <w:t>для чего необходимо рассмотрение всех параметров и переменных</w:t>
      </w:r>
      <w:r w:rsidR="002041FB">
        <w:t xml:space="preserve"> </w:t>
      </w:r>
      <w:r>
        <w:t>модели и оценка степени их влияния на процесс функционирования</w:t>
      </w:r>
      <w:r w:rsidR="002041FB">
        <w:t xml:space="preserve"> </w:t>
      </w:r>
      <w:r>
        <w:t>системы в целом. Описание каждого параметра и переменной</w:t>
      </w:r>
      <w:r w:rsidR="002041FB">
        <w:t xml:space="preserve"> </w:t>
      </w:r>
      <w:r>
        <w:t>должно даваться в следующей форме: а) определение</w:t>
      </w:r>
      <w:r w:rsidR="002041FB">
        <w:t xml:space="preserve"> </w:t>
      </w:r>
      <w:r>
        <w:t>и краткая характеристика; б) символ обозначения и единица измерения;</w:t>
      </w:r>
      <w:r w:rsidR="002041FB">
        <w:t xml:space="preserve"> </w:t>
      </w:r>
      <w:r>
        <w:t>в) диапазон изменения; г) место применения в модели.</w:t>
      </w:r>
    </w:p>
    <w:p w:rsidR="0095637C" w:rsidRDefault="0095637C" w:rsidP="002041FB">
      <w:r w:rsidRPr="002041FB">
        <w:rPr>
          <w:b/>
        </w:rPr>
        <w:t>1.6. Установление основного сод</w:t>
      </w:r>
      <w:r w:rsidR="002041FB" w:rsidRPr="002041FB">
        <w:rPr>
          <w:b/>
        </w:rPr>
        <w:t>ержания модели.</w:t>
      </w:r>
      <w:r w:rsidR="002041FB">
        <w:t xml:space="preserve"> На этом </w:t>
      </w:r>
      <w:proofErr w:type="spellStart"/>
      <w:r w:rsidR="002041FB">
        <w:t>подэта</w:t>
      </w:r>
      <w:r>
        <w:t>пе</w:t>
      </w:r>
      <w:proofErr w:type="spellEnd"/>
      <w:r>
        <w:t xml:space="preserve"> определяется основное содержание модели и выбирается метод</w:t>
      </w:r>
      <w:r w:rsidR="002041FB">
        <w:t xml:space="preserve"> </w:t>
      </w:r>
      <w:r>
        <w:t>построения модели системы, которые разрабатываются на основе</w:t>
      </w:r>
      <w:r w:rsidR="002041FB">
        <w:t xml:space="preserve"> </w:t>
      </w:r>
      <w:r>
        <w:t xml:space="preserve">принятых гипотез и предположений. </w:t>
      </w:r>
    </w:p>
    <w:p w:rsidR="0095637C" w:rsidRDefault="0095637C" w:rsidP="002041FB">
      <w:r w:rsidRPr="002041FB">
        <w:rPr>
          <w:b/>
        </w:rPr>
        <w:t>1.7. Обоснование критериев оц</w:t>
      </w:r>
      <w:r w:rsidR="002041FB" w:rsidRPr="002041FB">
        <w:rPr>
          <w:b/>
        </w:rPr>
        <w:t xml:space="preserve">енки эффективности системы. </w:t>
      </w:r>
      <w:r w:rsidR="002041FB">
        <w:t xml:space="preserve">Для </w:t>
      </w:r>
      <w:r>
        <w:t>оценки качества процесса функционирования моделируемой системы</w:t>
      </w:r>
      <w:r w:rsidR="002041FB">
        <w:t xml:space="preserve"> </w:t>
      </w:r>
      <w:r w:rsidR="002041FB">
        <w:rPr>
          <w:i/>
          <w:iCs/>
        </w:rPr>
        <w:t>S</w:t>
      </w:r>
      <w:r w:rsidR="002041FB">
        <w:t xml:space="preserve"> </w:t>
      </w:r>
      <w:r>
        <w:lastRenderedPageBreak/>
        <w:t>необходимо выбрать некоторую совокупность критериев</w:t>
      </w:r>
      <w:r w:rsidR="002041FB">
        <w:t xml:space="preserve"> </w:t>
      </w:r>
      <w:r>
        <w:t>оценки эффективности, т. е. в математической постановке задача</w:t>
      </w:r>
      <w:r w:rsidR="002041FB">
        <w:t xml:space="preserve"> </w:t>
      </w:r>
      <w:r>
        <w:t>сводится к получению соотношения для оценки эффективности как</w:t>
      </w:r>
      <w:r w:rsidR="002041FB">
        <w:t xml:space="preserve"> </w:t>
      </w:r>
      <w:r>
        <w:t>функции параметров и переменных системы. Эта функция представляет</w:t>
      </w:r>
      <w:r w:rsidR="002041FB">
        <w:t xml:space="preserve"> </w:t>
      </w:r>
      <w:r>
        <w:t>собой поверхность отклика в исследуемой области изменения</w:t>
      </w:r>
      <w:r w:rsidR="002041FB">
        <w:t xml:space="preserve"> </w:t>
      </w:r>
      <w:r>
        <w:t>параметров и переменных и позволяет определить реакцию системы.</w:t>
      </w:r>
    </w:p>
    <w:p w:rsidR="0095637C" w:rsidRDefault="0095637C" w:rsidP="002041FB">
      <w:r>
        <w:t xml:space="preserve">Эффективность системы </w:t>
      </w:r>
      <w:r>
        <w:rPr>
          <w:i/>
          <w:iCs/>
        </w:rPr>
        <w:t xml:space="preserve">S </w:t>
      </w:r>
      <w:r w:rsidR="002041FB">
        <w:t>можно оценить с помощью интег</w:t>
      </w:r>
      <w:r>
        <w:t>ральных или частных критериев, выбор которых зависит от рассматриваемой</w:t>
      </w:r>
      <w:r w:rsidR="002041FB">
        <w:t xml:space="preserve"> </w:t>
      </w:r>
      <w:r>
        <w:t>задачи.</w:t>
      </w:r>
    </w:p>
    <w:p w:rsidR="0095637C" w:rsidRDefault="0095637C" w:rsidP="002041FB">
      <w:r>
        <w:rPr>
          <w:b/>
          <w:bCs/>
        </w:rPr>
        <w:t xml:space="preserve">1.8. Определение процедур аппроксимации. </w:t>
      </w:r>
      <w:r w:rsidR="002041FB">
        <w:t xml:space="preserve">Для аппроксимации </w:t>
      </w:r>
      <w:r>
        <w:t xml:space="preserve">реальных процессов, протекающих в системе </w:t>
      </w:r>
      <w:r>
        <w:rPr>
          <w:i/>
          <w:iCs/>
        </w:rPr>
        <w:t xml:space="preserve">S, </w:t>
      </w:r>
      <w:r>
        <w:t>обычно используются</w:t>
      </w:r>
      <w:r w:rsidR="002041FB">
        <w:t xml:space="preserve"> </w:t>
      </w:r>
      <w:r>
        <w:t>три вид</w:t>
      </w:r>
      <w:r w:rsidR="002041FB">
        <w:t>а процедур: а) детерминированная; б) вероятностная</w:t>
      </w:r>
      <w:r>
        <w:t>;</w:t>
      </w:r>
      <w:r w:rsidR="002041FB">
        <w:t xml:space="preserve"> </w:t>
      </w:r>
      <w:r w:rsidRPr="002041FB">
        <w:rPr>
          <w:bCs/>
        </w:rPr>
        <w:t>в)</w:t>
      </w:r>
      <w:r>
        <w:rPr>
          <w:b/>
          <w:bCs/>
        </w:rPr>
        <w:t xml:space="preserve"> </w:t>
      </w:r>
      <w:r w:rsidR="002041FB">
        <w:t>определение средних значений</w:t>
      </w:r>
      <w:r>
        <w:t>.</w:t>
      </w:r>
    </w:p>
    <w:p w:rsidR="0095637C" w:rsidRDefault="0095637C" w:rsidP="002041FB">
      <w:r>
        <w:t>При детерминированной про</w:t>
      </w:r>
      <w:r w:rsidR="002041FB">
        <w:t xml:space="preserve">цедуре результаты моделирования </w:t>
      </w:r>
      <w:r>
        <w:t>однозначно определяются по данной совокупности входных воздействий,</w:t>
      </w:r>
      <w:r w:rsidR="002041FB">
        <w:t xml:space="preserve"> </w:t>
      </w:r>
      <w:r>
        <w:t xml:space="preserve">параметров и переменных системы </w:t>
      </w:r>
      <w:r w:rsidR="002041FB">
        <w:rPr>
          <w:i/>
          <w:iCs/>
        </w:rPr>
        <w:t>S</w:t>
      </w:r>
      <w:r>
        <w:t>. В этом случае отсутствуют</w:t>
      </w:r>
      <w:r w:rsidR="002041FB">
        <w:t xml:space="preserve"> </w:t>
      </w:r>
      <w:r>
        <w:t>случайные элементы, влияющие на результаты моделирования.</w:t>
      </w:r>
    </w:p>
    <w:p w:rsidR="0095637C" w:rsidRDefault="0095637C" w:rsidP="002041FB">
      <w:r>
        <w:t>Вероятностная (</w:t>
      </w:r>
      <w:proofErr w:type="spellStart"/>
      <w:r>
        <w:t>рандомизи</w:t>
      </w:r>
      <w:r w:rsidR="002041FB">
        <w:t>рованная</w:t>
      </w:r>
      <w:proofErr w:type="spellEnd"/>
      <w:r w:rsidR="002041FB">
        <w:t xml:space="preserve">) процедура применяется </w:t>
      </w:r>
      <w:r w:rsidRPr="002041FB">
        <w:rPr>
          <w:bCs/>
        </w:rPr>
        <w:t>в</w:t>
      </w:r>
      <w:r>
        <w:rPr>
          <w:b/>
          <w:bCs/>
        </w:rPr>
        <w:t xml:space="preserve"> </w:t>
      </w:r>
      <w:r>
        <w:t>том случае, когда случайные элементы, включая воздействия</w:t>
      </w:r>
      <w:r w:rsidR="002041FB">
        <w:t xml:space="preserve"> </w:t>
      </w:r>
      <w:r>
        <w:t xml:space="preserve">внешней среды </w:t>
      </w:r>
      <w:r>
        <w:rPr>
          <w:i/>
          <w:iCs/>
        </w:rPr>
        <w:t xml:space="preserve">Е, </w:t>
      </w:r>
      <w:r>
        <w:t>влияют на характеристики процесса функционирования</w:t>
      </w:r>
      <w:r w:rsidR="002041FB">
        <w:t xml:space="preserve"> </w:t>
      </w:r>
      <w:r>
        <w:t xml:space="preserve">системы </w:t>
      </w:r>
      <w:r>
        <w:rPr>
          <w:i/>
          <w:iCs/>
        </w:rPr>
        <w:t xml:space="preserve">S </w:t>
      </w:r>
      <w:r>
        <w:t>и когда необходимо получить информацию</w:t>
      </w:r>
      <w:r w:rsidR="002041FB">
        <w:t xml:space="preserve"> </w:t>
      </w:r>
      <w:r w:rsidRPr="002041FB">
        <w:rPr>
          <w:bCs/>
        </w:rPr>
        <w:t>о</w:t>
      </w:r>
      <w:r>
        <w:rPr>
          <w:b/>
          <w:bCs/>
        </w:rPr>
        <w:t xml:space="preserve"> </w:t>
      </w:r>
      <w:r>
        <w:t>законах распределения выходных переменных. Процедура определения</w:t>
      </w:r>
      <w:r w:rsidR="002041FB">
        <w:t xml:space="preserve"> </w:t>
      </w:r>
      <w:r>
        <w:t>средних значений используется тогда, когда при моделировании</w:t>
      </w:r>
      <w:r w:rsidR="002041FB">
        <w:t xml:space="preserve"> </w:t>
      </w:r>
      <w:r>
        <w:t>системы интерес представляют средние значения выходных</w:t>
      </w:r>
      <w:r w:rsidR="002041FB">
        <w:t xml:space="preserve"> </w:t>
      </w:r>
      <w:r>
        <w:t>переменных при наличии случайных элементов.</w:t>
      </w:r>
    </w:p>
    <w:p w:rsidR="0095637C" w:rsidRDefault="0095637C" w:rsidP="002041FB">
      <w:r>
        <w:rPr>
          <w:b/>
          <w:bCs/>
        </w:rPr>
        <w:t xml:space="preserve">1.9. Описание концептуальной модели системы. </w:t>
      </w:r>
      <w:r w:rsidR="002041FB">
        <w:t xml:space="preserve">На этом </w:t>
      </w:r>
      <w:proofErr w:type="spellStart"/>
      <w:r w:rsidR="002041FB">
        <w:t>подэтапе</w:t>
      </w:r>
      <w:proofErr w:type="spellEnd"/>
      <w:r w:rsidR="002041FB">
        <w:t xml:space="preserve"> </w:t>
      </w:r>
      <w:r>
        <w:t>построения модели системы: а) описывается концептуальная модель</w:t>
      </w:r>
      <w:r w:rsidR="002041FB">
        <w:t xml:space="preserve"> </w:t>
      </w:r>
      <w:r>
        <w:t>в абстрактных терминах и понятиях; б) дается описание</w:t>
      </w:r>
      <w:r w:rsidR="002041FB">
        <w:t xml:space="preserve"> </w:t>
      </w:r>
      <w:r>
        <w:t>модели</w:t>
      </w:r>
      <w:r w:rsidR="006F1087">
        <w:t xml:space="preserve"> </w:t>
      </w:r>
      <m:oMath>
        <m:sSub>
          <m:sSubPr>
            <m:ctrlPr>
              <w:rPr>
                <w:rFonts w:ascii="Cambria Math" w:hAnsi="Cambria Math"/>
                <w:i/>
              </w:rPr>
            </m:ctrlPr>
          </m:sSubPr>
          <m:e>
            <m:r>
              <w:rPr>
                <w:rFonts w:ascii="Cambria Math" w:hAnsi="Cambria Math"/>
              </w:rPr>
              <m:t>M</m:t>
            </m:r>
          </m:e>
          <m:sub>
            <m:r>
              <w:rPr>
                <w:rFonts w:ascii="Cambria Math" w:hAnsi="Cambria Math"/>
              </w:rPr>
              <m:t>x</m:t>
            </m:r>
          </m:sub>
        </m:sSub>
      </m:oMath>
      <w:r>
        <w:t xml:space="preserve"> с использованием типовых математических схем; в) принимаются</w:t>
      </w:r>
      <w:r w:rsidR="002041FB">
        <w:t xml:space="preserve"> </w:t>
      </w:r>
      <w:r>
        <w:t>окончательно гипотезы и предположения; г) обосновывается</w:t>
      </w:r>
      <w:r w:rsidR="002041FB">
        <w:t xml:space="preserve"> </w:t>
      </w:r>
      <w:r>
        <w:t>выбор процедуры аппроксимации реальных процессов при построении</w:t>
      </w:r>
      <w:r w:rsidR="002041FB">
        <w:t xml:space="preserve"> </w:t>
      </w:r>
      <w:r>
        <w:t xml:space="preserve">модели. Таким образом, на этом </w:t>
      </w:r>
      <w:proofErr w:type="spellStart"/>
      <w:r>
        <w:t>подэтапе</w:t>
      </w:r>
      <w:proofErr w:type="spellEnd"/>
      <w:r>
        <w:t xml:space="preserve"> проводится</w:t>
      </w:r>
      <w:r w:rsidR="002041FB">
        <w:t xml:space="preserve"> </w:t>
      </w:r>
      <w:r>
        <w:t>подробный анализ задачи, рассматриваются возможные методы ее</w:t>
      </w:r>
      <w:r w:rsidR="002041FB">
        <w:t xml:space="preserve"> </w:t>
      </w:r>
      <w:r>
        <w:t xml:space="preserve">решения и дается детальное описание концептуальной модели </w:t>
      </w:r>
      <m:oMath>
        <m:sSub>
          <m:sSubPr>
            <m:ctrlPr>
              <w:rPr>
                <w:rFonts w:ascii="Cambria Math" w:hAnsi="Cambria Math"/>
                <w:i/>
              </w:rPr>
            </m:ctrlPr>
          </m:sSubPr>
          <m:e>
            <m:r>
              <w:rPr>
                <w:rFonts w:ascii="Cambria Math" w:hAnsi="Cambria Math"/>
              </w:rPr>
              <m:t>M</m:t>
            </m:r>
          </m:e>
          <m:sub>
            <m:r>
              <w:rPr>
                <w:rFonts w:ascii="Cambria Math" w:hAnsi="Cambria Math"/>
              </w:rPr>
              <m:t>x</m:t>
            </m:r>
          </m:sub>
        </m:sSub>
      </m:oMath>
      <w:r>
        <w:t>,</w:t>
      </w:r>
      <w:r w:rsidR="002041FB">
        <w:t xml:space="preserve"> </w:t>
      </w:r>
      <w:r>
        <w:t>которая затем используется на втором этапе моделирования.</w:t>
      </w:r>
    </w:p>
    <w:p w:rsidR="006F1087" w:rsidRDefault="0095637C" w:rsidP="006F1087">
      <w:r>
        <w:rPr>
          <w:b/>
          <w:bCs/>
        </w:rPr>
        <w:t xml:space="preserve">1.10. Проверка достоверности концептуальной модели. </w:t>
      </w:r>
    </w:p>
    <w:p w:rsidR="0095637C" w:rsidRDefault="006F1087" w:rsidP="006F1087">
      <w:pPr>
        <w:rPr>
          <w:sz w:val="20"/>
          <w:szCs w:val="20"/>
          <w:lang w:val="en-US"/>
        </w:rPr>
      </w:pPr>
      <w:r>
        <w:lastRenderedPageBreak/>
        <w:t>Один из методов</w:t>
      </w:r>
      <w:r w:rsidRPr="006F1087">
        <w:t xml:space="preserve"> </w:t>
      </w:r>
      <w:r w:rsidR="0095637C">
        <w:t>проверки модели</w:t>
      </w:r>
      <w:r w:rsidRPr="006F1087">
        <w:t xml:space="preserve"> </w:t>
      </w:r>
      <m:oMath>
        <m:sSub>
          <m:sSubPr>
            <m:ctrlPr>
              <w:rPr>
                <w:rFonts w:ascii="Cambria Math" w:hAnsi="Cambria Math"/>
                <w:i/>
              </w:rPr>
            </m:ctrlPr>
          </m:sSubPr>
          <m:e>
            <m:r>
              <w:rPr>
                <w:rFonts w:ascii="Cambria Math" w:hAnsi="Cambria Math"/>
              </w:rPr>
              <m:t>M</m:t>
            </m:r>
          </m:e>
          <m:sub>
            <m:r>
              <w:rPr>
                <w:rFonts w:ascii="Cambria Math" w:hAnsi="Cambria Math"/>
              </w:rPr>
              <m:t>x</m:t>
            </m:r>
          </m:sub>
        </m:sSub>
      </m:oMath>
      <w:r>
        <w:t xml:space="preserve"> </w:t>
      </w:r>
      <w:r w:rsidR="0095637C">
        <w:rPr>
          <w:sz w:val="16"/>
          <w:szCs w:val="16"/>
        </w:rPr>
        <w:t xml:space="preserve"> </w:t>
      </w:r>
      <w:r w:rsidR="0095637C">
        <w:t>— применение операций обратного перехода,</w:t>
      </w:r>
      <w:r w:rsidRPr="006F1087">
        <w:t xml:space="preserve"> </w:t>
      </w:r>
      <w:r w:rsidR="0095637C">
        <w:t>позволяющий проанализировать модель, вернуться к принятым</w:t>
      </w:r>
      <w:r w:rsidRPr="006F1087">
        <w:t xml:space="preserve"> </w:t>
      </w:r>
      <w:r w:rsidR="0095637C">
        <w:t>аппроксимациям и, наконец, рассмотреть снова реальные процессы,</w:t>
      </w:r>
      <w:r w:rsidRPr="006F1087">
        <w:t xml:space="preserve"> </w:t>
      </w:r>
      <w:r w:rsidR="0095637C">
        <w:t xml:space="preserve">протекающие в моделируемой системе </w:t>
      </w:r>
      <w:r w:rsidR="0095637C">
        <w:rPr>
          <w:i/>
          <w:iCs/>
        </w:rPr>
        <w:t xml:space="preserve">S. </w:t>
      </w:r>
      <w:r w:rsidR="0095637C">
        <w:t>Проверка достоверности</w:t>
      </w:r>
      <w:r w:rsidRPr="006F1087">
        <w:t xml:space="preserve"> </w:t>
      </w:r>
      <w:r w:rsidR="0095637C">
        <w:t xml:space="preserve">концептуальной модели </w:t>
      </w:r>
      <m:oMath>
        <m:sSub>
          <m:sSubPr>
            <m:ctrlPr>
              <w:rPr>
                <w:rFonts w:ascii="Cambria Math" w:hAnsi="Cambria Math"/>
                <w:i/>
              </w:rPr>
            </m:ctrlPr>
          </m:sSubPr>
          <m:e>
            <m:r>
              <w:rPr>
                <w:rFonts w:ascii="Cambria Math" w:hAnsi="Cambria Math"/>
              </w:rPr>
              <m:t>M</m:t>
            </m:r>
          </m:e>
          <m:sub>
            <m:r>
              <w:rPr>
                <w:rFonts w:ascii="Cambria Math" w:hAnsi="Cambria Math"/>
              </w:rPr>
              <m:t>x</m:t>
            </m:r>
          </m:sub>
        </m:sSub>
      </m:oMath>
      <w:r>
        <w:t xml:space="preserve"> </w:t>
      </w:r>
      <w:r w:rsidR="0095637C">
        <w:rPr>
          <w:i/>
          <w:iCs/>
          <w:sz w:val="16"/>
          <w:szCs w:val="16"/>
        </w:rPr>
        <w:t xml:space="preserve"> </w:t>
      </w:r>
      <w:r w:rsidR="0095637C">
        <w:t>должна включать: а) проверку замысла</w:t>
      </w:r>
      <w:r w:rsidRPr="006F1087">
        <w:t xml:space="preserve"> </w:t>
      </w:r>
      <w:r w:rsidR="0095637C">
        <w:t>модели; б) оценку достоверности исходной информации; в) рассмотрение</w:t>
      </w:r>
      <w:r w:rsidRPr="006F1087">
        <w:t xml:space="preserve"> </w:t>
      </w:r>
      <w:r w:rsidR="0095637C">
        <w:t>постановки задачи моделирования; г) анализ принятых аппроксимаций;</w:t>
      </w:r>
      <w:r w:rsidRPr="006F1087">
        <w:t xml:space="preserve"> </w:t>
      </w:r>
      <w:r w:rsidR="0095637C">
        <w:t>д) исследование гипотез и предположений.</w:t>
      </w:r>
    </w:p>
    <w:p w:rsidR="0095637C" w:rsidRDefault="0095637C" w:rsidP="006F1087">
      <w:pPr>
        <w:rPr>
          <w:i/>
          <w:iCs/>
          <w:lang w:val="en-US"/>
        </w:rPr>
      </w:pPr>
      <w:r w:rsidRPr="006F1087">
        <w:rPr>
          <w:b/>
        </w:rPr>
        <w:t>1.11. Составление технической документац</w:t>
      </w:r>
      <w:r w:rsidR="006F1087">
        <w:rPr>
          <w:b/>
        </w:rPr>
        <w:t>ии по первому этапу.</w:t>
      </w:r>
      <w:r w:rsidR="006F1087" w:rsidRPr="006F1087">
        <w:rPr>
          <w:b/>
        </w:rPr>
        <w:t xml:space="preserve"> </w:t>
      </w:r>
      <w:r>
        <w:t xml:space="preserve">В конце этапа построения концептуальной модели </w:t>
      </w:r>
      <m:oMath>
        <m:sSub>
          <m:sSubPr>
            <m:ctrlPr>
              <w:rPr>
                <w:rFonts w:ascii="Cambria Math" w:hAnsi="Cambria Math"/>
                <w:i/>
              </w:rPr>
            </m:ctrlPr>
          </m:sSubPr>
          <m:e>
            <m:r>
              <w:rPr>
                <w:rFonts w:ascii="Cambria Math" w:hAnsi="Cambria Math"/>
              </w:rPr>
              <m:t>M</m:t>
            </m:r>
          </m:e>
          <m:sub>
            <m:r>
              <w:rPr>
                <w:rFonts w:ascii="Cambria Math" w:hAnsi="Cambria Math"/>
              </w:rPr>
              <m:t>x</m:t>
            </m:r>
          </m:sub>
        </m:sSub>
      </m:oMath>
      <w:r>
        <w:rPr>
          <w:sz w:val="16"/>
          <w:szCs w:val="16"/>
        </w:rPr>
        <w:t xml:space="preserve"> </w:t>
      </w:r>
      <w:r>
        <w:t>и ее формализации</w:t>
      </w:r>
      <w:r w:rsidR="006F1087" w:rsidRPr="006F1087">
        <w:rPr>
          <w:b/>
        </w:rPr>
        <w:t xml:space="preserve"> </w:t>
      </w:r>
      <w:r>
        <w:t>составляется технический отчет по этапу, который включает</w:t>
      </w:r>
      <w:r w:rsidR="006F1087" w:rsidRPr="006F1087">
        <w:rPr>
          <w:b/>
        </w:rPr>
        <w:t xml:space="preserve"> </w:t>
      </w:r>
      <w:r>
        <w:t>в себя: а) подробную постановку задачи моделирования системы</w:t>
      </w:r>
      <w:r w:rsidR="006F1087" w:rsidRPr="006F1087">
        <w:rPr>
          <w:b/>
        </w:rPr>
        <w:t xml:space="preserve"> </w:t>
      </w:r>
      <w:r>
        <w:rPr>
          <w:i/>
          <w:iCs/>
        </w:rPr>
        <w:t xml:space="preserve">S; </w:t>
      </w:r>
      <w:r>
        <w:t>б) анализ задачи моделирования системы; в) критерии оценки</w:t>
      </w:r>
      <w:r w:rsidR="006F1087" w:rsidRPr="006F1087">
        <w:rPr>
          <w:b/>
        </w:rPr>
        <w:t xml:space="preserve"> </w:t>
      </w:r>
      <w:r>
        <w:t>эффективности системы; г) параметры и переменные модели системы;</w:t>
      </w:r>
      <w:r w:rsidR="006F1087" w:rsidRPr="006F1087">
        <w:rPr>
          <w:b/>
        </w:rPr>
        <w:t xml:space="preserve"> </w:t>
      </w:r>
      <w:r>
        <w:t>д) гипотезы и предположения, принятые при построении модели;</w:t>
      </w:r>
      <w:r w:rsidR="006F1087" w:rsidRPr="006F1087">
        <w:rPr>
          <w:b/>
        </w:rPr>
        <w:t xml:space="preserve"> </w:t>
      </w:r>
      <w:r>
        <w:t>е) описание модели в абстрактных терминах и понятиях;</w:t>
      </w:r>
      <w:r w:rsidR="006F1087" w:rsidRPr="006F1087">
        <w:rPr>
          <w:b/>
        </w:rPr>
        <w:t xml:space="preserve"> </w:t>
      </w:r>
      <w:r>
        <w:t xml:space="preserve">ж) описание ожидаемых результатов моделирования системы </w:t>
      </w:r>
      <w:r>
        <w:rPr>
          <w:i/>
          <w:iCs/>
        </w:rPr>
        <w:t>S.</w:t>
      </w:r>
    </w:p>
    <w:p w:rsidR="006F1087" w:rsidRPr="006F1087" w:rsidRDefault="006F1087" w:rsidP="006F1087">
      <w:pPr>
        <w:pStyle w:val="2"/>
      </w:pPr>
      <w:r>
        <w:t>Алгоритмизация модели и ее машинная реализация</w:t>
      </w:r>
    </w:p>
    <w:p w:rsidR="006F1087" w:rsidRDefault="006F1087" w:rsidP="006F1087">
      <w:r>
        <w:t xml:space="preserve">Рассмотрим </w:t>
      </w:r>
      <w:proofErr w:type="spellStart"/>
      <w:r>
        <w:t>подэтапы</w:t>
      </w:r>
      <w:proofErr w:type="spellEnd"/>
      <w:r>
        <w:t>,</w:t>
      </w:r>
      <w:r w:rsidRPr="006F1087">
        <w:t xml:space="preserve"> </w:t>
      </w:r>
      <w:r>
        <w:t>выполненные при алгоритмизации модели системы и ее машинной</w:t>
      </w:r>
      <w:r w:rsidRPr="006F1087">
        <w:t xml:space="preserve"> </w:t>
      </w:r>
      <w:r>
        <w:t xml:space="preserve">реализации, обращая основное внимание на задачи каждого </w:t>
      </w:r>
      <w:proofErr w:type="spellStart"/>
      <w:r>
        <w:t>подэтапа</w:t>
      </w:r>
      <w:proofErr w:type="spellEnd"/>
      <w:r>
        <w:t xml:space="preserve"> и методы их решения.</w:t>
      </w:r>
    </w:p>
    <w:p w:rsidR="006F1087" w:rsidRPr="006F1087" w:rsidRDefault="006F1087" w:rsidP="006F1087">
      <w:r w:rsidRPr="006F1087">
        <w:rPr>
          <w:b/>
        </w:rPr>
        <w:t>2.1. Построение логической схемы модели</w:t>
      </w:r>
      <w:r>
        <w:t>. Рекомендуется строить</w:t>
      </w:r>
      <w:r w:rsidRPr="006F1087">
        <w:t xml:space="preserve"> </w:t>
      </w:r>
      <w:r>
        <w:t>модель по блочному принципу, т. е. в виде некоторой совокупности</w:t>
      </w:r>
      <w:r w:rsidRPr="006F1087">
        <w:t xml:space="preserve"> </w:t>
      </w:r>
      <w:r>
        <w:t xml:space="preserve">стандартных блоков. Построение модели систем </w:t>
      </w:r>
      <w:r>
        <w:rPr>
          <w:i/>
          <w:iCs/>
        </w:rPr>
        <w:t xml:space="preserve">S </w:t>
      </w:r>
      <w:r>
        <w:t>из таких</w:t>
      </w:r>
      <w:r w:rsidRPr="006F1087">
        <w:t xml:space="preserve"> </w:t>
      </w:r>
      <w:r>
        <w:t>блоков обеспечивает необходимую гибкость в процессе ее эксплуатации,</w:t>
      </w:r>
      <w:r w:rsidRPr="006F1087">
        <w:t xml:space="preserve"> </w:t>
      </w:r>
      <w:r>
        <w:t>особенно на стадии машинной отладки</w:t>
      </w:r>
      <w:r w:rsidRPr="006F1087">
        <w:t>.</w:t>
      </w:r>
    </w:p>
    <w:p w:rsidR="006F1087" w:rsidRDefault="006F1087" w:rsidP="006F1087">
      <w:r>
        <w:rPr>
          <w:b/>
          <w:bCs/>
        </w:rPr>
        <w:t xml:space="preserve">2.2. Получение математических соотношений. </w:t>
      </w:r>
      <w:r>
        <w:t>Одновременно с выполнением</w:t>
      </w:r>
      <w:r w:rsidRPr="006F1087">
        <w:t xml:space="preserve"> </w:t>
      </w:r>
      <w:proofErr w:type="spellStart"/>
      <w:r>
        <w:t>подэтапа</w:t>
      </w:r>
      <w:proofErr w:type="spellEnd"/>
      <w:r>
        <w:t xml:space="preserve"> построения логической схемы модели необходимо</w:t>
      </w:r>
      <w:r w:rsidRPr="006F1087">
        <w:t xml:space="preserve"> </w:t>
      </w:r>
      <w:r>
        <w:t xml:space="preserve">построить аналитические модели. </w:t>
      </w:r>
    </w:p>
    <w:p w:rsidR="006F1087" w:rsidRDefault="006F1087" w:rsidP="006F1087">
      <w:r>
        <w:t>Схема машинной</w:t>
      </w:r>
      <w:r w:rsidRPr="006F1087">
        <w:t xml:space="preserve"> </w:t>
      </w:r>
      <w:r>
        <w:t xml:space="preserve">модели </w:t>
      </w:r>
      <m:oMath>
        <m:sSub>
          <m:sSubPr>
            <m:ctrlPr>
              <w:rPr>
                <w:rFonts w:ascii="Cambria Math" w:hAnsi="Cambria Math"/>
                <w:i/>
              </w:rPr>
            </m:ctrlPr>
          </m:sSubPr>
          <m:e>
            <m:r>
              <w:rPr>
                <w:rFonts w:ascii="Cambria Math" w:hAnsi="Cambria Math"/>
              </w:rPr>
              <m:t>M</m:t>
            </m:r>
          </m:e>
          <m:sub>
            <m:r>
              <w:rPr>
                <w:rFonts w:ascii="Cambria Math" w:hAnsi="Cambria Math"/>
              </w:rPr>
              <m:t>x</m:t>
            </m:r>
          </m:sub>
        </m:sSub>
      </m:oMath>
      <w:r>
        <w:t>должна представлять собой полное отражение заложенной</w:t>
      </w:r>
      <w:r w:rsidRPr="006F1087">
        <w:t xml:space="preserve"> </w:t>
      </w:r>
      <w:r>
        <w:t>в модели концепции и иметь: а) описание всех блоков модели</w:t>
      </w:r>
      <w:r w:rsidRPr="006F1087">
        <w:t xml:space="preserve"> </w:t>
      </w:r>
      <w:r>
        <w:t>с их наименованиями; б) единую систему обозначений и нумерацию</w:t>
      </w:r>
      <w:r w:rsidRPr="006F1087">
        <w:t xml:space="preserve"> </w:t>
      </w:r>
      <w:r>
        <w:t xml:space="preserve">блоков; в) отражение логики модели процесса </w:t>
      </w:r>
      <w:r>
        <w:lastRenderedPageBreak/>
        <w:t>функционирования</w:t>
      </w:r>
      <w:r w:rsidRPr="006F1087">
        <w:t xml:space="preserve"> </w:t>
      </w:r>
      <w:r>
        <w:t>системы; г) задание математических соотношений в явном виде.</w:t>
      </w:r>
    </w:p>
    <w:p w:rsidR="006F1087" w:rsidRDefault="006F1087" w:rsidP="006F1087">
      <w:r>
        <w:t>Таким образом, в общем случае построенная машинная модель</w:t>
      </w:r>
      <w:r w:rsidRPr="006F1087">
        <w:t xml:space="preserve"> </w:t>
      </w:r>
      <m:oMath>
        <m:sSub>
          <m:sSubPr>
            <m:ctrlPr>
              <w:rPr>
                <w:rFonts w:ascii="Cambria Math" w:hAnsi="Cambria Math"/>
                <w:i/>
              </w:rPr>
            </m:ctrlPr>
          </m:sSubPr>
          <m:e>
            <m:r>
              <w:rPr>
                <w:rFonts w:ascii="Cambria Math" w:hAnsi="Cambria Math"/>
              </w:rPr>
              <m:t>M</m:t>
            </m:r>
          </m:e>
          <m:sub>
            <m:r>
              <w:rPr>
                <w:rFonts w:ascii="Cambria Math" w:hAnsi="Cambria Math"/>
              </w:rPr>
              <m:t>x</m:t>
            </m:r>
          </m:sub>
        </m:sSub>
      </m:oMath>
      <w:r>
        <w:rPr>
          <w:i/>
          <w:iCs/>
          <w:sz w:val="16"/>
          <w:szCs w:val="16"/>
        </w:rPr>
        <w:t xml:space="preserve"> </w:t>
      </w:r>
      <w:r>
        <w:t>системы будет иметь комбинированный характер, т. е. отражать</w:t>
      </w:r>
      <w:r w:rsidRPr="006F1087">
        <w:t xml:space="preserve"> </w:t>
      </w:r>
      <w:r>
        <w:t>аналитико-имитационный подход, когда часть процесса в системе</w:t>
      </w:r>
      <w:r w:rsidRPr="006F1087">
        <w:t xml:space="preserve"> </w:t>
      </w:r>
      <w:r>
        <w:t>описана аналитически, а другая часть имитируется соответствующими</w:t>
      </w:r>
      <w:r w:rsidRPr="006F1087">
        <w:t xml:space="preserve"> </w:t>
      </w:r>
      <w:r>
        <w:t>алгоритмами.</w:t>
      </w:r>
    </w:p>
    <w:p w:rsidR="006F1087" w:rsidRDefault="006F1087" w:rsidP="00210725">
      <w:r>
        <w:rPr>
          <w:b/>
          <w:bCs/>
        </w:rPr>
        <w:t xml:space="preserve">2.3. Проверка достоверности модели системы. </w:t>
      </w:r>
      <w:r>
        <w:t>Проверка</w:t>
      </w:r>
      <w:r w:rsidR="00210725" w:rsidRPr="00210725">
        <w:t xml:space="preserve"> </w:t>
      </w:r>
      <w:r>
        <w:t xml:space="preserve">модели на рассматриваемом </w:t>
      </w:r>
      <w:proofErr w:type="spellStart"/>
      <w:r>
        <w:t>подэтапе</w:t>
      </w:r>
      <w:proofErr w:type="spellEnd"/>
      <w:r>
        <w:t xml:space="preserve"> должна дать ответ на вопрос,</w:t>
      </w:r>
      <w:r w:rsidR="00210725" w:rsidRPr="00210725">
        <w:t xml:space="preserve"> </w:t>
      </w:r>
      <w:r>
        <w:t>насколько логическая схема модели системы и используемые математические</w:t>
      </w:r>
      <w:r w:rsidR="00210725" w:rsidRPr="00210725">
        <w:t xml:space="preserve"> </w:t>
      </w:r>
      <w:r>
        <w:t>соотношения отражают замысел модели, сформированный</w:t>
      </w:r>
      <w:r w:rsidR="00210725" w:rsidRPr="00210725">
        <w:t xml:space="preserve"> </w:t>
      </w:r>
      <w:r>
        <w:t>на первом этапе. При этом проверяются: а) возможность</w:t>
      </w:r>
      <w:r w:rsidR="00210725" w:rsidRPr="00210725">
        <w:rPr>
          <w:sz w:val="20"/>
          <w:szCs w:val="20"/>
        </w:rPr>
        <w:t xml:space="preserve"> </w:t>
      </w:r>
      <w:r>
        <w:t>решения поставленной задачи; б) точность отражения замысла в логической</w:t>
      </w:r>
      <w:r w:rsidR="00210725" w:rsidRPr="00210725">
        <w:t xml:space="preserve"> </w:t>
      </w:r>
      <w:r>
        <w:t>схеме; в) полнота логической схемы модели; г) правильность</w:t>
      </w:r>
      <w:r w:rsidR="00210725" w:rsidRPr="00210725">
        <w:t xml:space="preserve"> </w:t>
      </w:r>
      <w:r>
        <w:t>используемых математических соотношений.</w:t>
      </w:r>
    </w:p>
    <w:p w:rsidR="00210725" w:rsidRDefault="006F1087" w:rsidP="00210725">
      <w:r w:rsidRPr="00210725">
        <w:rPr>
          <w:b/>
        </w:rPr>
        <w:t>2.4. Выбор инструментальных средств для моделирования.</w:t>
      </w:r>
      <w:r w:rsidR="00210725">
        <w:t xml:space="preserve"> На</w:t>
      </w:r>
      <w:r w:rsidR="00210725" w:rsidRPr="00210725">
        <w:t xml:space="preserve"> </w:t>
      </w:r>
      <w:r>
        <w:t xml:space="preserve">этом </w:t>
      </w:r>
      <w:proofErr w:type="spellStart"/>
      <w:r>
        <w:t>подэтапе</w:t>
      </w:r>
      <w:proofErr w:type="spellEnd"/>
      <w:r>
        <w:t xml:space="preserve"> необходимо окончательно решить вопрос о том,</w:t>
      </w:r>
      <w:r w:rsidR="00210725" w:rsidRPr="00210725">
        <w:t xml:space="preserve"> </w:t>
      </w:r>
      <w:r>
        <w:t>какую вычислительную машину (ЭВМ, АВМ, ГВК) и какое программное</w:t>
      </w:r>
      <w:r w:rsidR="00210725" w:rsidRPr="00210725">
        <w:t xml:space="preserve"> </w:t>
      </w:r>
      <w:r>
        <w:t>обеспечение целесообразно использовать для реализации</w:t>
      </w:r>
      <w:r w:rsidR="00210725" w:rsidRPr="00210725">
        <w:t xml:space="preserve"> </w:t>
      </w:r>
      <w:r>
        <w:t xml:space="preserve">модели системы </w:t>
      </w:r>
      <w:r>
        <w:rPr>
          <w:i/>
          <w:iCs/>
        </w:rPr>
        <w:t xml:space="preserve">S. </w:t>
      </w:r>
    </w:p>
    <w:p w:rsidR="006F1087" w:rsidRDefault="00210725" w:rsidP="00210725">
      <w:r>
        <w:t>Вопрос</w:t>
      </w:r>
      <w:r w:rsidRPr="00210725">
        <w:t xml:space="preserve"> </w:t>
      </w:r>
      <w:r w:rsidR="006F1087">
        <w:t>о выборе ЭВМ сводится к обеспечению следующих требований:</w:t>
      </w:r>
      <w:r w:rsidRPr="00210725">
        <w:t xml:space="preserve"> </w:t>
      </w:r>
      <w:r w:rsidR="006F1087">
        <w:t>а) наличие необходимых программных и технических средств; б)</w:t>
      </w:r>
      <w:r w:rsidRPr="00210725">
        <w:t xml:space="preserve"> </w:t>
      </w:r>
      <w:r w:rsidR="006F1087">
        <w:t>доступность выбранной ЭВМ для разработчика модели; в) обеспечение</w:t>
      </w:r>
      <w:r w:rsidRPr="00210725">
        <w:t xml:space="preserve"> </w:t>
      </w:r>
      <w:r w:rsidR="006F1087">
        <w:t>всех этапов реализации модели; г) возможность своевременного</w:t>
      </w:r>
      <w:r w:rsidRPr="00210725">
        <w:t xml:space="preserve"> </w:t>
      </w:r>
      <w:r w:rsidR="006F1087">
        <w:t>получения результатов.</w:t>
      </w:r>
    </w:p>
    <w:p w:rsidR="006F1087" w:rsidRPr="00210725" w:rsidRDefault="006F1087" w:rsidP="00210725">
      <w:pPr>
        <w:rPr>
          <w:b/>
        </w:rPr>
      </w:pPr>
      <w:r w:rsidRPr="00210725">
        <w:rPr>
          <w:b/>
        </w:rPr>
        <w:t>2.5. Составление плана выполн</w:t>
      </w:r>
      <w:r w:rsidR="00210725">
        <w:rPr>
          <w:b/>
        </w:rPr>
        <w:t>ения работ по программированию.</w:t>
      </w:r>
      <w:r w:rsidR="00210725" w:rsidRPr="00210725">
        <w:rPr>
          <w:b/>
        </w:rPr>
        <w:t xml:space="preserve"> </w:t>
      </w:r>
      <w:r>
        <w:t>Такой план должен помочь при программировании модели, учитывая</w:t>
      </w:r>
      <w:r w:rsidR="00210725" w:rsidRPr="00210725">
        <w:rPr>
          <w:b/>
        </w:rPr>
        <w:t xml:space="preserve"> </w:t>
      </w:r>
      <w:r w:rsidR="00210725">
        <w:t>оценки объема программы</w:t>
      </w:r>
      <w:r w:rsidR="00210725" w:rsidRPr="00210725">
        <w:t xml:space="preserve"> </w:t>
      </w:r>
      <w:r>
        <w:t>и трудозатрат на ее составление.</w:t>
      </w:r>
    </w:p>
    <w:p w:rsidR="006F1087" w:rsidRDefault="006F1087" w:rsidP="00210725">
      <w:r>
        <w:t>План при использовании ун</w:t>
      </w:r>
      <w:r w:rsidR="00210725">
        <w:t>иверсальной ЭВМ должен включать</w:t>
      </w:r>
      <w:r w:rsidR="00210725" w:rsidRPr="00210725">
        <w:t xml:space="preserve"> </w:t>
      </w:r>
      <w:r>
        <w:t>в себя: а) выбор языка (системы) программирования модели;</w:t>
      </w:r>
      <w:r w:rsidR="00210725" w:rsidRPr="00210725">
        <w:t xml:space="preserve"> </w:t>
      </w:r>
      <w:r>
        <w:t>б) указание типа ЭВМ и необходимых для моделирования</w:t>
      </w:r>
      <w:r w:rsidR="00210725" w:rsidRPr="00210725">
        <w:t xml:space="preserve"> </w:t>
      </w:r>
      <w:r>
        <w:t>устройств; в) оценку примерного объема необходимой оперативной</w:t>
      </w:r>
      <w:r w:rsidR="00210725" w:rsidRPr="00210725">
        <w:t xml:space="preserve"> </w:t>
      </w:r>
      <w:r>
        <w:t>и внешней памяти; г) ориентировочные затраты машинного времени</w:t>
      </w:r>
      <w:r w:rsidR="00210725" w:rsidRPr="00210725">
        <w:t xml:space="preserve"> </w:t>
      </w:r>
      <w:r>
        <w:t>на моделирование; д) предполагаемые затраты времени на программирование</w:t>
      </w:r>
      <w:r w:rsidR="00210725" w:rsidRPr="00210725">
        <w:t xml:space="preserve"> </w:t>
      </w:r>
      <w:r>
        <w:t>и отладку программы на ЭВМ.</w:t>
      </w:r>
    </w:p>
    <w:p w:rsidR="006F1087" w:rsidRDefault="006F1087" w:rsidP="00210725">
      <w:r w:rsidRPr="00210725">
        <w:rPr>
          <w:b/>
        </w:rPr>
        <w:t>2.6. Спецификация и построение схемы программы.</w:t>
      </w:r>
      <w:r w:rsidR="00210725">
        <w:t xml:space="preserve"> </w:t>
      </w:r>
      <w:r>
        <w:t>Наличие логической блок-схемы модели позволяет построить схему программы, которая</w:t>
      </w:r>
      <w:r w:rsidR="00210725" w:rsidRPr="00210725">
        <w:t xml:space="preserve"> </w:t>
      </w:r>
      <w:r>
        <w:t xml:space="preserve">должна отражать: а) разбиение модели на блоки, </w:t>
      </w:r>
      <w:proofErr w:type="spellStart"/>
      <w:r>
        <w:t>подблоки</w:t>
      </w:r>
      <w:proofErr w:type="spellEnd"/>
      <w:r>
        <w:t xml:space="preserve"> и т. д.;</w:t>
      </w:r>
      <w:r w:rsidR="00210725" w:rsidRPr="00210725">
        <w:t xml:space="preserve"> </w:t>
      </w:r>
      <w:r>
        <w:lastRenderedPageBreak/>
        <w:t>б) особенности программирования модели; в) проведение необходимых</w:t>
      </w:r>
      <w:r w:rsidR="00210725" w:rsidRPr="00210725">
        <w:t xml:space="preserve"> </w:t>
      </w:r>
      <w:r>
        <w:t>изменений; г) возможности тестирования программы; д) оценку</w:t>
      </w:r>
      <w:r w:rsidR="00210725" w:rsidRPr="00210725">
        <w:t xml:space="preserve"> </w:t>
      </w:r>
      <w:r>
        <w:t>затрат машинного времени; е) форму представления входных</w:t>
      </w:r>
      <w:r w:rsidR="00210725" w:rsidRPr="00210725">
        <w:t xml:space="preserve"> </w:t>
      </w:r>
      <w:r>
        <w:t>и выходных данных.</w:t>
      </w:r>
    </w:p>
    <w:p w:rsidR="006F1087" w:rsidRPr="00210725" w:rsidRDefault="006F1087" w:rsidP="00210725">
      <w:r>
        <w:t>Построение схемы программы пред</w:t>
      </w:r>
      <w:r w:rsidR="00210725">
        <w:t>ставляет собой одну из основных</w:t>
      </w:r>
      <w:r w:rsidR="00210725" w:rsidRPr="00210725">
        <w:t xml:space="preserve"> </w:t>
      </w:r>
      <w:r>
        <w:t>задач на этапе машинной реализации модели. При этом</w:t>
      </w:r>
      <w:r w:rsidR="00210725" w:rsidRPr="00210725">
        <w:t xml:space="preserve"> </w:t>
      </w:r>
      <w:r>
        <w:t>особое внимание должно быть уделено особенностям выбранного</w:t>
      </w:r>
      <w:r w:rsidR="00210725" w:rsidRPr="00210725">
        <w:t xml:space="preserve"> </w:t>
      </w:r>
      <w:r>
        <w:t>для реализации модели языка: алгоритмического языка общего</w:t>
      </w:r>
      <w:r w:rsidR="00210725" w:rsidRPr="00210725">
        <w:rPr>
          <w:sz w:val="20"/>
          <w:szCs w:val="20"/>
        </w:rPr>
        <w:t xml:space="preserve"> </w:t>
      </w:r>
      <w:r>
        <w:t xml:space="preserve">назначения или языка моделирования (например, </w:t>
      </w:r>
      <w:r>
        <w:rPr>
          <w:i/>
          <w:iCs/>
        </w:rPr>
        <w:t>SIMULA,SIMSCRIPT, GPSS).</w:t>
      </w:r>
    </w:p>
    <w:p w:rsidR="006F1087" w:rsidRDefault="006F1087" w:rsidP="00210725">
      <w:r w:rsidRPr="00210725">
        <w:rPr>
          <w:b/>
        </w:rPr>
        <w:t xml:space="preserve">2.7. Верификация и проверка достоверности схемы </w:t>
      </w:r>
      <w:r w:rsidR="00210725">
        <w:rPr>
          <w:b/>
        </w:rPr>
        <w:t>программы.</w:t>
      </w:r>
      <w:r w:rsidR="00210725" w:rsidRPr="00210725">
        <w:rPr>
          <w:b/>
        </w:rPr>
        <w:t xml:space="preserve"> </w:t>
      </w:r>
      <w:r>
        <w:t>Верификация программы — доказательство того, что поведение</w:t>
      </w:r>
      <w:r w:rsidR="00210725" w:rsidRPr="00210725">
        <w:rPr>
          <w:b/>
        </w:rPr>
        <w:t xml:space="preserve"> </w:t>
      </w:r>
      <w:r>
        <w:t xml:space="preserve">программы соответствует спецификации на программу. </w:t>
      </w:r>
    </w:p>
    <w:p w:rsidR="006F1087" w:rsidRDefault="00210725" w:rsidP="00210725">
      <w:r>
        <w:t>При</w:t>
      </w:r>
      <w:r w:rsidRPr="00210725">
        <w:t xml:space="preserve"> </w:t>
      </w:r>
      <w:r w:rsidR="006F1087">
        <w:t>этом проводится проверка соответствия каждой операции, представленной</w:t>
      </w:r>
      <w:r w:rsidRPr="00210725">
        <w:t xml:space="preserve"> </w:t>
      </w:r>
      <w:r w:rsidR="006F1087">
        <w:t>в схеме программы, аналогичной ей операции в логической</w:t>
      </w:r>
      <w:r w:rsidRPr="00210725">
        <w:t xml:space="preserve"> </w:t>
      </w:r>
      <w:r w:rsidR="006F1087">
        <w:t>схеме модели.</w:t>
      </w:r>
    </w:p>
    <w:p w:rsidR="006F1087" w:rsidRDefault="006F1087" w:rsidP="00210725">
      <w:r w:rsidRPr="00210725">
        <w:rPr>
          <w:b/>
        </w:rPr>
        <w:t>2.8. Проведение программирования модели.</w:t>
      </w:r>
      <w:r w:rsidR="00210725">
        <w:t xml:space="preserve"> При достаточно подробной</w:t>
      </w:r>
      <w:r w:rsidR="00210725" w:rsidRPr="00210725">
        <w:t xml:space="preserve"> </w:t>
      </w:r>
      <w:r>
        <w:t>схеме программы, которая отражает все операции логической</w:t>
      </w:r>
      <w:r w:rsidR="00210725" w:rsidRPr="00210725">
        <w:t xml:space="preserve"> </w:t>
      </w:r>
      <w:r>
        <w:t>схемы модели, можно приступить к программированию модели.</w:t>
      </w:r>
    </w:p>
    <w:p w:rsidR="006F1087" w:rsidRPr="00210725" w:rsidRDefault="006F1087" w:rsidP="00210725">
      <w:r w:rsidRPr="00210725">
        <w:rPr>
          <w:b/>
        </w:rPr>
        <w:t>2.9. Проверка достоверности программы.</w:t>
      </w:r>
      <w:r w:rsidR="00210725">
        <w:t xml:space="preserve"> Эта последняя проверка</w:t>
      </w:r>
      <w:r w:rsidR="00210725" w:rsidRPr="00210725">
        <w:t xml:space="preserve"> </w:t>
      </w:r>
      <w:r>
        <w:t>на этапе машинной реализации модели, которую необходимо проводить:</w:t>
      </w:r>
      <w:r w:rsidR="00210725" w:rsidRPr="00210725">
        <w:t xml:space="preserve"> </w:t>
      </w:r>
      <w:r>
        <w:t>а) обратным переводом программы в исходную схему;</w:t>
      </w:r>
      <w:r w:rsidR="00210725" w:rsidRPr="00210725">
        <w:t xml:space="preserve"> </w:t>
      </w:r>
      <w:r>
        <w:t>б) проверкой отдельных частей программы при решении различных</w:t>
      </w:r>
      <w:r w:rsidR="00210725" w:rsidRPr="00210725">
        <w:t xml:space="preserve"> </w:t>
      </w:r>
      <w:r>
        <w:t>тестовых задач; в) объединением всех частей программы и проверкой</w:t>
      </w:r>
      <w:r w:rsidR="00210725" w:rsidRPr="00210725">
        <w:t xml:space="preserve"> </w:t>
      </w:r>
      <w:r>
        <w:t>ее в целом на контрольном примере моделирования варианта</w:t>
      </w:r>
      <w:r w:rsidR="00210725" w:rsidRPr="00210725">
        <w:t xml:space="preserve"> </w:t>
      </w:r>
      <w:r>
        <w:t xml:space="preserve">системы </w:t>
      </w:r>
      <w:r>
        <w:rPr>
          <w:i/>
          <w:iCs/>
        </w:rPr>
        <w:t>S.</w:t>
      </w:r>
    </w:p>
    <w:p w:rsidR="006F1087" w:rsidRPr="00210725" w:rsidRDefault="00210725" w:rsidP="00210725">
      <w:pPr>
        <w:rPr>
          <w:b/>
        </w:rPr>
      </w:pPr>
      <w:r w:rsidRPr="00210725">
        <w:rPr>
          <w:b/>
        </w:rPr>
        <w:t>2.10. Составлен</w:t>
      </w:r>
      <w:r w:rsidR="006F1087" w:rsidRPr="00210725">
        <w:rPr>
          <w:b/>
        </w:rPr>
        <w:t>ие технической</w:t>
      </w:r>
      <w:r>
        <w:rPr>
          <w:b/>
        </w:rPr>
        <w:t xml:space="preserve"> документации по второму этапу. </w:t>
      </w:r>
      <w:r w:rsidR="006F1087">
        <w:t xml:space="preserve">Для завершения этапа машинной реализации модели </w:t>
      </w:r>
      <m:oMath>
        <m:sSub>
          <m:sSubPr>
            <m:ctrlPr>
              <w:rPr>
                <w:rFonts w:ascii="Cambria Math" w:hAnsi="Cambria Math"/>
                <w:i/>
              </w:rPr>
            </m:ctrlPr>
          </m:sSubPr>
          <m:e>
            <m:r>
              <w:rPr>
                <w:rFonts w:ascii="Cambria Math" w:hAnsi="Cambria Math"/>
              </w:rPr>
              <m:t>M</m:t>
            </m:r>
          </m:e>
          <m:sub>
            <m:r>
              <w:rPr>
                <w:rFonts w:ascii="Cambria Math" w:hAnsi="Cambria Math"/>
              </w:rPr>
              <m:t>x</m:t>
            </m:r>
          </m:sub>
        </m:sSub>
      </m:oMath>
      <w:r w:rsidR="006F1087">
        <w:rPr>
          <w:i/>
          <w:iCs/>
          <w:sz w:val="16"/>
          <w:szCs w:val="16"/>
        </w:rPr>
        <w:t xml:space="preserve"> </w:t>
      </w:r>
      <w:r w:rsidR="006F1087">
        <w:t>необходимо</w:t>
      </w:r>
      <w:r>
        <w:rPr>
          <w:b/>
        </w:rPr>
        <w:t xml:space="preserve"> </w:t>
      </w:r>
      <w:r w:rsidR="006F1087">
        <w:t>составить техническую документацию, содержащую: а) логическую</w:t>
      </w:r>
      <w:r>
        <w:rPr>
          <w:b/>
        </w:rPr>
        <w:t xml:space="preserve"> </w:t>
      </w:r>
      <w:r w:rsidR="006F1087">
        <w:t>схему модели и ее описание; б) адекватную схему программы</w:t>
      </w:r>
      <w:r>
        <w:rPr>
          <w:b/>
        </w:rPr>
        <w:t xml:space="preserve"> </w:t>
      </w:r>
      <w:r w:rsidR="006F1087">
        <w:t>и принятые обозначения; в) полный текст программы; г) перечень</w:t>
      </w:r>
      <w:r>
        <w:rPr>
          <w:b/>
        </w:rPr>
        <w:t xml:space="preserve"> </w:t>
      </w:r>
      <w:r w:rsidR="006F1087">
        <w:t>входных и выходных величин с пояснениями; д) инструкцию по</w:t>
      </w:r>
      <w:r>
        <w:rPr>
          <w:b/>
        </w:rPr>
        <w:t xml:space="preserve"> </w:t>
      </w:r>
      <w:r w:rsidR="006F1087">
        <w:t>работе с программой; е) оценку затрат машинного времени на</w:t>
      </w:r>
      <w:r>
        <w:rPr>
          <w:b/>
        </w:rPr>
        <w:t xml:space="preserve"> </w:t>
      </w:r>
      <w:r w:rsidR="006F1087">
        <w:t>моделирование с указанием требуемых ресурсов ЭВМ.</w:t>
      </w:r>
    </w:p>
    <w:p w:rsidR="00210725" w:rsidRDefault="00210725" w:rsidP="00210725">
      <w:pPr>
        <w:pStyle w:val="2"/>
      </w:pPr>
      <w:r>
        <w:lastRenderedPageBreak/>
        <w:t>Получение и интерпретация результатов моделирования</w:t>
      </w:r>
    </w:p>
    <w:p w:rsidR="00210725" w:rsidRDefault="00210725" w:rsidP="00210725">
      <w:r>
        <w:t xml:space="preserve">Прежде чем приступить к последнему, третьему, этапу моделирования системы, необходимо для его успешного проведения иметь четкий план действий, сводящийся к выполнению следующих основных </w:t>
      </w:r>
      <w:proofErr w:type="spellStart"/>
      <w:r>
        <w:t>подэтапов</w:t>
      </w:r>
      <w:proofErr w:type="spellEnd"/>
      <w:r>
        <w:t>.</w:t>
      </w:r>
    </w:p>
    <w:p w:rsidR="00210725" w:rsidRDefault="00210725" w:rsidP="00210725">
      <w:pPr>
        <w:rPr>
          <w:b/>
          <w:bCs/>
        </w:rPr>
      </w:pPr>
      <w:r>
        <w:rPr>
          <w:b/>
          <w:bCs/>
        </w:rPr>
        <w:t>3.1. Планирование машинного эксперимента с моделью системы.</w:t>
      </w:r>
    </w:p>
    <w:p w:rsidR="00210725" w:rsidRDefault="00210725" w:rsidP="00A6521F">
      <w:r>
        <w:t>Перед выполнением рабочих расчет</w:t>
      </w:r>
      <w:r w:rsidR="00A6521F">
        <w:t xml:space="preserve">ов на ЭВМ должен быть составлен </w:t>
      </w:r>
      <w:r>
        <w:t>план проведения эксперимента с указанием комбинаций переменных</w:t>
      </w:r>
      <w:r w:rsidR="00A6521F">
        <w:t xml:space="preserve"> </w:t>
      </w:r>
      <w:r>
        <w:t>и параметров, для которых должно проводиться моделирование</w:t>
      </w:r>
      <w:r w:rsidR="00A6521F">
        <w:t xml:space="preserve"> </w:t>
      </w:r>
      <w:r>
        <w:t xml:space="preserve">системы </w:t>
      </w:r>
      <w:r>
        <w:rPr>
          <w:i/>
          <w:iCs/>
        </w:rPr>
        <w:t xml:space="preserve">S. </w:t>
      </w:r>
      <w:r>
        <w:t>Планирование машинного эксперимента призвано</w:t>
      </w:r>
      <w:r w:rsidR="00A6521F">
        <w:t xml:space="preserve"> </w:t>
      </w:r>
      <w:r>
        <w:t>дать в итоге максимальный объем необходимой информации</w:t>
      </w:r>
      <w:r w:rsidR="00A6521F">
        <w:t xml:space="preserve"> </w:t>
      </w:r>
      <w:r>
        <w:t>об объекте моделирования при минимальных затратах машинных</w:t>
      </w:r>
      <w:r w:rsidR="00A6521F">
        <w:t xml:space="preserve"> </w:t>
      </w:r>
      <w:r>
        <w:t>ресурсов. При этом различают стратегическое и тактическое планирование</w:t>
      </w:r>
      <w:r w:rsidR="00A6521F">
        <w:t xml:space="preserve"> </w:t>
      </w:r>
      <w:r>
        <w:t>машинного эксперимента.</w:t>
      </w:r>
      <w:r w:rsidR="00A6521F">
        <w:t xml:space="preserve"> </w:t>
      </w:r>
      <w:r>
        <w:t>Для получения наиболее эффективного плана машинного</w:t>
      </w:r>
      <w:r w:rsidR="00A6521F">
        <w:t xml:space="preserve"> </w:t>
      </w:r>
      <w:r>
        <w:t>эксперимента необходимо исп</w:t>
      </w:r>
      <w:r w:rsidR="00A6521F">
        <w:t>ользовать статистические методы.</w:t>
      </w:r>
    </w:p>
    <w:p w:rsidR="00210725" w:rsidRDefault="00210725" w:rsidP="00A6521F">
      <w:r>
        <w:rPr>
          <w:b/>
          <w:bCs/>
        </w:rPr>
        <w:t xml:space="preserve">3.2. Определение требований к вычислительным средствам. </w:t>
      </w:r>
      <w:r w:rsidR="00A6521F">
        <w:t xml:space="preserve">Необходимо </w:t>
      </w:r>
      <w:r>
        <w:t>сформулировать требования по времени использования вычислительных</w:t>
      </w:r>
      <w:r w:rsidR="00A6521F">
        <w:t xml:space="preserve"> </w:t>
      </w:r>
      <w:r>
        <w:t>средств, т. е. составить график работы на одной или</w:t>
      </w:r>
      <w:r w:rsidR="00A6521F">
        <w:t xml:space="preserve"> </w:t>
      </w:r>
      <w:r>
        <w:t>нескольких ЭВМ, а также указать те внешние устройства ЭВМ,</w:t>
      </w:r>
      <w:r w:rsidR="00A6521F">
        <w:t xml:space="preserve"> </w:t>
      </w:r>
      <w:r>
        <w:t>которые потребуются при моделировании. При этом также рационально</w:t>
      </w:r>
      <w:r w:rsidR="00A6521F">
        <w:t xml:space="preserve"> </w:t>
      </w:r>
      <w:r>
        <w:t>оценить, исходя из требуемых ресурсов, возможность использования</w:t>
      </w:r>
      <w:r w:rsidR="00A6521F">
        <w:t xml:space="preserve"> </w:t>
      </w:r>
      <w:r>
        <w:t>для реализации конкретной модели персональной</w:t>
      </w:r>
      <w:r w:rsidR="00A6521F">
        <w:t xml:space="preserve"> </w:t>
      </w:r>
      <w:r>
        <w:t>ЭВМ или локальной вычислительной сети.</w:t>
      </w:r>
    </w:p>
    <w:p w:rsidR="00210725" w:rsidRDefault="00210725" w:rsidP="00A6521F">
      <w:r>
        <w:rPr>
          <w:b/>
          <w:bCs/>
        </w:rPr>
        <w:t xml:space="preserve">3.3. Проведение рабочих расчетов. </w:t>
      </w:r>
      <w:r w:rsidR="00A6521F">
        <w:t xml:space="preserve">После составления программы </w:t>
      </w:r>
      <w:r>
        <w:t>модели и плана проведения машинного эксперимента с моделью</w:t>
      </w:r>
      <w:r w:rsidR="00A6521F">
        <w:t xml:space="preserve"> </w:t>
      </w:r>
      <w:r>
        <w:t xml:space="preserve">системы </w:t>
      </w:r>
      <w:r>
        <w:rPr>
          <w:i/>
          <w:iCs/>
        </w:rPr>
        <w:t xml:space="preserve">S </w:t>
      </w:r>
      <w:r>
        <w:t>можно приступить к рабочим расчетам на ЭВМ, которые</w:t>
      </w:r>
      <w:r w:rsidR="00A6521F">
        <w:t xml:space="preserve"> </w:t>
      </w:r>
      <w:r>
        <w:t>обычно включают в себя: а) подготовку наборов исходных данных</w:t>
      </w:r>
      <w:r w:rsidR="00A6521F">
        <w:t xml:space="preserve"> </w:t>
      </w:r>
      <w:r>
        <w:t>для ввода в ЭВМ; б) проверку исходных данных, подготовленных</w:t>
      </w:r>
      <w:r w:rsidR="00A6521F">
        <w:t xml:space="preserve"> </w:t>
      </w:r>
      <w:r>
        <w:t>для ввода; в) проведение расчетов на ЭВМ; г) получение выходных</w:t>
      </w:r>
      <w:r w:rsidR="00A6521F">
        <w:t xml:space="preserve"> </w:t>
      </w:r>
      <w:r>
        <w:t>данных, т. е. результатов моделирования.</w:t>
      </w:r>
    </w:p>
    <w:p w:rsidR="00210725" w:rsidRDefault="00210725" w:rsidP="00A6521F">
      <w:r>
        <w:t>Проведение машинного моде</w:t>
      </w:r>
      <w:r w:rsidR="00A6521F">
        <w:t xml:space="preserve">лирования рационально выполнять </w:t>
      </w:r>
      <w:r>
        <w:t>в два этапа: контрольные, а затем рабочие расчеты. Причем контрольные</w:t>
      </w:r>
      <w:r w:rsidR="00A6521F">
        <w:t xml:space="preserve"> </w:t>
      </w:r>
      <w:r>
        <w:t>расчеты выполняются для проверки машинной модели</w:t>
      </w:r>
      <w:r w:rsidR="00A6521F">
        <w:t xml:space="preserve"> </w:t>
      </w:r>
      <m:oMath>
        <m:sSub>
          <m:sSubPr>
            <m:ctrlPr>
              <w:rPr>
                <w:rFonts w:ascii="Cambria Math" w:hAnsi="Cambria Math"/>
                <w:i/>
              </w:rPr>
            </m:ctrlPr>
          </m:sSubPr>
          <m:e>
            <m:r>
              <w:rPr>
                <w:rFonts w:ascii="Cambria Math" w:hAnsi="Cambria Math"/>
                <w:lang w:val="en-US"/>
              </w:rPr>
              <m:t>M</m:t>
            </m:r>
          </m:e>
          <m:sub>
            <m:r>
              <w:rPr>
                <w:rFonts w:ascii="Cambria Math" w:hAnsi="Cambria Math"/>
              </w:rPr>
              <m:t>M</m:t>
            </m:r>
          </m:sub>
        </m:sSub>
      </m:oMath>
      <w:r>
        <w:t>и определения чувствительности результатов к изменению исходных</w:t>
      </w:r>
      <w:r w:rsidR="00A6521F" w:rsidRPr="00A6521F">
        <w:t xml:space="preserve"> </w:t>
      </w:r>
      <w:r>
        <w:t>данных.</w:t>
      </w:r>
    </w:p>
    <w:p w:rsidR="00210725" w:rsidRDefault="00210725" w:rsidP="00A6521F">
      <w:r w:rsidRPr="00A6521F">
        <w:rPr>
          <w:b/>
        </w:rPr>
        <w:t>3.4. Анализ результатов моделирования системы.</w:t>
      </w:r>
      <w:r>
        <w:t xml:space="preserve"> Планирование машинного</w:t>
      </w:r>
      <w:r w:rsidR="00A6521F" w:rsidRPr="00A6521F">
        <w:t xml:space="preserve"> </w:t>
      </w:r>
      <w:r>
        <w:t>эксперимента с моделью</w:t>
      </w:r>
      <w:r w:rsidR="00A6521F" w:rsidRPr="00A6521F">
        <w:t xml:space="preserve"> </w:t>
      </w:r>
      <m:oMath>
        <m:sSub>
          <m:sSubPr>
            <m:ctrlPr>
              <w:rPr>
                <w:rFonts w:ascii="Cambria Math" w:hAnsi="Cambria Math"/>
                <w:i/>
              </w:rPr>
            </m:ctrlPr>
          </m:sSubPr>
          <m:e>
            <m:r>
              <w:rPr>
                <w:rFonts w:ascii="Cambria Math" w:hAnsi="Cambria Math"/>
                <w:lang w:val="en-US"/>
              </w:rPr>
              <m:t>M</m:t>
            </m:r>
          </m:e>
          <m:sub>
            <m:r>
              <w:rPr>
                <w:rFonts w:ascii="Cambria Math" w:hAnsi="Cambria Math"/>
              </w:rPr>
              <m:t>M</m:t>
            </m:r>
          </m:sub>
        </m:sSub>
      </m:oMath>
      <w:r w:rsidR="00A6521F" w:rsidRPr="00A6521F">
        <w:t xml:space="preserve"> </w:t>
      </w:r>
      <w:r>
        <w:t>позволяет вывести необходимое</w:t>
      </w:r>
      <w:r w:rsidR="00A6521F" w:rsidRPr="00A6521F">
        <w:t xml:space="preserve"> </w:t>
      </w:r>
      <w:r>
        <w:t>количество выходных данных и определить метод их анализа.</w:t>
      </w:r>
      <w:r w:rsidR="00A6521F" w:rsidRPr="00A6521F">
        <w:t xml:space="preserve"> </w:t>
      </w:r>
      <w:r>
        <w:t xml:space="preserve">При этом </w:t>
      </w:r>
      <w:r>
        <w:lastRenderedPageBreak/>
        <w:t>необходимо, чтобы на печать выдавались только те</w:t>
      </w:r>
      <w:r w:rsidR="00A6521F" w:rsidRPr="00A6521F">
        <w:t xml:space="preserve"> </w:t>
      </w:r>
      <w:r>
        <w:t>результаты, которые нужны для дальнейшего анализа. Также необходимо</w:t>
      </w:r>
      <w:r w:rsidR="00A6521F" w:rsidRPr="00A6521F">
        <w:t xml:space="preserve"> </w:t>
      </w:r>
      <w:r>
        <w:t>полнее использовать возможности ЭВМ с точки зрения</w:t>
      </w:r>
      <w:r w:rsidR="00A6521F" w:rsidRPr="00A6521F">
        <w:t xml:space="preserve"> </w:t>
      </w:r>
      <w:r>
        <w:t>обработки результатов моделирования и представления этих результатов</w:t>
      </w:r>
      <w:r w:rsidR="00A6521F" w:rsidRPr="00A6521F">
        <w:t xml:space="preserve"> </w:t>
      </w:r>
      <w:r>
        <w:t>в наиболее наглядном виде. Вычисление статистических</w:t>
      </w:r>
      <w:r w:rsidR="00A6521F" w:rsidRPr="00A6521F">
        <w:t xml:space="preserve"> </w:t>
      </w:r>
      <w:r>
        <w:t>характеристик перед выводом результатов из ЭВМ повышает эффективность</w:t>
      </w:r>
      <w:r w:rsidR="00A6521F" w:rsidRPr="00A6521F">
        <w:t xml:space="preserve"> </w:t>
      </w:r>
      <w:r>
        <w:t>применения машины и сводит к минимуму обработку</w:t>
      </w:r>
      <w:r w:rsidR="00A6521F" w:rsidRPr="00A6521F">
        <w:t xml:space="preserve"> </w:t>
      </w:r>
      <w:r>
        <w:t>выходной информации после ее вывода из ЭВМ.</w:t>
      </w:r>
    </w:p>
    <w:p w:rsidR="00210725" w:rsidRDefault="00210725" w:rsidP="00A6521F">
      <w:r w:rsidRPr="00A6521F">
        <w:rPr>
          <w:b/>
        </w:rPr>
        <w:t>3.5. Представление результатов моделирования.</w:t>
      </w:r>
      <w:r w:rsidR="00A6521F">
        <w:t xml:space="preserve"> Как уже отмечалось,</w:t>
      </w:r>
      <w:r w:rsidR="00A6521F" w:rsidRPr="00A6521F">
        <w:t xml:space="preserve"> </w:t>
      </w:r>
      <w:r>
        <w:t>необходимо на третьем этапе моделирования уделить внимание</w:t>
      </w:r>
      <w:r w:rsidR="00A6521F" w:rsidRPr="00A6521F">
        <w:t xml:space="preserve"> </w:t>
      </w:r>
      <w:r>
        <w:t>форме представления окончательных результатов моделирования</w:t>
      </w:r>
      <w:r w:rsidR="00A6521F" w:rsidRPr="00A6521F">
        <w:t xml:space="preserve"> </w:t>
      </w:r>
      <w:r>
        <w:t>в виде таблиц, графиков, диаграмм, схем и т. п. Целесообразно</w:t>
      </w:r>
      <w:r w:rsidR="00A6521F" w:rsidRPr="00A6521F">
        <w:t xml:space="preserve"> </w:t>
      </w:r>
      <w:r>
        <w:t>в каждом конкретном случае выбрать наиболее подходящую</w:t>
      </w:r>
      <w:r w:rsidR="00A6521F" w:rsidRPr="00A6521F">
        <w:t xml:space="preserve"> </w:t>
      </w:r>
      <w:r>
        <w:t>форму, так как это существенно влияет на эффективность их дальнейшего</w:t>
      </w:r>
      <w:r w:rsidR="00A6521F" w:rsidRPr="00A6521F">
        <w:t xml:space="preserve"> </w:t>
      </w:r>
      <w:r>
        <w:t xml:space="preserve">употребления заказчиком. </w:t>
      </w:r>
    </w:p>
    <w:p w:rsidR="00210725" w:rsidRDefault="00210725" w:rsidP="00A6521F">
      <w:pPr>
        <w:rPr>
          <w:i/>
          <w:iCs/>
        </w:rPr>
      </w:pPr>
      <w:r w:rsidRPr="00A6521F">
        <w:rPr>
          <w:b/>
        </w:rPr>
        <w:t>3.6. Интерпретация результатов моделирования.</w:t>
      </w:r>
      <w:r>
        <w:t xml:space="preserve"> Основное содержание этого </w:t>
      </w:r>
      <w:proofErr w:type="spellStart"/>
      <w:r>
        <w:t>подэтапа</w:t>
      </w:r>
      <w:proofErr w:type="spellEnd"/>
      <w:r>
        <w:t xml:space="preserve"> — переход от информации,</w:t>
      </w:r>
      <w:r w:rsidR="00A6521F" w:rsidRPr="00A6521F">
        <w:rPr>
          <w:i/>
          <w:iCs/>
        </w:rPr>
        <w:t xml:space="preserve"> </w:t>
      </w:r>
      <w:r>
        <w:t xml:space="preserve">полученной в результате машинного эксперимента с моделью </w:t>
      </w:r>
      <m:oMath>
        <m:sSub>
          <m:sSubPr>
            <m:ctrlPr>
              <w:rPr>
                <w:rFonts w:ascii="Cambria Math" w:hAnsi="Cambria Math"/>
                <w:i/>
              </w:rPr>
            </m:ctrlPr>
          </m:sSubPr>
          <m:e>
            <m:r>
              <w:rPr>
                <w:rFonts w:ascii="Cambria Math" w:hAnsi="Cambria Math"/>
                <w:lang w:val="en-US"/>
              </w:rPr>
              <m:t>M</m:t>
            </m:r>
          </m:e>
          <m:sub>
            <m:r>
              <w:rPr>
                <w:rFonts w:ascii="Cambria Math" w:hAnsi="Cambria Math"/>
              </w:rPr>
              <m:t>M</m:t>
            </m:r>
          </m:sub>
        </m:sSub>
      </m:oMath>
      <w:r>
        <w:rPr>
          <w:i/>
          <w:iCs/>
        </w:rPr>
        <w:t>,</w:t>
      </w:r>
      <w:r w:rsidR="00A6521F" w:rsidRPr="00A6521F">
        <w:rPr>
          <w:i/>
          <w:iCs/>
        </w:rPr>
        <w:t xml:space="preserve"> </w:t>
      </w:r>
      <w:r>
        <w:t>к информации применительно к объекту моделирования, на основании</w:t>
      </w:r>
      <w:r w:rsidR="00A6521F" w:rsidRPr="00A6521F">
        <w:rPr>
          <w:i/>
          <w:iCs/>
        </w:rPr>
        <w:t xml:space="preserve"> </w:t>
      </w:r>
      <w:r>
        <w:t>которой и будут делаться выводы относительно характеристик</w:t>
      </w:r>
      <w:r w:rsidR="00A6521F" w:rsidRPr="00A6521F">
        <w:rPr>
          <w:i/>
          <w:iCs/>
        </w:rPr>
        <w:t xml:space="preserve"> </w:t>
      </w:r>
      <w:r>
        <w:t xml:space="preserve">процесса функционирования исследуемой системы </w:t>
      </w:r>
      <w:r>
        <w:rPr>
          <w:i/>
          <w:iCs/>
        </w:rPr>
        <w:t>S.</w:t>
      </w:r>
    </w:p>
    <w:p w:rsidR="00210725" w:rsidRDefault="00210725" w:rsidP="00A6521F">
      <w:pPr>
        <w:rPr>
          <w:i/>
          <w:iCs/>
        </w:rPr>
      </w:pPr>
      <w:r w:rsidRPr="00A6521F">
        <w:rPr>
          <w:b/>
        </w:rPr>
        <w:t>3.7. Подведение итогов модел</w:t>
      </w:r>
      <w:r w:rsidR="00A6521F">
        <w:rPr>
          <w:b/>
        </w:rPr>
        <w:t>ирования и выдача рекомендаций.</w:t>
      </w:r>
      <w:r w:rsidR="00A6521F" w:rsidRPr="00A6521F">
        <w:rPr>
          <w:b/>
        </w:rPr>
        <w:t xml:space="preserve"> </w:t>
      </w:r>
      <w:r>
        <w:t>При подведении итогов моделирования должны</w:t>
      </w:r>
      <w:r w:rsidR="00A6521F" w:rsidRPr="00A6521F">
        <w:rPr>
          <w:b/>
        </w:rPr>
        <w:t xml:space="preserve"> </w:t>
      </w:r>
      <w:r>
        <w:t>быть отмечены главные особенности, полученные в соответствии</w:t>
      </w:r>
      <w:r w:rsidR="00A6521F" w:rsidRPr="00A6521F">
        <w:rPr>
          <w:b/>
        </w:rPr>
        <w:t xml:space="preserve"> </w:t>
      </w:r>
      <w:r>
        <w:t xml:space="preserve">с планом эксперимента над моделью </w:t>
      </w:r>
      <m:oMath>
        <m:sSub>
          <m:sSubPr>
            <m:ctrlPr>
              <w:rPr>
                <w:rFonts w:ascii="Cambria Math" w:hAnsi="Cambria Math"/>
                <w:i/>
              </w:rPr>
            </m:ctrlPr>
          </m:sSubPr>
          <m:e>
            <m:r>
              <w:rPr>
                <w:rFonts w:ascii="Cambria Math" w:hAnsi="Cambria Math"/>
                <w:lang w:val="en-US"/>
              </w:rPr>
              <m:t>M</m:t>
            </m:r>
          </m:e>
          <m:sub>
            <m:r>
              <w:rPr>
                <w:rFonts w:ascii="Cambria Math" w:hAnsi="Cambria Math"/>
              </w:rPr>
              <m:t>M</m:t>
            </m:r>
          </m:sub>
        </m:sSub>
      </m:oMath>
      <w:r>
        <w:rPr>
          <w:i/>
          <w:iCs/>
          <w:sz w:val="16"/>
          <w:szCs w:val="16"/>
        </w:rPr>
        <w:t xml:space="preserve"> </w:t>
      </w:r>
      <w:r>
        <w:t>результатов, проведена</w:t>
      </w:r>
      <w:r w:rsidR="00A6521F" w:rsidRPr="00A6521F">
        <w:rPr>
          <w:b/>
        </w:rPr>
        <w:t xml:space="preserve"> </w:t>
      </w:r>
      <w:r>
        <w:t>проверка гипотез и предположений и сделаны выводы на основании</w:t>
      </w:r>
      <w:r w:rsidR="00A6521F" w:rsidRPr="00A6521F">
        <w:rPr>
          <w:b/>
        </w:rPr>
        <w:t xml:space="preserve"> </w:t>
      </w:r>
      <w:r>
        <w:t xml:space="preserve">этих результатов. </w:t>
      </w:r>
    </w:p>
    <w:p w:rsidR="00210725" w:rsidRPr="00A6521F" w:rsidRDefault="00210725" w:rsidP="00A6521F">
      <w:pPr>
        <w:rPr>
          <w:b/>
        </w:rPr>
      </w:pPr>
      <w:r w:rsidRPr="00A6521F">
        <w:rPr>
          <w:b/>
        </w:rPr>
        <w:t xml:space="preserve">3.8. Составление технической </w:t>
      </w:r>
      <w:r w:rsidR="00A6521F">
        <w:rPr>
          <w:b/>
        </w:rPr>
        <w:t>документации по третьему этапу.</w:t>
      </w:r>
      <w:r w:rsidR="00A6521F" w:rsidRPr="00A6521F">
        <w:rPr>
          <w:b/>
        </w:rPr>
        <w:t xml:space="preserve"> </w:t>
      </w:r>
      <w:r>
        <w:t>Эта документация должна включать в себя: а) план проведения</w:t>
      </w:r>
      <w:r w:rsidR="00A6521F" w:rsidRPr="00A6521F">
        <w:rPr>
          <w:sz w:val="20"/>
          <w:szCs w:val="20"/>
        </w:rPr>
        <w:t xml:space="preserve"> </w:t>
      </w:r>
      <w:r>
        <w:t>машинного эксперимента; б) наборы исходных данных для моделирования;</w:t>
      </w:r>
      <w:r w:rsidR="00A6521F" w:rsidRPr="00A6521F">
        <w:rPr>
          <w:b/>
        </w:rPr>
        <w:t xml:space="preserve"> </w:t>
      </w:r>
      <w:r>
        <w:t>в) результаты моделирования системы; г) анализ и оценку</w:t>
      </w:r>
      <w:r w:rsidR="00A6521F" w:rsidRPr="00A6521F">
        <w:rPr>
          <w:b/>
        </w:rPr>
        <w:t xml:space="preserve"> </w:t>
      </w:r>
      <w:r>
        <w:t>результатов моделирования; д) выводы по полученным результатам</w:t>
      </w:r>
      <w:r w:rsidR="00A6521F" w:rsidRPr="00A6521F">
        <w:rPr>
          <w:b/>
        </w:rPr>
        <w:t xml:space="preserve"> </w:t>
      </w:r>
      <w:r>
        <w:t>моделирования; указание путей дальнейшего совершенствования</w:t>
      </w:r>
      <w:r w:rsidR="00A6521F" w:rsidRPr="00A6521F">
        <w:rPr>
          <w:b/>
        </w:rPr>
        <w:t xml:space="preserve"> </w:t>
      </w:r>
      <w:r>
        <w:t>машинной модели и возможных областей ее приложения.</w:t>
      </w:r>
    </w:p>
    <w:p w:rsidR="006F1087" w:rsidRPr="00414B3E" w:rsidRDefault="00210725" w:rsidP="00A6521F">
      <w:r>
        <w:t xml:space="preserve">Таким образом, процесс моделирования системы </w:t>
      </w:r>
      <w:r>
        <w:rPr>
          <w:i/>
          <w:iCs/>
        </w:rPr>
        <w:t xml:space="preserve">S </w:t>
      </w:r>
      <w:r>
        <w:t>сводится</w:t>
      </w:r>
      <w:r w:rsidR="00A6521F" w:rsidRPr="00A6521F">
        <w:t xml:space="preserve"> </w:t>
      </w:r>
      <w:r>
        <w:t>к выполнению перечисленных этапов моделирования. На этапе</w:t>
      </w:r>
      <w:r w:rsidR="00A6521F" w:rsidRPr="00A6521F">
        <w:t xml:space="preserve"> </w:t>
      </w:r>
      <w:r>
        <w:t xml:space="preserve">построения </w:t>
      </w:r>
      <w:r>
        <w:lastRenderedPageBreak/>
        <w:t xml:space="preserve">концептуальной модели </w:t>
      </w:r>
      <m:oMath>
        <m:sSub>
          <m:sSubPr>
            <m:ctrlPr>
              <w:rPr>
                <w:rFonts w:ascii="Cambria Math" w:hAnsi="Cambria Math"/>
                <w:i/>
              </w:rPr>
            </m:ctrlPr>
          </m:sSubPr>
          <m:e>
            <m:r>
              <w:rPr>
                <w:rFonts w:ascii="Cambria Math" w:hAnsi="Cambria Math"/>
                <w:lang w:val="en-US"/>
              </w:rPr>
              <m:t>M</m:t>
            </m:r>
          </m:e>
          <m:sub>
            <m:r>
              <w:rPr>
                <w:rFonts w:ascii="Cambria Math" w:hAnsi="Cambria Math"/>
              </w:rPr>
              <m:t>x</m:t>
            </m:r>
          </m:sub>
        </m:sSub>
      </m:oMath>
      <w:r>
        <w:rPr>
          <w:i/>
          <w:iCs/>
          <w:sz w:val="16"/>
          <w:szCs w:val="16"/>
        </w:rPr>
        <w:t xml:space="preserve"> </w:t>
      </w:r>
      <w:r>
        <w:t>проводится исследование</w:t>
      </w:r>
      <w:r w:rsidR="00A6521F" w:rsidRPr="00A6521F">
        <w:t xml:space="preserve"> </w:t>
      </w:r>
      <w:r>
        <w:t>моделируемого объекта, определяются необходимые аппроксимации</w:t>
      </w:r>
      <w:r w:rsidR="00A6521F" w:rsidRPr="00A6521F">
        <w:t xml:space="preserve"> </w:t>
      </w:r>
      <w:r>
        <w:t>и строится обобщенная схема модели, которая преобразуется</w:t>
      </w:r>
      <w:r w:rsidR="00A6521F" w:rsidRPr="00A6521F">
        <w:t xml:space="preserve"> </w:t>
      </w:r>
      <w:r>
        <w:t xml:space="preserve">в машинную модель </w:t>
      </w:r>
      <m:oMath>
        <m:sSub>
          <m:sSubPr>
            <m:ctrlPr>
              <w:rPr>
                <w:rFonts w:ascii="Cambria Math" w:hAnsi="Cambria Math"/>
                <w:i/>
              </w:rPr>
            </m:ctrlPr>
          </m:sSubPr>
          <m:e>
            <m:r>
              <w:rPr>
                <w:rFonts w:ascii="Cambria Math" w:hAnsi="Cambria Math"/>
                <w:lang w:val="en-US"/>
              </w:rPr>
              <m:t>M</m:t>
            </m:r>
          </m:e>
          <m:sub>
            <m:r>
              <w:rPr>
                <w:rFonts w:ascii="Cambria Math" w:hAnsi="Cambria Math"/>
              </w:rPr>
              <m:t>M</m:t>
            </m:r>
          </m:sub>
        </m:sSub>
      </m:oMath>
      <w:r>
        <w:rPr>
          <w:sz w:val="16"/>
          <w:szCs w:val="16"/>
        </w:rPr>
        <w:t xml:space="preserve"> </w:t>
      </w:r>
      <w:r>
        <w:t>на втором этапе моделирования путем</w:t>
      </w:r>
      <w:r w:rsidR="00A6521F" w:rsidRPr="00A6521F">
        <w:t xml:space="preserve"> </w:t>
      </w:r>
      <w:r>
        <w:t>последовательного построения логической схемы модели и схемы</w:t>
      </w:r>
      <w:r w:rsidR="00A6521F" w:rsidRPr="00A6521F">
        <w:t xml:space="preserve"> </w:t>
      </w:r>
      <w:r>
        <w:t>программы. На последнем этапе моделирования проводят рабочие</w:t>
      </w:r>
      <w:r w:rsidR="00A6521F" w:rsidRPr="00A6521F">
        <w:t xml:space="preserve"> </w:t>
      </w:r>
      <w:r>
        <w:t>расчеты на ЭВМ, получают и интерпретируют результаты моделирования</w:t>
      </w:r>
      <w:r w:rsidR="00A6521F" w:rsidRPr="00A6521F">
        <w:t xml:space="preserve"> </w:t>
      </w:r>
      <w:r>
        <w:t xml:space="preserve">системы </w:t>
      </w:r>
      <w:r>
        <w:rPr>
          <w:i/>
          <w:iCs/>
        </w:rPr>
        <w:t>S.</w:t>
      </w:r>
    </w:p>
    <w:p w:rsidR="00414B3E" w:rsidRPr="003E16DC" w:rsidRDefault="00B75753" w:rsidP="003E16DC">
      <w:pPr>
        <w:pStyle w:val="1"/>
        <w:jc w:val="both"/>
      </w:pPr>
      <w:r>
        <w:t xml:space="preserve">Формализация описания моделей систем и </w:t>
      </w:r>
      <w:r w:rsidR="00D02D2E">
        <w:t>аналитические модели систем массового обслуживания</w:t>
      </w:r>
    </w:p>
    <w:p w:rsidR="00414B3E" w:rsidRDefault="00414B3E" w:rsidP="00414B3E">
      <w:r>
        <w:t>При построении математических моделей процессов функционирования систем можно выделить следующие основные подходы: непрерывно-детерминированный (например, дифференциальные уравнения); дискретно-детерминированный (конечные автоматы); дискретно-стохастический (вероятностные автоматы); непрерывно-стохастический (системы массового обслуживания); обобщенный, или универсальный (</w:t>
      </w:r>
      <w:proofErr w:type="spellStart"/>
      <w:r>
        <w:t>агрегативные</w:t>
      </w:r>
      <w:proofErr w:type="spellEnd"/>
      <w:r>
        <w:t xml:space="preserve"> системы).</w:t>
      </w:r>
      <w:r w:rsidR="003E16DC">
        <w:t xml:space="preserve"> Рассмотрим подробнее некоторые из перечисленных подходов.</w:t>
      </w:r>
    </w:p>
    <w:p w:rsidR="00414B3E" w:rsidRDefault="003E16DC" w:rsidP="003E16DC">
      <w:pPr>
        <w:pStyle w:val="2"/>
      </w:pPr>
      <w:r w:rsidRPr="003E16DC">
        <w:t>Ди</w:t>
      </w:r>
      <w:r w:rsidR="00414B3E" w:rsidRPr="003E16DC">
        <w:t>скретно-детерминированные модели (F-схемы)</w:t>
      </w:r>
    </w:p>
    <w:p w:rsidR="00414B3E" w:rsidRDefault="00414B3E" w:rsidP="00414B3E">
      <w:r>
        <w:t>Особенности дискретно-детерминированного подхода на этапе формализации процесса функционирования систем рассмотрим на примере использования в качестве математического аппарата теории автоматов.</w:t>
      </w:r>
    </w:p>
    <w:p w:rsidR="00414B3E" w:rsidRDefault="00414B3E" w:rsidP="00414B3E">
      <w:r>
        <w:t xml:space="preserve">Абстрактно конечный автомат (англ. </w:t>
      </w:r>
      <w:proofErr w:type="spellStart"/>
      <w:r>
        <w:t>finite</w:t>
      </w:r>
      <w:proofErr w:type="spellEnd"/>
      <w:r>
        <w:t xml:space="preserve"> </w:t>
      </w:r>
      <w:proofErr w:type="spellStart"/>
      <w:r>
        <w:t>automata</w:t>
      </w:r>
      <w:proofErr w:type="spellEnd"/>
      <w:r>
        <w:t xml:space="preserve">) можно представить как математическую схему (F-схему), характеризующуюся шестью элементами: конечным множеством </w:t>
      </w:r>
      <m:oMath>
        <m:r>
          <w:rPr>
            <w:rFonts w:ascii="Cambria Math" w:hAnsi="Cambria Math"/>
          </w:rPr>
          <m:t>X</m:t>
        </m:r>
      </m:oMath>
      <w:r>
        <w:t xml:space="preserve"> входных сигналов (входным алфавитом); конечным множеством </w:t>
      </w:r>
      <m:oMath>
        <m:r>
          <w:rPr>
            <w:rFonts w:ascii="Cambria Math" w:hAnsi="Cambria Math"/>
          </w:rPr>
          <m:t>Y</m:t>
        </m:r>
      </m:oMath>
      <w:r>
        <w:t xml:space="preserve"> выходных сигналов (выходным алфавитом); конечным множеством </w:t>
      </w:r>
      <m:oMath>
        <m:r>
          <w:rPr>
            <w:rFonts w:ascii="Cambria Math" w:hAnsi="Cambria Math"/>
          </w:rPr>
          <m:t>Z</m:t>
        </m:r>
      </m:oMath>
      <w:r>
        <w:t xml:space="preserve"> внутренних состояний (внутренним алфавитом или алфавитом состояний); начальным состоянием </w:t>
      </w:r>
      <m:oMath>
        <m:sSub>
          <m:sSubPr>
            <m:ctrlPr>
              <w:rPr>
                <w:rFonts w:ascii="Cambria Math" w:hAnsi="Cambria Math"/>
              </w:rPr>
            </m:ctrlPr>
          </m:sSubPr>
          <m:e>
            <m:r>
              <w:rPr>
                <w:rFonts w:ascii="Cambria Math" w:hAnsi="Cambria Math"/>
              </w:rPr>
              <m:t>z</m:t>
            </m:r>
          </m:e>
          <m:sub>
            <m:r>
              <w:rPr>
                <w:rFonts w:ascii="Cambria Math" w:hAnsi="Cambria Math"/>
              </w:rPr>
              <m:t>0,</m:t>
            </m:r>
          </m:sub>
        </m:sSub>
        <m:sSub>
          <m:sSubPr>
            <m:ctrlPr>
              <w:rPr>
                <w:rFonts w:ascii="Cambria Math" w:hAnsi="Cambria Math"/>
              </w:rPr>
            </m:ctrlPr>
          </m:sSubPr>
          <m:e>
            <m:r>
              <w:rPr>
                <w:rFonts w:ascii="Cambria Math" w:hAnsi="Cambria Math"/>
              </w:rPr>
              <m:t>z</m:t>
            </m:r>
          </m:e>
          <m:sub>
            <m:r>
              <w:rPr>
                <w:rFonts w:ascii="Cambria Math" w:hAnsi="Cambria Math"/>
              </w:rPr>
              <m:t>0</m:t>
            </m:r>
          </m:sub>
        </m:sSub>
        <m:r>
          <w:rPr>
            <w:rFonts w:ascii="Cambria Math" w:hAnsi="Cambria Math"/>
          </w:rPr>
          <m:t>∈Z</m:t>
        </m:r>
      </m:oMath>
      <w:r>
        <w:t xml:space="preserve">; функцией переходов </w:t>
      </w:r>
      <m:oMath>
        <m:r>
          <w:rPr>
            <w:rFonts w:ascii="Cambria Math" w:hAnsi="Cambria Math"/>
          </w:rPr>
          <m:t>φ(z,x)</m:t>
        </m:r>
      </m:oMath>
      <w:r>
        <w:t xml:space="preserve">; функцией выходов </w:t>
      </w:r>
      <m:oMath>
        <m:r>
          <w:rPr>
            <w:rFonts w:ascii="Cambria Math" w:hAnsi="Cambria Math"/>
          </w:rPr>
          <m:t>ψ(z,x)</m:t>
        </m:r>
      </m:oMath>
      <w:r>
        <w:t xml:space="preserve">. Автомат, задаваемый F-схемой: </w:t>
      </w:r>
      <m:oMath>
        <m:r>
          <w:rPr>
            <w:rFonts w:ascii="Cambria Math" w:hAnsi="Cambria Math"/>
          </w:rPr>
          <m:t>F=⟨Z,X,Y,φ,ψ,</m:t>
        </m:r>
        <m:sSub>
          <m:sSubPr>
            <m:ctrlPr>
              <w:rPr>
                <w:rFonts w:ascii="Cambria Math" w:hAnsi="Cambria Math"/>
              </w:rPr>
            </m:ctrlPr>
          </m:sSubPr>
          <m:e>
            <m:r>
              <w:rPr>
                <w:rFonts w:ascii="Cambria Math" w:hAnsi="Cambria Math"/>
              </w:rPr>
              <m:t>z</m:t>
            </m:r>
          </m:e>
          <m:sub>
            <m:r>
              <w:rPr>
                <w:rFonts w:ascii="Cambria Math" w:hAnsi="Cambria Math"/>
              </w:rPr>
              <m:t>0</m:t>
            </m:r>
          </m:sub>
        </m:sSub>
        <m:r>
          <w:rPr>
            <w:rFonts w:ascii="Cambria Math" w:hAnsi="Cambria Math"/>
          </w:rPr>
          <m:t>⟩</m:t>
        </m:r>
      </m:oMath>
      <w:r>
        <w:t xml:space="preserve">,— функционирует в дискретном автоматном времени, моментами которого являются такты, т. е. примыкающие друг к другу равные интервалы времени, каждому из которых соответствуют постоянные значения входного и выходного сигналов и внутренние </w:t>
      </w:r>
      <w:r>
        <w:lastRenderedPageBreak/>
        <w:t xml:space="preserve">состояния. Обозначим состояние, а также </w:t>
      </w:r>
      <w:r w:rsidR="003E16DC">
        <w:t>входной</w:t>
      </w:r>
      <w:r>
        <w:t xml:space="preserve"> и выходной сигналы, соответствующие -му такту при </w:t>
      </w:r>
      <m:oMath>
        <m:r>
          <w:rPr>
            <w:rFonts w:ascii="Cambria Math" w:hAnsi="Cambria Math"/>
          </w:rPr>
          <m:t>t=</m:t>
        </m:r>
        <m:r>
          <m:rPr>
            <m:sty m:val="p"/>
          </m:rPr>
          <w:rPr>
            <w:rFonts w:ascii="Cambria Math" w:hAnsi="Cambria Math"/>
          </w:rPr>
          <m:t>1,2</m:t>
        </m:r>
        <m:r>
          <w:rPr>
            <w:rFonts w:ascii="Cambria Math" w:hAnsi="Cambria Math"/>
          </w:rPr>
          <m:t>,...</m:t>
        </m:r>
      </m:oMath>
      <w:r>
        <w:t xml:space="preserve"> через </w:t>
      </w:r>
      <m:oMath>
        <m:r>
          <w:rPr>
            <w:rFonts w:ascii="Cambria Math" w:hAnsi="Cambria Math"/>
          </w:rPr>
          <m:t>z(t),x(t),y(t)</m:t>
        </m:r>
      </m:oMath>
      <w:r>
        <w:t xml:space="preserve">. При этом, по условию, </w:t>
      </w:r>
      <m:oMath>
        <m:r>
          <w:rPr>
            <w:rFonts w:ascii="Cambria Math" w:hAnsi="Cambria Math"/>
          </w:rPr>
          <m:t>z(0)=</m:t>
        </m:r>
        <m:sSub>
          <m:sSubPr>
            <m:ctrlPr>
              <w:rPr>
                <w:rFonts w:ascii="Cambria Math" w:hAnsi="Cambria Math"/>
              </w:rPr>
            </m:ctrlPr>
          </m:sSubPr>
          <m:e>
            <m:r>
              <w:rPr>
                <w:rFonts w:ascii="Cambria Math" w:hAnsi="Cambria Math"/>
              </w:rPr>
              <m:t>z</m:t>
            </m:r>
          </m:e>
          <m:sub>
            <m:r>
              <w:rPr>
                <w:rFonts w:ascii="Cambria Math" w:hAnsi="Cambria Math"/>
              </w:rPr>
              <m:t>0</m:t>
            </m:r>
          </m:sub>
        </m:sSub>
      </m:oMath>
      <w:r>
        <w:t xml:space="preserve">, а </w:t>
      </w:r>
      <m:oMath>
        <m:r>
          <w:rPr>
            <w:rFonts w:ascii="Cambria Math" w:hAnsi="Cambria Math"/>
          </w:rPr>
          <m:t>z(t)∈Z,x(t)∈X,y(t)∈Y</m:t>
        </m:r>
      </m:oMath>
      <w:r>
        <w:t>.</w:t>
      </w:r>
    </w:p>
    <w:p w:rsidR="00414B3E" w:rsidRDefault="00414B3E" w:rsidP="003E16DC">
      <w:r>
        <w:t xml:space="preserve">Абстрактный конечный автомат имеет один входной и один выходной каналы. В каждый момент </w:t>
      </w:r>
      <m:oMath>
        <m:r>
          <w:rPr>
            <w:rFonts w:ascii="Cambria Math" w:hAnsi="Cambria Math"/>
          </w:rPr>
          <m:t>t=</m:t>
        </m:r>
        <m:r>
          <m:rPr>
            <m:sty m:val="p"/>
          </m:rPr>
          <w:rPr>
            <w:rFonts w:ascii="Cambria Math" w:hAnsi="Cambria Math"/>
          </w:rPr>
          <m:t>1,2</m:t>
        </m:r>
        <m:r>
          <w:rPr>
            <w:rFonts w:ascii="Cambria Math" w:hAnsi="Cambria Math"/>
          </w:rPr>
          <m:t>,...</m:t>
        </m:r>
      </m:oMath>
      <w:r>
        <w:t xml:space="preserve"> дискретного времени F-автомат находится в определенном состоянии </w:t>
      </w:r>
      <m:oMath>
        <m:r>
          <w:rPr>
            <w:rFonts w:ascii="Cambria Math" w:hAnsi="Cambria Math"/>
          </w:rPr>
          <m:t>z(t)</m:t>
        </m:r>
      </m:oMath>
      <w:r>
        <w:t xml:space="preserve"> из множества </w:t>
      </w:r>
      <m:oMath>
        <m:r>
          <w:rPr>
            <w:rFonts w:ascii="Cambria Math" w:hAnsi="Cambria Math"/>
          </w:rPr>
          <m:t>Z</m:t>
        </m:r>
      </m:oMath>
      <w:r>
        <w:t>состояний автомата, причем в начальный момент времени</w:t>
      </w:r>
      <w:r w:rsidR="003E16DC">
        <w:t xml:space="preserve"> </w:t>
      </w:r>
      <m:oMath>
        <m:r>
          <w:rPr>
            <w:rFonts w:ascii="Cambria Math" w:hAnsi="Cambria Math"/>
          </w:rPr>
          <m:t>t=0</m:t>
        </m:r>
      </m:oMath>
      <w:r>
        <w:t xml:space="preserve"> он всегда находится в начальном состоянии </w:t>
      </w:r>
      <m:oMath>
        <m:r>
          <w:rPr>
            <w:rFonts w:ascii="Cambria Math" w:hAnsi="Cambria Math"/>
          </w:rPr>
          <m:t>z(0)=</m:t>
        </m:r>
        <m:sSub>
          <m:sSubPr>
            <m:ctrlPr>
              <w:rPr>
                <w:rFonts w:ascii="Cambria Math" w:hAnsi="Cambria Math"/>
              </w:rPr>
            </m:ctrlPr>
          </m:sSubPr>
          <m:e>
            <m:r>
              <w:rPr>
                <w:rFonts w:ascii="Cambria Math" w:hAnsi="Cambria Math"/>
              </w:rPr>
              <m:t>z</m:t>
            </m:r>
          </m:e>
          <m:sub>
            <m:r>
              <w:rPr>
                <w:rFonts w:ascii="Cambria Math" w:hAnsi="Cambria Math"/>
              </w:rPr>
              <m:t>0</m:t>
            </m:r>
          </m:sub>
        </m:sSub>
      </m:oMath>
      <w:r>
        <w:t xml:space="preserve">. В момент </w:t>
      </w:r>
      <m:oMath>
        <m:r>
          <w:rPr>
            <w:rFonts w:ascii="Cambria Math" w:hAnsi="Cambria Math"/>
          </w:rPr>
          <m:t>t</m:t>
        </m:r>
      </m:oMath>
      <w:r>
        <w:t xml:space="preserve">, будучи в состоянии </w:t>
      </w:r>
      <m:oMath>
        <m:r>
          <w:rPr>
            <w:rFonts w:ascii="Cambria Math" w:hAnsi="Cambria Math"/>
          </w:rPr>
          <m:t>z(t)</m:t>
        </m:r>
      </m:oMath>
      <w:r>
        <w:t xml:space="preserve">, автомат способен воспринять на входном канале сигнал </w:t>
      </w:r>
      <m:oMath>
        <m:r>
          <w:rPr>
            <w:rFonts w:ascii="Cambria Math" w:hAnsi="Cambria Math"/>
          </w:rPr>
          <m:t>x(t)∈X</m:t>
        </m:r>
      </m:oMath>
      <w:r>
        <w:t xml:space="preserve"> и выдать на выходном канале сигнал </w:t>
      </w:r>
      <m:oMath>
        <m:r>
          <w:rPr>
            <w:rFonts w:ascii="Cambria Math" w:hAnsi="Cambria Math"/>
          </w:rPr>
          <m:t>y(t)=ψ(z(t),x(t))</m:t>
        </m:r>
      </m:oMath>
      <w:r>
        <w:t xml:space="preserve">, переходя в состояние </w:t>
      </w:r>
      <m:oMath>
        <m:r>
          <w:rPr>
            <w:rFonts w:ascii="Cambria Math" w:hAnsi="Cambria Math"/>
          </w:rPr>
          <m:t>y(t+1)=φ(z(t),x(t))</m:t>
        </m:r>
      </m:oMath>
      <w:r>
        <w:t>,</w:t>
      </w:r>
      <m:oMath>
        <m:r>
          <w:rPr>
            <w:rFonts w:ascii="Cambria Math" w:hAnsi="Cambria Math"/>
          </w:rPr>
          <m:t>z(t)∈Z,y(f)∈Y</m:t>
        </m:r>
      </m:oMath>
      <w:r>
        <w:t xml:space="preserve">. Абстрактный конечный автомат реализует некоторое отображение множества слов входного алфавита </w:t>
      </w:r>
      <m:oMath>
        <m:r>
          <w:rPr>
            <w:rFonts w:ascii="Cambria Math" w:hAnsi="Cambria Math"/>
          </w:rPr>
          <m:t>X</m:t>
        </m:r>
      </m:oMath>
      <w:r>
        <w:t xml:space="preserve"> на множество слов выходного алфавита </w:t>
      </w:r>
      <m:oMath>
        <m:r>
          <w:rPr>
            <w:rFonts w:ascii="Cambria Math" w:hAnsi="Cambria Math"/>
          </w:rPr>
          <m:t>Y</m:t>
        </m:r>
      </m:oMath>
      <w:r>
        <w:t xml:space="preserve">. Другими словами, если на вход конечного автомата, установленного в начальное состояние </w:t>
      </w:r>
      <m:oMath>
        <m:sSub>
          <m:sSubPr>
            <m:ctrlPr>
              <w:rPr>
                <w:rFonts w:ascii="Cambria Math" w:hAnsi="Cambria Math"/>
              </w:rPr>
            </m:ctrlPr>
          </m:sSubPr>
          <m:e>
            <m:r>
              <w:rPr>
                <w:rFonts w:ascii="Cambria Math" w:hAnsi="Cambria Math"/>
              </w:rPr>
              <m:t>z</m:t>
            </m:r>
          </m:e>
          <m:sub>
            <m:r>
              <w:rPr>
                <w:rFonts w:ascii="Cambria Math" w:hAnsi="Cambria Math"/>
              </w:rPr>
              <m:t>0</m:t>
            </m:r>
          </m:sub>
        </m:sSub>
      </m:oMath>
      <w:r>
        <w:t>, подавать в некоторой последовательности буквы входного алфавита</w:t>
      </w:r>
      <w:r w:rsidR="003E16DC">
        <w:t xml:space="preserve"> </w:t>
      </w:r>
      <m:oMath>
        <m:r>
          <w:rPr>
            <w:rFonts w:ascii="Cambria Math" w:hAnsi="Cambria Math"/>
          </w:rPr>
          <m:t>х(0),x(1),x(2),...</m:t>
        </m:r>
      </m:oMath>
      <w:r>
        <w:t>, т. е. входное слово, то на выходе автомата будут</w:t>
      </w:r>
      <w:r w:rsidR="003E16DC">
        <w:t xml:space="preserve"> </w:t>
      </w:r>
      <w:r>
        <w:t xml:space="preserve">последовательно появляться буквы выходного алфавита </w:t>
      </w:r>
      <m:oMath>
        <m:r>
          <w:rPr>
            <w:rFonts w:ascii="Cambria Math" w:hAnsi="Cambria Math"/>
          </w:rPr>
          <m:t>у(0),y(1),у(2),...</m:t>
        </m:r>
      </m:oMath>
      <w:r>
        <w:t>, образуя выходное слово.</w:t>
      </w:r>
    </w:p>
    <w:p w:rsidR="00414B3E" w:rsidRDefault="00414B3E" w:rsidP="003E16DC">
      <w:r>
        <w:t>Таким образом, работа конечного автомата происходит по следующей схеме: в каждом -м такте на вход автомата, находящегося</w:t>
      </w:r>
      <w:r w:rsidR="003E16DC">
        <w:t xml:space="preserve"> </w:t>
      </w:r>
      <w:r>
        <w:t xml:space="preserve">в состоянии </w:t>
      </w:r>
      <m:oMath>
        <m:r>
          <w:rPr>
            <w:rFonts w:ascii="Cambria Math" w:hAnsi="Cambria Math"/>
          </w:rPr>
          <m:t>z(t)</m:t>
        </m:r>
      </m:oMath>
      <w:r>
        <w:t xml:space="preserve">, подается некоторый сигнал </w:t>
      </w:r>
      <m:oMath>
        <m:r>
          <w:rPr>
            <w:rFonts w:ascii="Cambria Math" w:hAnsi="Cambria Math"/>
          </w:rPr>
          <m:t>x(t)</m:t>
        </m:r>
      </m:oMath>
      <w:r>
        <w:t>, на который он</w:t>
      </w:r>
      <w:r w:rsidR="003E16DC">
        <w:t xml:space="preserve"> </w:t>
      </w:r>
      <w:r>
        <w:t xml:space="preserve">реагирует переходом в </w:t>
      </w:r>
      <m:oMath>
        <m:r>
          <w:rPr>
            <w:rFonts w:ascii="Cambria Math" w:hAnsi="Cambria Math"/>
          </w:rPr>
          <m:t>(t+1)</m:t>
        </m:r>
      </m:oMath>
      <w:r>
        <w:t xml:space="preserve">-м такте в новое состояние </w:t>
      </w:r>
      <m:oMath>
        <m:r>
          <w:rPr>
            <w:rFonts w:ascii="Cambria Math" w:hAnsi="Cambria Math"/>
          </w:rPr>
          <m:t>z(t+l)</m:t>
        </m:r>
      </m:oMath>
      <w:r w:rsidR="003E16DC">
        <w:t xml:space="preserve"> </w:t>
      </w:r>
      <w:r>
        <w:t>и выдачей некоторого выходного сигнала. Сказанное выше можно</w:t>
      </w:r>
      <w:r w:rsidR="003E16DC">
        <w:t xml:space="preserve"> </w:t>
      </w:r>
      <w:r>
        <w:t>описать следующими уравнениями: для F-автомата первого рода,</w:t>
      </w:r>
      <w:r w:rsidR="003E16DC">
        <w:t xml:space="preserve"> </w:t>
      </w:r>
      <w:r>
        <w:t>называемого также автоматом Мили,</w:t>
      </w:r>
    </w:p>
    <w:p w:rsidR="00414B3E" w:rsidRDefault="00414B3E" w:rsidP="00414B3E">
      <m:oMath>
        <m:r>
          <w:rPr>
            <w:rFonts w:ascii="Cambria Math" w:hAnsi="Cambria Math"/>
          </w:rPr>
          <m:t>z(t+l)=φ[z(t),х(t)],t=</m:t>
        </m:r>
        <m:r>
          <m:rPr>
            <m:sty m:val="p"/>
          </m:rPr>
          <w:rPr>
            <w:rFonts w:ascii="Cambria Math" w:hAnsi="Cambria Math"/>
          </w:rPr>
          <m:t>0,1</m:t>
        </m:r>
        <m:r>
          <w:rPr>
            <w:rFonts w:ascii="Cambria Math" w:hAnsi="Cambria Math"/>
          </w:rPr>
          <m:t>,2,...</m:t>
        </m:r>
      </m:oMath>
      <w:r>
        <w:t>;</w:t>
      </w:r>
    </w:p>
    <w:p w:rsidR="00414B3E" w:rsidRDefault="00414B3E" w:rsidP="00414B3E">
      <m:oMath>
        <m:r>
          <w:rPr>
            <w:rFonts w:ascii="Cambria Math" w:hAnsi="Cambria Math"/>
          </w:rPr>
          <m:t>y(t)=ψ[z(t),х(t)],t=</m:t>
        </m:r>
        <m:r>
          <m:rPr>
            <m:sty m:val="p"/>
          </m:rPr>
          <w:rPr>
            <w:rFonts w:ascii="Cambria Math" w:hAnsi="Cambria Math"/>
          </w:rPr>
          <m:t>0,1</m:t>
        </m:r>
        <m:r>
          <w:rPr>
            <w:rFonts w:ascii="Cambria Math" w:hAnsi="Cambria Math"/>
          </w:rPr>
          <m:t>,2,...</m:t>
        </m:r>
      </m:oMath>
      <w:r>
        <w:t>;</w:t>
      </w:r>
    </w:p>
    <w:p w:rsidR="00414B3E" w:rsidRDefault="00414B3E" w:rsidP="00414B3E">
      <w:r>
        <w:t>для F-автомата второго рода</w:t>
      </w:r>
    </w:p>
    <w:p w:rsidR="00414B3E" w:rsidRDefault="00414B3E" w:rsidP="00414B3E">
      <m:oMath>
        <m:r>
          <w:rPr>
            <w:rFonts w:ascii="Cambria Math" w:hAnsi="Cambria Math"/>
          </w:rPr>
          <m:t>z(t+l)=φ[z(t),х(t)],t=</m:t>
        </m:r>
        <m:r>
          <m:rPr>
            <m:sty m:val="p"/>
          </m:rPr>
          <w:rPr>
            <w:rFonts w:ascii="Cambria Math" w:hAnsi="Cambria Math"/>
          </w:rPr>
          <m:t>0,1</m:t>
        </m:r>
        <m:r>
          <w:rPr>
            <w:rFonts w:ascii="Cambria Math" w:hAnsi="Cambria Math"/>
          </w:rPr>
          <m:t>,2,...</m:t>
        </m:r>
      </m:oMath>
      <w:r>
        <w:t>;</w:t>
      </w:r>
    </w:p>
    <w:p w:rsidR="00414B3E" w:rsidRDefault="00414B3E" w:rsidP="003E16DC">
      <w:pPr>
        <w:ind w:left="707"/>
      </w:pPr>
      <m:oMathPara>
        <m:oMathParaPr>
          <m:jc m:val="left"/>
        </m:oMathParaPr>
        <m:oMath>
          <m:r>
            <w:rPr>
              <w:rFonts w:ascii="Cambria Math" w:hAnsi="Cambria Math"/>
            </w:rPr>
            <m:t>y(t)=ψ[z(t),х(t-1)],t=</m:t>
          </m:r>
          <m:r>
            <m:rPr>
              <m:sty m:val="p"/>
            </m:rPr>
            <w:rPr>
              <w:rFonts w:ascii="Cambria Math" w:hAnsi="Cambria Math"/>
            </w:rPr>
            <m:t>1,2</m:t>
          </m:r>
          <m:r>
            <w:rPr>
              <w:rFonts w:ascii="Cambria Math" w:hAnsi="Cambria Math"/>
            </w:rPr>
            <m:t>,3,...</m:t>
          </m:r>
        </m:oMath>
      </m:oMathPara>
    </w:p>
    <w:p w:rsidR="00414B3E" w:rsidRDefault="00414B3E" w:rsidP="00414B3E">
      <w:r>
        <w:t>Автомат второго рода, для которого</w:t>
      </w:r>
    </w:p>
    <w:p w:rsidR="00414B3E" w:rsidRDefault="00414B3E" w:rsidP="003E16DC">
      <w:pPr>
        <w:ind w:left="707"/>
      </w:pPr>
      <m:oMathPara>
        <m:oMathParaPr>
          <m:jc m:val="left"/>
        </m:oMathParaPr>
        <m:oMath>
          <m:r>
            <w:rPr>
              <w:rFonts w:ascii="Cambria Math" w:hAnsi="Cambria Math"/>
            </w:rPr>
            <m:t>y(t)=ψ[z(t)],t=</m:t>
          </m:r>
          <m:r>
            <m:rPr>
              <m:sty m:val="p"/>
            </m:rPr>
            <w:rPr>
              <w:rFonts w:ascii="Cambria Math" w:hAnsi="Cambria Math"/>
            </w:rPr>
            <m:t>0,1</m:t>
          </m:r>
          <m:r>
            <w:rPr>
              <w:rFonts w:ascii="Cambria Math" w:hAnsi="Cambria Math"/>
            </w:rPr>
            <m:t>,2,...</m:t>
          </m:r>
        </m:oMath>
      </m:oMathPara>
    </w:p>
    <w:p w:rsidR="00414B3E" w:rsidRDefault="00414B3E" w:rsidP="00414B3E">
      <w:r>
        <w:t>т. е. функция выходов не зависит от входной переменной x(t),</w:t>
      </w:r>
    </w:p>
    <w:p w:rsidR="00414B3E" w:rsidRDefault="00414B3E" w:rsidP="00414B3E">
      <w:r>
        <w:t>называется автоматом Мура.</w:t>
      </w:r>
    </w:p>
    <w:p w:rsidR="003E16DC" w:rsidRDefault="003E16DC" w:rsidP="003E16DC">
      <w:pPr>
        <w:pStyle w:val="2"/>
      </w:pPr>
      <w:r>
        <w:lastRenderedPageBreak/>
        <w:t>Сетевые модели (</w:t>
      </w:r>
      <w:r>
        <w:rPr>
          <w:lang w:val="en-US"/>
        </w:rPr>
        <w:t>N-</w:t>
      </w:r>
      <w:r>
        <w:t>схемы)</w:t>
      </w:r>
    </w:p>
    <w:p w:rsidR="003E16DC" w:rsidRDefault="003E16DC" w:rsidP="00DB0F4A">
      <w:r>
        <w:t>В практике моделирования объектов часто приходится решать</w:t>
      </w:r>
      <w:r w:rsidR="00DB0F4A">
        <w:t xml:space="preserve"> </w:t>
      </w:r>
      <w:r>
        <w:t>задачи, связанные с формализованным описанием и анализом причинно-следственных связей в сложных системах, где одновременно</w:t>
      </w:r>
      <w:r w:rsidR="00DB0F4A">
        <w:t xml:space="preserve"> </w:t>
      </w:r>
      <w:r>
        <w:t>параллельно протекает несколько процессов. Самым распространенным</w:t>
      </w:r>
      <w:r w:rsidR="00DB0F4A">
        <w:t xml:space="preserve"> </w:t>
      </w:r>
      <w:r>
        <w:t>в настоящее время формализмом, описывающим структуру</w:t>
      </w:r>
      <w:r w:rsidR="00DB0F4A">
        <w:t xml:space="preserve"> </w:t>
      </w:r>
      <w:r>
        <w:t>и взаимодействие параллельных систем и процессов, являются сети</w:t>
      </w:r>
      <w:r w:rsidR="00DB0F4A">
        <w:t xml:space="preserve"> </w:t>
      </w:r>
      <w:r>
        <w:t xml:space="preserve">Петри (англ. </w:t>
      </w:r>
      <w:proofErr w:type="spellStart"/>
      <w:r>
        <w:t>Pe</w:t>
      </w:r>
      <w:r w:rsidR="00DB0F4A">
        <w:t>tri</w:t>
      </w:r>
      <w:proofErr w:type="spellEnd"/>
      <w:r w:rsidR="00DB0F4A">
        <w:t xml:space="preserve"> </w:t>
      </w:r>
      <w:proofErr w:type="spellStart"/>
      <w:r w:rsidR="00DB0F4A">
        <w:t>Nets</w:t>
      </w:r>
      <w:proofErr w:type="spellEnd"/>
      <w:r w:rsidR="00DB0F4A">
        <w:t>).</w:t>
      </w:r>
    </w:p>
    <w:p w:rsidR="00DB0F4A" w:rsidRDefault="00DB0F4A" w:rsidP="00DB0F4A">
      <w:r>
        <w:t>Формально сеть Петри задается четверкой вида</w:t>
      </w:r>
    </w:p>
    <w:p w:rsidR="00DB0F4A" w:rsidRDefault="00DB0F4A" w:rsidP="00DB0F4A">
      <w:pPr>
        <w:jc w:val="center"/>
        <w:rPr>
          <w:i/>
          <w:iCs/>
          <w:szCs w:val="28"/>
        </w:rPr>
      </w:pPr>
      <m:oMath>
        <m:r>
          <w:rPr>
            <w:rFonts w:ascii="Cambria Math" w:hAnsi="Cambria Math"/>
          </w:rPr>
          <m:t xml:space="preserve">N= </m:t>
        </m:r>
        <m:d>
          <m:dPr>
            <m:begChr m:val="〈"/>
            <m:endChr m:val="〉"/>
            <m:ctrlPr>
              <w:rPr>
                <w:rFonts w:ascii="Cambria Math" w:hAnsi="Cambria Math"/>
                <w:i/>
              </w:rPr>
            </m:ctrlPr>
          </m:dPr>
          <m:e>
            <m:r>
              <w:rPr>
                <w:rFonts w:ascii="Cambria Math" w:hAnsi="Cambria Math"/>
              </w:rPr>
              <m:t>B, D, I, O</m:t>
            </m:r>
          </m:e>
        </m:d>
      </m:oMath>
      <w:r>
        <w:rPr>
          <w:lang w:val="en-US"/>
        </w:rPr>
        <w:t>,</w:t>
      </w:r>
    </w:p>
    <w:p w:rsidR="00DB0F4A" w:rsidRDefault="00DB0F4A" w:rsidP="00DB0F4A">
      <w:pPr>
        <w:rPr>
          <w:lang w:val="en-US"/>
        </w:rPr>
      </w:pPr>
      <w:r>
        <w:t>где</w:t>
      </w:r>
      <w:r w:rsidRPr="00DB0F4A">
        <w:rPr>
          <w:i/>
          <w:iCs/>
        </w:rPr>
        <w:t xml:space="preserve"> </w:t>
      </w:r>
      <m:oMath>
        <m:r>
          <w:rPr>
            <w:rFonts w:ascii="Cambria Math" w:hAnsi="Cambria Math"/>
          </w:rPr>
          <m:t>B</m:t>
        </m:r>
      </m:oMath>
      <w:r>
        <w:rPr>
          <w:i/>
          <w:iCs/>
        </w:rPr>
        <w:t xml:space="preserve"> </w:t>
      </w:r>
      <w:r>
        <w:t>— конечное множество символов, называемых позициями,</w:t>
      </w:r>
      <w:r w:rsidRPr="00DB0F4A">
        <w:t xml:space="preserve"> </w:t>
      </w:r>
      <m:oMath>
        <m:r>
          <w:rPr>
            <w:rFonts w:ascii="Cambria Math" w:hAnsi="Cambria Math"/>
          </w:rPr>
          <m:t>B≠∅</m:t>
        </m:r>
      </m:oMath>
      <w:r w:rsidRPr="00DB0F4A">
        <w:t xml:space="preserve">, </w:t>
      </w:r>
      <m:oMath>
        <m:r>
          <w:rPr>
            <w:rFonts w:ascii="Cambria Math" w:hAnsi="Cambria Math"/>
          </w:rPr>
          <m:t>D</m:t>
        </m:r>
      </m:oMath>
      <w:r>
        <w:rPr>
          <w:i/>
          <w:iCs/>
        </w:rPr>
        <w:t xml:space="preserve"> </w:t>
      </w:r>
      <w:r>
        <w:t>— конечное множество символов, называемых переходами,</w:t>
      </w:r>
      <w:r w:rsidRPr="00DB0F4A">
        <w:t xml:space="preserve"> </w:t>
      </w:r>
      <m:oMath>
        <m:r>
          <w:rPr>
            <w:rFonts w:ascii="Cambria Math" w:hAnsi="Cambria Math"/>
          </w:rPr>
          <m:t>D≠∅</m:t>
        </m:r>
      </m:oMath>
      <w:r w:rsidRPr="00DB0F4A">
        <w:t xml:space="preserve">, </w:t>
      </w:r>
      <m:oMath>
        <m:r>
          <w:rPr>
            <w:rFonts w:ascii="Cambria Math" w:hAnsi="Cambria Math"/>
          </w:rPr>
          <m:t>B∩D≠∅</m:t>
        </m:r>
      </m:oMath>
      <w:r w:rsidRPr="00DB0F4A">
        <w:t xml:space="preserve">, </w:t>
      </w:r>
      <m:oMath>
        <m:r>
          <w:rPr>
            <w:rFonts w:ascii="Cambria Math" w:hAnsi="Cambria Math"/>
          </w:rPr>
          <m:t>I</m:t>
        </m:r>
      </m:oMath>
      <w:r>
        <w:t xml:space="preserve"> —входная функция (прямая функция инцидентности),</w:t>
      </w:r>
      <w:r w:rsidRPr="00DB0F4A">
        <w:t xml:space="preserve"> </w:t>
      </w:r>
      <m:oMath>
        <m:r>
          <w:rPr>
            <w:rFonts w:ascii="Cambria Math" w:hAnsi="Cambria Math"/>
          </w:rPr>
          <m:t>I:B×D→{0, 1}</m:t>
        </m:r>
      </m:oMath>
      <w:r>
        <w:t xml:space="preserve">; </w:t>
      </w:r>
      <m:oMath>
        <m:r>
          <w:rPr>
            <w:rFonts w:ascii="Cambria Math" w:hAnsi="Cambria Math"/>
          </w:rPr>
          <m:t>O</m:t>
        </m:r>
      </m:oMath>
      <w:r>
        <w:rPr>
          <w:i/>
          <w:iCs/>
        </w:rPr>
        <w:t xml:space="preserve"> </w:t>
      </w:r>
      <w:r>
        <w:t>— выходная функция (обратная</w:t>
      </w:r>
      <w:r w:rsidRPr="00DB0F4A">
        <w:t xml:space="preserve"> </w:t>
      </w:r>
      <w:r>
        <w:t xml:space="preserve">функция инцидентности), </w:t>
      </w:r>
      <m:oMath>
        <m:r>
          <w:rPr>
            <w:rFonts w:ascii="Cambria Math" w:hAnsi="Cambria Math"/>
          </w:rPr>
          <m:t>O:D×B→{0, 1}</m:t>
        </m:r>
      </m:oMath>
      <w:r w:rsidRPr="00DB0F4A">
        <w:t>.</w:t>
      </w:r>
      <w:r w:rsidR="00A56DBC" w:rsidRPr="00A56DBC">
        <w:t xml:space="preserve"> </w:t>
      </w:r>
      <w:r>
        <w:t>Таким образом, входная</w:t>
      </w:r>
      <w:r w:rsidRPr="00DB0F4A">
        <w:t xml:space="preserve"> </w:t>
      </w:r>
      <w:r>
        <w:t xml:space="preserve">функция </w:t>
      </w:r>
      <m:oMath>
        <m:r>
          <w:rPr>
            <w:rFonts w:ascii="Cambria Math" w:hAnsi="Cambria Math"/>
          </w:rPr>
          <m:t>I</m:t>
        </m:r>
      </m:oMath>
      <w:r>
        <w:t xml:space="preserve"> отображает переход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Pr="00DB0F4A">
        <w:rPr>
          <w:i/>
          <w:iCs/>
        </w:rPr>
        <w:t xml:space="preserve"> </w:t>
      </w:r>
      <w:r>
        <w:t>в</w:t>
      </w:r>
      <w:r w:rsidR="00A56DBC">
        <w:t>о</w:t>
      </w:r>
      <w:r>
        <w:t xml:space="preserve"> множество входных позиций</w:t>
      </w:r>
      <w:r w:rsidRPr="00DB0F4A">
        <w:t xml:space="preserve"> </w:t>
      </w:r>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∈I(</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oMath>
      <w:r>
        <w:rPr>
          <w:i/>
          <w:iCs/>
        </w:rPr>
        <w:t xml:space="preserve">, </w:t>
      </w:r>
      <w:r>
        <w:t xml:space="preserve">а выходная функция </w:t>
      </w:r>
      <m:oMath>
        <m:r>
          <w:rPr>
            <w:rFonts w:ascii="Cambria Math" w:hAnsi="Cambria Math"/>
          </w:rPr>
          <m:t>O</m:t>
        </m:r>
      </m:oMath>
      <w:r>
        <w:rPr>
          <w:i/>
          <w:iCs/>
        </w:rPr>
        <w:t xml:space="preserve"> </w:t>
      </w:r>
      <w:r>
        <w:t xml:space="preserve">отображает переход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Pr>
          <w:i/>
          <w:iCs/>
        </w:rPr>
        <w:t xml:space="preserve"> </w:t>
      </w:r>
      <w:r>
        <w:t>в</w:t>
      </w:r>
      <w:r w:rsidR="00A56DBC">
        <w:t>о</w:t>
      </w:r>
      <w:r>
        <w:t xml:space="preserve"> множество</w:t>
      </w:r>
      <w:r w:rsidRPr="00DB0F4A">
        <w:t xml:space="preserve"> </w:t>
      </w:r>
      <w:r>
        <w:t>выходных позиций</w:t>
      </w:r>
      <w:r w:rsidRPr="00DB0F4A">
        <w:rPr>
          <w:i/>
          <w:iCs/>
        </w:rPr>
        <w:t xml:space="preserve"> </w:t>
      </w:r>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oMath>
      <w:r>
        <w:rPr>
          <w:i/>
          <w:iCs/>
        </w:rPr>
        <w:t xml:space="preserve">. </w:t>
      </w:r>
      <w:r>
        <w:t xml:space="preserve">Для каждого перехода </w:t>
      </w:r>
      <m:oMath>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∈D</m:t>
        </m:r>
      </m:oMath>
      <w:r>
        <w:rPr>
          <w:i/>
          <w:iCs/>
        </w:rPr>
        <w:t xml:space="preserve"> </w:t>
      </w:r>
      <w:r>
        <w:t>можно</w:t>
      </w:r>
      <w:r w:rsidRPr="00DB0F4A">
        <w:t xml:space="preserve"> </w:t>
      </w:r>
      <w:r>
        <w:t xml:space="preserve">определить множество входных позиций перехода </w:t>
      </w:r>
      <m:oMath>
        <m:r>
          <w:rPr>
            <w:rFonts w:ascii="Cambria Math" w:hAnsi="Cambria Math"/>
          </w:rPr>
          <m:t>I(</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oMath>
      <w:r>
        <w:rPr>
          <w:i/>
          <w:iCs/>
        </w:rPr>
        <w:t xml:space="preserve"> </w:t>
      </w:r>
      <w:r>
        <w:t>и выходных</w:t>
      </w:r>
      <w:r w:rsidRPr="00DB0F4A">
        <w:t xml:space="preserve"> </w:t>
      </w:r>
      <w:r>
        <w:t xml:space="preserve">позиций перехода </w:t>
      </w:r>
      <m:oMath>
        <m:r>
          <w:rPr>
            <w:rFonts w:ascii="Cambria Math" w:hAnsi="Cambria Math"/>
          </w:rPr>
          <m:t>O(</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oMath>
      <w:r w:rsidRPr="00DB0F4A">
        <w:t xml:space="preserve"> </w:t>
      </w:r>
      <w:r>
        <w:t>как</w:t>
      </w:r>
    </w:p>
    <w:p w:rsidR="00DB0F4A" w:rsidRPr="00A56DBC" w:rsidRDefault="00A56DBC" w:rsidP="00DB0F4A">
      <w:pPr>
        <w:rPr>
          <w:lang w:val="en-US"/>
        </w:rPr>
      </w:pPr>
      <m:oMath>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j</m:t>
                </m:r>
              </m:sub>
            </m:sSub>
          </m:e>
        </m:d>
        <m:r>
          <w:rPr>
            <w:rFonts w:ascii="Cambria Math" w:hAnsi="Cambria Math"/>
            <w:lang w:val="en-US"/>
          </w:rPr>
          <m:t>={</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lang w:val="en-US"/>
          </w:rPr>
          <m:t>∈</m:t>
        </m:r>
        <m:r>
          <w:rPr>
            <w:rFonts w:ascii="Cambria Math" w:hAnsi="Cambria Math"/>
          </w:rPr>
          <m:t>B</m:t>
        </m:r>
        <m:r>
          <w:rPr>
            <w:rFonts w:ascii="Cambria Math" w:hAnsi="Cambria Math"/>
            <w:lang w:val="en-US"/>
          </w:rPr>
          <m:t>|</m:t>
        </m:r>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lang w:val="en-US"/>
              </w:rPr>
              <m:t>,</m:t>
            </m:r>
            <m:sSub>
              <m:sSubPr>
                <m:ctrlPr>
                  <w:rPr>
                    <w:rFonts w:ascii="Cambria Math" w:hAnsi="Cambria Math"/>
                    <w:i/>
                  </w:rPr>
                </m:ctrlPr>
              </m:sSubPr>
              <m:e>
                <m:r>
                  <w:rPr>
                    <w:rFonts w:ascii="Cambria Math" w:hAnsi="Cambria Math"/>
                  </w:rPr>
                  <m:t>d</m:t>
                </m:r>
              </m:e>
              <m:sub>
                <m:r>
                  <w:rPr>
                    <w:rFonts w:ascii="Cambria Math" w:hAnsi="Cambria Math"/>
                  </w:rPr>
                  <m:t>j</m:t>
                </m:r>
              </m:sub>
            </m:sSub>
          </m:e>
        </m:d>
        <m:r>
          <w:rPr>
            <w:rFonts w:ascii="Cambria Math" w:hAnsi="Cambria Math"/>
            <w:lang w:val="en-US"/>
          </w:rPr>
          <m:t>=1}</m:t>
        </m:r>
      </m:oMath>
      <w:r>
        <w:rPr>
          <w:lang w:val="en-US"/>
        </w:rPr>
        <w:t>,</w:t>
      </w:r>
    </w:p>
    <w:p w:rsidR="00A56DBC" w:rsidRPr="00A56DBC" w:rsidRDefault="00A56DBC" w:rsidP="00A56DBC">
      <w:pPr>
        <w:rPr>
          <w:lang w:val="en-US"/>
        </w:rPr>
      </w:pPr>
      <m:oMath>
        <m:r>
          <w:rPr>
            <w:rFonts w:ascii="Cambria Math" w:hAnsi="Cambria Math"/>
          </w:rPr>
          <m:t>O</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j</m:t>
                </m:r>
              </m:sub>
            </m:sSub>
          </m:e>
        </m:d>
        <m:r>
          <w:rPr>
            <w:rFonts w:ascii="Cambria Math" w:hAnsi="Cambria Math"/>
            <w:lang w:val="en-US"/>
          </w:rPr>
          <m:t>={</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lang w:val="en-US"/>
          </w:rPr>
          <m:t>∈</m:t>
        </m:r>
        <m:r>
          <w:rPr>
            <w:rFonts w:ascii="Cambria Math" w:hAnsi="Cambria Math"/>
          </w:rPr>
          <m:t>B</m:t>
        </m:r>
        <m:r>
          <w:rPr>
            <w:rFonts w:ascii="Cambria Math" w:hAnsi="Cambria Math"/>
            <w:lang w:val="en-US"/>
          </w:rPr>
          <m:t>|</m:t>
        </m:r>
        <m:r>
          <w:rPr>
            <w:rFonts w:ascii="Cambria Math" w:hAnsi="Cambria Math"/>
          </w:rPr>
          <m:t>O</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lang w:val="en-US"/>
              </w:rPr>
              <m:t xml:space="preserve">, </m:t>
            </m:r>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lang w:val="en-US"/>
          </w:rPr>
          <m:t>=1}</m:t>
        </m:r>
      </m:oMath>
      <w:r>
        <w:rPr>
          <w:lang w:val="en-US"/>
        </w:rPr>
        <w:t xml:space="preserve">, </w:t>
      </w:r>
      <m:oMath>
        <m:r>
          <w:rPr>
            <w:rFonts w:ascii="Cambria Math" w:hAnsi="Cambria Math"/>
            <w:lang w:val="en-US"/>
          </w:rPr>
          <m:t>i=</m:t>
        </m:r>
        <m:acc>
          <m:accPr>
            <m:chr m:val="̅"/>
            <m:ctrlPr>
              <w:rPr>
                <w:rFonts w:ascii="Cambria Math" w:hAnsi="Cambria Math"/>
                <w:i/>
                <w:lang w:val="en-US"/>
              </w:rPr>
            </m:ctrlPr>
          </m:accPr>
          <m:e>
            <m:r>
              <w:rPr>
                <w:rFonts w:ascii="Cambria Math" w:hAnsi="Cambria Math"/>
                <w:lang w:val="en-US"/>
              </w:rPr>
              <m:t>1,n</m:t>
            </m:r>
          </m:e>
        </m:acc>
      </m:oMath>
      <w:r>
        <w:rPr>
          <w:lang w:val="en-US"/>
        </w:rPr>
        <w:t>,</w:t>
      </w:r>
      <m:oMath>
        <m:r>
          <w:rPr>
            <w:rFonts w:ascii="Cambria Math" w:hAnsi="Cambria Math"/>
            <w:lang w:val="en-US"/>
          </w:rPr>
          <m:t xml:space="preserve"> j=</m:t>
        </m:r>
        <m:acc>
          <m:accPr>
            <m:chr m:val="̅"/>
            <m:ctrlPr>
              <w:rPr>
                <w:rFonts w:ascii="Cambria Math" w:hAnsi="Cambria Math"/>
                <w:i/>
                <w:lang w:val="en-US"/>
              </w:rPr>
            </m:ctrlPr>
          </m:accPr>
          <m:e>
            <m:r>
              <w:rPr>
                <w:rFonts w:ascii="Cambria Math" w:hAnsi="Cambria Math"/>
                <w:lang w:val="en-US"/>
              </w:rPr>
              <m:t>1,m</m:t>
            </m:r>
          </m:e>
        </m:acc>
      </m:oMath>
      <w:r>
        <w:rPr>
          <w:lang w:val="en-US"/>
        </w:rPr>
        <w:t xml:space="preserve">, </w:t>
      </w:r>
      <m:oMath>
        <m:r>
          <w:rPr>
            <w:rFonts w:ascii="Cambria Math" w:hAnsi="Cambria Math"/>
            <w:lang w:val="en-US"/>
          </w:rPr>
          <m:t>n=|B|</m:t>
        </m:r>
      </m:oMath>
      <w:r>
        <w:rPr>
          <w:lang w:val="en-US"/>
        </w:rPr>
        <w:t xml:space="preserve">, </w:t>
      </w:r>
      <m:oMath>
        <m:r>
          <w:rPr>
            <w:rFonts w:ascii="Cambria Math" w:hAnsi="Cambria Math"/>
            <w:lang w:val="en-US"/>
          </w:rPr>
          <m:t>m=|D|</m:t>
        </m:r>
      </m:oMath>
    </w:p>
    <w:p w:rsidR="003E16DC" w:rsidRPr="00A56DBC" w:rsidRDefault="00DB0F4A" w:rsidP="00A56DBC">
      <w:r>
        <w:t xml:space="preserve">Аналогично, для каждого перехода </w:t>
      </w:r>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∈B</m:t>
        </m:r>
      </m:oMath>
      <w:r w:rsidR="00A56DBC">
        <w:t xml:space="preserve"> вводятся определения</w:t>
      </w:r>
      <w:r w:rsidR="00A56DBC" w:rsidRPr="00A56DBC">
        <w:t xml:space="preserve"> </w:t>
      </w:r>
      <w:r>
        <w:t xml:space="preserve">множества входных переходов позиции </w:t>
      </w:r>
      <m:oMath>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m:t>
                </m:r>
              </m:sub>
            </m:sSub>
          </m:e>
        </m:d>
      </m:oMath>
      <w:r>
        <w:rPr>
          <w:i/>
          <w:iCs/>
        </w:rPr>
        <w:t xml:space="preserve"> </w:t>
      </w:r>
      <w:r>
        <w:t>и множества выходных</w:t>
      </w:r>
      <w:r w:rsidR="00A56DBC" w:rsidRPr="00A56DBC">
        <w:t xml:space="preserve"> </w:t>
      </w:r>
      <w:r>
        <w:t xml:space="preserve">переходов позиции </w:t>
      </w:r>
      <m:oMath>
        <m:r>
          <w:rPr>
            <w:rFonts w:ascii="Cambria Math" w:hAnsi="Cambria Math"/>
          </w:rPr>
          <m:t>O</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m:t>
                </m:r>
              </m:sub>
            </m:sSub>
          </m:e>
        </m:d>
      </m:oMath>
      <w:r w:rsidR="00A56DBC" w:rsidRPr="00A56DBC">
        <w:t>:</w:t>
      </w:r>
    </w:p>
    <w:p w:rsidR="00A56DBC" w:rsidRPr="00A56DBC" w:rsidRDefault="00A56DBC" w:rsidP="00A56DBC">
      <m:oMath>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∈D|I</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=1}</m:t>
        </m:r>
      </m:oMath>
      <w:r w:rsidRPr="00A56DBC">
        <w:t>,</w:t>
      </w:r>
    </w:p>
    <w:p w:rsidR="00A56DBC" w:rsidRPr="00A56DBC" w:rsidRDefault="00A56DBC" w:rsidP="00A56DBC">
      <m:oMath>
        <m:r>
          <w:rPr>
            <w:rFonts w:ascii="Cambria Math" w:hAnsi="Cambria Math"/>
          </w:rPr>
          <m:t>O</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∈D|O</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,d</m:t>
                </m:r>
              </m:e>
              <m:sub>
                <m:r>
                  <w:rPr>
                    <w:rFonts w:ascii="Cambria Math" w:hAnsi="Cambria Math"/>
                  </w:rPr>
                  <m:t>j</m:t>
                </m:r>
              </m:sub>
            </m:sSub>
          </m:e>
        </m:d>
        <m:r>
          <w:rPr>
            <w:rFonts w:ascii="Cambria Math" w:hAnsi="Cambria Math"/>
          </w:rPr>
          <m:t>=1}</m:t>
        </m:r>
      </m:oMath>
      <w:r w:rsidRPr="00A56DBC">
        <w:t>.</w:t>
      </w:r>
    </w:p>
    <w:p w:rsidR="00A56DBC" w:rsidRDefault="00A56DBC" w:rsidP="00A56DBC">
      <w:pPr>
        <w:rPr>
          <w:lang w:val="en-US"/>
        </w:rPr>
      </w:pPr>
      <w:r>
        <w:t xml:space="preserve">Графически </w:t>
      </w:r>
      <w:r>
        <w:rPr>
          <w:i/>
          <w:iCs/>
        </w:rPr>
        <w:t xml:space="preserve">N-схема </w:t>
      </w:r>
      <w:r>
        <w:t>изображается</w:t>
      </w:r>
      <w:r w:rsidRPr="00A56DBC">
        <w:t xml:space="preserve"> </w:t>
      </w:r>
      <w:r>
        <w:t>в виде двудольного ориентированного</w:t>
      </w:r>
      <w:r w:rsidRPr="00A56DBC">
        <w:t xml:space="preserve"> </w:t>
      </w:r>
      <w:proofErr w:type="spellStart"/>
      <w:r>
        <w:t>мультиграфа</w:t>
      </w:r>
      <w:proofErr w:type="spellEnd"/>
      <w:r>
        <w:t>, представляющего собой</w:t>
      </w:r>
      <w:r w:rsidRPr="00A56DBC">
        <w:t xml:space="preserve"> </w:t>
      </w:r>
      <w:r>
        <w:t xml:space="preserve">совокупность позиций </w:t>
      </w:r>
      <w:r>
        <w:rPr>
          <w:b/>
          <w:bCs/>
        </w:rPr>
        <w:t xml:space="preserve">и </w:t>
      </w:r>
      <w:r>
        <w:t>переходов</w:t>
      </w:r>
      <w:r w:rsidRPr="00A56DBC">
        <w:t xml:space="preserve"> </w:t>
      </w:r>
      <w:r>
        <w:t xml:space="preserve">(рис. </w:t>
      </w:r>
      <w:r w:rsidRPr="00A56DBC">
        <w:t>5.1</w:t>
      </w:r>
      <w:r>
        <w:t xml:space="preserve">). </w:t>
      </w:r>
    </w:p>
    <w:p w:rsidR="00A56DBC" w:rsidRDefault="00A56DBC" w:rsidP="00A56DBC">
      <w:pPr>
        <w:jc w:val="center"/>
        <w:rPr>
          <w:lang w:val="en-US"/>
        </w:rPr>
      </w:pPr>
      <w:r>
        <w:rPr>
          <w:noProof/>
        </w:rPr>
        <w:lastRenderedPageBreak/>
        <w:drawing>
          <wp:inline distT="0" distB="0" distL="0" distR="0">
            <wp:extent cx="3764478" cy="1888143"/>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0128" cy="1885961"/>
                    </a:xfrm>
                    <a:prstGeom prst="rect">
                      <a:avLst/>
                    </a:prstGeom>
                    <a:noFill/>
                    <a:ln>
                      <a:noFill/>
                    </a:ln>
                  </pic:spPr>
                </pic:pic>
              </a:graphicData>
            </a:graphic>
          </wp:inline>
        </w:drawing>
      </w:r>
    </w:p>
    <w:p w:rsidR="00A56DBC" w:rsidRPr="00A56DBC" w:rsidRDefault="00A56DBC" w:rsidP="00A56DBC">
      <w:pPr>
        <w:jc w:val="center"/>
      </w:pPr>
      <w:r>
        <w:t xml:space="preserve">Рисунок 5.1 – Графическое изображение </w:t>
      </w:r>
      <w:r>
        <w:rPr>
          <w:lang w:val="en-US"/>
        </w:rPr>
        <w:t>N-</w:t>
      </w:r>
      <w:r>
        <w:t>схемы</w:t>
      </w:r>
    </w:p>
    <w:p w:rsidR="00414B3E" w:rsidRDefault="00A56DBC" w:rsidP="00A56DBC">
      <w:r>
        <w:t>Как видно из этого рисунка,</w:t>
      </w:r>
      <w:r w:rsidRPr="00A56DBC">
        <w:t xml:space="preserve"> </w:t>
      </w:r>
      <w:r>
        <w:t xml:space="preserve">граф </w:t>
      </w:r>
      <w:r>
        <w:rPr>
          <w:i/>
          <w:iCs/>
        </w:rPr>
        <w:t xml:space="preserve">N-схемы </w:t>
      </w:r>
      <w:r>
        <w:t>имеет два типа узлов:</w:t>
      </w:r>
      <w:r w:rsidRPr="00A56DBC">
        <w:t xml:space="preserve"> </w:t>
      </w:r>
      <w:r>
        <w:t>позиции и переходы, изображаемые 0 и 1 соответственно. Ориентировочные</w:t>
      </w:r>
      <w:r w:rsidRPr="00A56DBC">
        <w:t xml:space="preserve"> </w:t>
      </w:r>
      <w:r>
        <w:t>дуги соединяют позиции и переходы, причем каждая</w:t>
      </w:r>
      <w:r w:rsidRPr="00A56DBC">
        <w:t xml:space="preserve"> </w:t>
      </w:r>
      <w:r>
        <w:t>дуга направлена от элемента одного множества (позиции или перехода)</w:t>
      </w:r>
      <w:r w:rsidRPr="00A56DBC">
        <w:t xml:space="preserve"> </w:t>
      </w:r>
      <w:r>
        <w:t>к элементу другого множества (переходу или позиции). Граф</w:t>
      </w:r>
      <w:r w:rsidRPr="00A56DBC">
        <w:t xml:space="preserve"> </w:t>
      </w:r>
      <w:r>
        <w:rPr>
          <w:i/>
          <w:iCs/>
        </w:rPr>
        <w:t xml:space="preserve">N-схемы </w:t>
      </w:r>
      <w:r>
        <w:t xml:space="preserve">является </w:t>
      </w:r>
      <w:proofErr w:type="spellStart"/>
      <w:r>
        <w:t>мультиграфом</w:t>
      </w:r>
      <w:proofErr w:type="spellEnd"/>
      <w:r>
        <w:t>, так как он допускает существование</w:t>
      </w:r>
      <w:r w:rsidRPr="00A56DBC">
        <w:t xml:space="preserve"> </w:t>
      </w:r>
      <w:r>
        <w:t>кратных дуг от одной вершины к другой.</w:t>
      </w:r>
    </w:p>
    <w:p w:rsidR="00A56DBC" w:rsidRDefault="00F41565" w:rsidP="00F41565">
      <w:pPr>
        <w:pStyle w:val="2"/>
      </w:pPr>
      <w:r>
        <w:t>Дискретно-стохастические модели (</w:t>
      </w:r>
      <w:r>
        <w:rPr>
          <w:lang w:val="en-US"/>
        </w:rPr>
        <w:t>P</w:t>
      </w:r>
      <w:r w:rsidRPr="00F41565">
        <w:t>-</w:t>
      </w:r>
      <w:r>
        <w:t>схемы)</w:t>
      </w:r>
    </w:p>
    <w:p w:rsidR="00F41565" w:rsidRDefault="00F41565" w:rsidP="00F41565">
      <w:r>
        <w:t>Рассмотрим особенности построения математических схем при дискретно-стохастическом подходе к формализации процесса функционирования исследуемой системы. Так как сущность дискретизации времени при этом подходе остается аналогичной рассмотренным конечным автоматам, то влияние фактора стохастичности проследим также на разновидности таких автоматов, а именно на вероятностных (</w:t>
      </w:r>
      <w:proofErr w:type="spellStart"/>
      <w:r>
        <w:t>стохастическиих</w:t>
      </w:r>
      <w:proofErr w:type="spellEnd"/>
      <w:r>
        <w:t>) автоматах.</w:t>
      </w:r>
    </w:p>
    <w:p w:rsidR="00F41565" w:rsidRDefault="00F41565" w:rsidP="00F41565">
      <w:r>
        <w:t xml:space="preserve">В общем виде вероятностный автомат (англ. </w:t>
      </w:r>
      <w:proofErr w:type="spellStart"/>
      <w:r>
        <w:t>probabilistic</w:t>
      </w:r>
      <w:proofErr w:type="spellEnd"/>
      <w:r>
        <w:t xml:space="preserve"> </w:t>
      </w:r>
      <w:proofErr w:type="spellStart"/>
      <w:r>
        <w:t>automat</w:t>
      </w:r>
      <w:proofErr w:type="spellEnd"/>
      <w:r>
        <w:t xml:space="preserve">) можно определить как дискретный </w:t>
      </w:r>
      <w:proofErr w:type="spellStart"/>
      <w:r>
        <w:t>потактный</w:t>
      </w:r>
      <w:proofErr w:type="spellEnd"/>
      <w:r>
        <w:t xml:space="preserve"> преобразователь информации с памятью, функционирование которого в каждом такте зависит только от состояния памяти в нем и может быть описано статистически.</w:t>
      </w:r>
    </w:p>
    <w:p w:rsidR="00F41565" w:rsidRDefault="00F41565" w:rsidP="00F41565">
      <w:r>
        <w:t xml:space="preserve">Применение схем вероятностных автоматов (Р-схем) имеет важное значение для разработки методов проектирования дискретных систем, проявляющих статистически закономерное случайное поведение, для выяснения алгоритмических возможностей таких систем и обоснования границ целесообразности их использования, а также для решения задач </w:t>
      </w:r>
      <w:r>
        <w:lastRenderedPageBreak/>
        <w:t>синтеза по выбранному критерию дискретных стохастических систем, удовлетворяющих заданным ограничениям.</w:t>
      </w:r>
    </w:p>
    <w:p w:rsidR="00F41565" w:rsidRDefault="00F41565" w:rsidP="00F41565">
      <w:r>
        <w:t xml:space="preserve">Введем математическое понятие Р-автомата, используя понятия, введенные для F-автомата. Рассмотрим множество </w:t>
      </w:r>
      <m:oMath>
        <m:r>
          <w:rPr>
            <w:rFonts w:ascii="Cambria Math" w:hAnsi="Cambria Math"/>
          </w:rPr>
          <m:t>G</m:t>
        </m:r>
      </m:oMath>
      <w:r>
        <w:t xml:space="preserve">, элементами которого являются всевозможные пары </w:t>
      </w:r>
      <m:oMath>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t</m:t>
            </m:r>
          </m:sub>
        </m:sSub>
        <m:r>
          <w:rPr>
            <w:rFonts w:ascii="Cambria Math" w:hAnsi="Cambria Math"/>
          </w:rPr>
          <m:t>)</m:t>
        </m:r>
      </m:oMath>
      <w:r>
        <w:t xml:space="preserve">. Если существуют две такие функции </w:t>
      </w:r>
      <m:oMath>
        <m:r>
          <w:rPr>
            <w:rFonts w:ascii="Cambria Math" w:hAnsi="Cambria Math"/>
          </w:rPr>
          <m:t>φ</m:t>
        </m:r>
      </m:oMath>
      <w:r>
        <w:t xml:space="preserve"> и </w:t>
      </w:r>
      <w:r>
        <w:rPr>
          <w:rFonts w:ascii="Liberation Mono" w:hAnsi="Liberation Mono"/>
          <w:sz w:val="22"/>
        </w:rPr>
        <w:t xml:space="preserve"> </w:t>
      </w:r>
      <m:oMath>
        <m:r>
          <w:rPr>
            <w:rFonts w:ascii="Cambria Math" w:hAnsi="Cambria Math"/>
          </w:rPr>
          <m:t>ψ</m:t>
        </m:r>
      </m:oMath>
      <w:r>
        <w:t xml:space="preserve">, то с их помощью осуществляются отображения </w:t>
      </w:r>
      <m:oMath>
        <m:r>
          <w:rPr>
            <w:rFonts w:ascii="Cambria Math" w:hAnsi="Cambria Math"/>
          </w:rPr>
          <m:t>G→</m:t>
        </m:r>
        <m:r>
          <w:rPr>
            <w:rFonts w:ascii="Cambria Math" w:hAnsi="Cambria Math"/>
            <w:lang w:val="en-US"/>
          </w:rPr>
          <m:t>Z</m:t>
        </m:r>
      </m:oMath>
      <w:r>
        <w:t xml:space="preserve"> и </w:t>
      </w:r>
      <m:oMath>
        <m:r>
          <w:rPr>
            <w:rFonts w:ascii="Cambria Math" w:hAnsi="Cambria Math"/>
          </w:rPr>
          <m:t>G→Y</m:t>
        </m:r>
      </m:oMath>
      <w:r>
        <w:t xml:space="preserve">, то говорят, что </w:t>
      </w:r>
      <m:oMath>
        <m:r>
          <w:rPr>
            <w:rFonts w:ascii="Cambria Math" w:hAnsi="Cambria Math"/>
          </w:rPr>
          <m:t>F=⟨Z,X,Y,φ,ψ⟩</m:t>
        </m:r>
      </m:oMath>
      <w:r>
        <w:t xml:space="preserve"> определяет автомат детерминированного типа.</w:t>
      </w:r>
    </w:p>
    <w:p w:rsidR="00F41565" w:rsidRDefault="00F41565" w:rsidP="009637F2">
      <w:pPr>
        <w:rPr>
          <w:lang w:val="en-US"/>
        </w:rPr>
      </w:pPr>
      <w:r>
        <w:t>Введем в рассмотрение более общую математическую схему.</w:t>
      </w:r>
      <w:r w:rsidR="009637F2" w:rsidRPr="009637F2">
        <w:t xml:space="preserve"> </w:t>
      </w:r>
      <w:r>
        <w:t xml:space="preserve">Пусть </w:t>
      </w:r>
      <m:oMath>
        <m:r>
          <m:rPr>
            <m:sty m:val="p"/>
          </m:rPr>
          <w:rPr>
            <w:rFonts w:ascii="Cambria Math" w:hAnsi="Cambria Math"/>
          </w:rPr>
          <m:t>Φ</m:t>
        </m:r>
      </m:oMath>
      <w:r>
        <w:t xml:space="preserve"> — множество всевозможных пар вида </w:t>
      </w:r>
      <m:oMath>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k</m:t>
            </m:r>
          </m:sub>
        </m:sSub>
        <m: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j</m:t>
            </m:r>
          </m:sub>
        </m:sSub>
        <m:r>
          <w:rPr>
            <w:rFonts w:ascii="Cambria Math" w:hAnsi="Cambria Math"/>
          </w:rPr>
          <m:t>)</m:t>
        </m:r>
      </m:oMath>
      <w:r>
        <w:t xml:space="preserve">, где </w:t>
      </w:r>
      <m:oMath>
        <m:sSub>
          <m:sSubPr>
            <m:ctrlPr>
              <w:rPr>
                <w:rFonts w:ascii="Cambria Math" w:hAnsi="Cambria Math"/>
              </w:rPr>
            </m:ctrlPr>
          </m:sSubPr>
          <m:e>
            <m:r>
              <w:rPr>
                <w:rFonts w:ascii="Cambria Math" w:hAnsi="Cambria Math"/>
              </w:rPr>
              <m:t>y</m:t>
            </m:r>
          </m:e>
          <m:sub>
            <m:r>
              <w:rPr>
                <w:rFonts w:ascii="Cambria Math" w:hAnsi="Cambria Math"/>
              </w:rPr>
              <m:t>j</m:t>
            </m:r>
          </m:sub>
        </m:sSub>
      </m:oMath>
      <w:r>
        <w:t xml:space="preserve"> —</w:t>
      </w:r>
      <w:r w:rsidR="009637F2" w:rsidRPr="009637F2">
        <w:t xml:space="preserve"> </w:t>
      </w:r>
      <w:r>
        <w:t xml:space="preserve">элемент выходного подмножества </w:t>
      </w:r>
      <m:oMath>
        <m:r>
          <w:rPr>
            <w:rFonts w:ascii="Cambria Math" w:hAnsi="Cambria Math"/>
          </w:rPr>
          <m:t>Y</m:t>
        </m:r>
      </m:oMath>
      <w:r>
        <w:t>. Потребуем, чтобы любой</w:t>
      </w:r>
      <w:r w:rsidR="009637F2" w:rsidRPr="009637F2">
        <w:t xml:space="preserve"> </w:t>
      </w:r>
      <w:r>
        <w:t xml:space="preserve">элемент множества </w:t>
      </w:r>
      <m:oMath>
        <m:r>
          <w:rPr>
            <w:rFonts w:ascii="Cambria Math" w:hAnsi="Cambria Math"/>
          </w:rPr>
          <m:t>G</m:t>
        </m:r>
      </m:oMath>
      <w:r>
        <w:t xml:space="preserve"> индуцировал на множестве </w:t>
      </w:r>
      <m:oMath>
        <m:r>
          <m:rPr>
            <m:sty m:val="p"/>
          </m:rPr>
          <w:rPr>
            <w:rFonts w:ascii="Cambria Math" w:hAnsi="Cambria Math"/>
          </w:rPr>
          <m:t>Φ</m:t>
        </m:r>
      </m:oMath>
      <w:r>
        <w:t xml:space="preserve"> некоторый</w:t>
      </w:r>
      <w:r w:rsidR="009637F2" w:rsidRPr="009637F2">
        <w:t xml:space="preserve"> </w:t>
      </w:r>
      <w:r>
        <w:t>закон распределения следующего вида:</w:t>
      </w:r>
    </w:p>
    <w:tbl>
      <w:tblPr>
        <w:tblStyle w:val="af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66"/>
        <w:gridCol w:w="1277"/>
        <w:gridCol w:w="1984"/>
        <w:gridCol w:w="851"/>
        <w:gridCol w:w="1559"/>
        <w:gridCol w:w="1701"/>
      </w:tblGrid>
      <w:tr w:rsidR="009637F2" w:rsidRPr="009637F2" w:rsidTr="009637F2">
        <w:trPr>
          <w:trHeight w:val="476"/>
        </w:trPr>
        <w:tc>
          <w:tcPr>
            <w:tcW w:w="2518" w:type="dxa"/>
          </w:tcPr>
          <w:p w:rsidR="009637F2" w:rsidRPr="009637F2" w:rsidRDefault="009637F2" w:rsidP="009637F2">
            <w:pPr>
              <w:ind w:firstLine="0"/>
            </w:pPr>
            <w:r>
              <w:t xml:space="preserve">Элементы из </w:t>
            </w:r>
            <m:oMath>
              <m:r>
                <m:rPr>
                  <m:sty m:val="p"/>
                </m:rPr>
                <w:rPr>
                  <w:rFonts w:ascii="Cambria Math" w:hAnsi="Cambria Math"/>
                </w:rPr>
                <m:t>Φ</m:t>
              </m:r>
            </m:oMath>
          </w:p>
        </w:tc>
        <w:tc>
          <w:tcPr>
            <w:tcW w:w="566" w:type="dxa"/>
          </w:tcPr>
          <w:p w:rsidR="009637F2" w:rsidRDefault="009637F2" w:rsidP="009637F2">
            <w:pPr>
              <w:ind w:firstLine="0"/>
              <w:rPr>
                <w:lang w:val="en-US"/>
              </w:rPr>
            </w:pPr>
            <w:r>
              <w:rPr>
                <w:lang w:val="en-US"/>
              </w:rPr>
              <w:t>…</w:t>
            </w:r>
          </w:p>
        </w:tc>
        <w:tc>
          <w:tcPr>
            <w:tcW w:w="1277" w:type="dxa"/>
          </w:tcPr>
          <w:p w:rsidR="009637F2" w:rsidRDefault="009637F2" w:rsidP="009637F2">
            <w:pPr>
              <w:ind w:firstLine="0"/>
              <w:jc w:val="center"/>
              <w:rPr>
                <w:lang w:val="en-US"/>
              </w:rPr>
            </w:pP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m:t>
              </m:r>
            </m:oMath>
            <w:r>
              <w:rPr>
                <w:lang w:val="en-US"/>
              </w:rPr>
              <w:t>…</w:t>
            </w:r>
          </w:p>
        </w:tc>
        <w:tc>
          <w:tcPr>
            <w:tcW w:w="1984" w:type="dxa"/>
          </w:tcPr>
          <w:p w:rsidR="009637F2" w:rsidRDefault="009637F2" w:rsidP="002E5053">
            <w:pPr>
              <w:ind w:firstLine="0"/>
              <w:jc w:val="center"/>
              <w:rPr>
                <w:lang w:val="en-US"/>
              </w:rPr>
            </w:pP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r>
                <w:rPr>
                  <w:rFonts w:ascii="Cambria Math" w:hAnsi="Cambria Math"/>
                  <w:lang w:val="en-US"/>
                </w:rPr>
                <m:t>)</m:t>
              </m:r>
            </m:oMath>
            <w:r>
              <w:rPr>
                <w:lang w:val="en-US"/>
              </w:rPr>
              <w:t>…</w:t>
            </w:r>
          </w:p>
        </w:tc>
        <w:tc>
          <w:tcPr>
            <w:tcW w:w="851" w:type="dxa"/>
          </w:tcPr>
          <w:p w:rsidR="009637F2" w:rsidRDefault="009637F2" w:rsidP="002E5053">
            <w:pPr>
              <w:ind w:firstLine="0"/>
              <w:rPr>
                <w:lang w:val="en-US"/>
              </w:rPr>
            </w:pPr>
            <w:r>
              <w:rPr>
                <w:lang w:val="en-US"/>
              </w:rPr>
              <w:t>…</w:t>
            </w:r>
          </w:p>
        </w:tc>
        <w:tc>
          <w:tcPr>
            <w:tcW w:w="1559" w:type="dxa"/>
          </w:tcPr>
          <w:p w:rsidR="009637F2" w:rsidRPr="009637F2" w:rsidRDefault="009637F2" w:rsidP="002E5053">
            <w:pPr>
              <w:ind w:firstLine="0"/>
              <w:jc w:val="center"/>
              <w:rPr>
                <w:lang w:val="en-US"/>
              </w:rPr>
            </w:pPr>
            <m:oMathPara>
              <m:oMath>
                <m:r>
                  <w:rPr>
                    <w:rFonts w:ascii="Cambria Math" w:hAnsi="Cambria Math"/>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K</m:t>
                    </m:r>
                  </m:sub>
                </m:sSub>
                <m:r>
                  <w:rPr>
                    <w:rFonts w:ascii="Cambria Math" w:hAns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J-1</m:t>
                    </m:r>
                  </m:sub>
                </m:sSub>
                <m:r>
                  <w:rPr>
                    <w:rFonts w:ascii="Cambria Math" w:hAnsi="Cambria Math"/>
                  </w:rPr>
                  <m:t>)</m:t>
                </m:r>
              </m:oMath>
            </m:oMathPara>
          </w:p>
        </w:tc>
        <w:tc>
          <w:tcPr>
            <w:tcW w:w="1701" w:type="dxa"/>
          </w:tcPr>
          <w:p w:rsidR="009637F2" w:rsidRPr="009637F2" w:rsidRDefault="009637F2" w:rsidP="002E5053">
            <w:pPr>
              <w:ind w:firstLine="0"/>
              <w:jc w:val="center"/>
              <w:rPr>
                <w:lang w:val="en-US"/>
              </w:rPr>
            </w:pPr>
            <m:oMathPara>
              <m:oMath>
                <m:r>
                  <w:rPr>
                    <w:rFonts w:ascii="Cambria Math" w:hAnsi="Cambria Math"/>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K</m:t>
                    </m:r>
                  </m:sub>
                </m:sSub>
                <m:r>
                  <w:rPr>
                    <w:rFonts w:ascii="Cambria Math" w:hAns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J</m:t>
                    </m:r>
                  </m:sub>
                </m:sSub>
                <m:r>
                  <w:rPr>
                    <w:rFonts w:ascii="Cambria Math" w:hAnsi="Cambria Math"/>
                  </w:rPr>
                  <m:t>)</m:t>
                </m:r>
              </m:oMath>
            </m:oMathPara>
          </w:p>
        </w:tc>
      </w:tr>
      <w:tr w:rsidR="009637F2" w:rsidRPr="009637F2" w:rsidTr="009637F2">
        <w:trPr>
          <w:trHeight w:val="496"/>
        </w:trPr>
        <w:tc>
          <w:tcPr>
            <w:tcW w:w="2518" w:type="dxa"/>
          </w:tcPr>
          <w:p w:rsidR="009637F2" w:rsidRPr="009637F2" w:rsidRDefault="009637F2" w:rsidP="009637F2">
            <w:pPr>
              <w:ind w:firstLine="0"/>
            </w:pPr>
            <m:oMathPara>
              <m:oMath>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lang w:val="en-US"/>
                      </w:rPr>
                      <m:t>k</m:t>
                    </m:r>
                  </m:sub>
                </m:sSub>
                <m:r>
                  <w:rPr>
                    <w:rFonts w:ascii="Cambria Math" w:hAnsi="Cambria Math"/>
                  </w:rPr>
                  <m:t>)</m:t>
                </m:r>
              </m:oMath>
            </m:oMathPara>
          </w:p>
        </w:tc>
        <w:tc>
          <w:tcPr>
            <w:tcW w:w="566" w:type="dxa"/>
          </w:tcPr>
          <w:p w:rsidR="009637F2" w:rsidRPr="009637F2" w:rsidRDefault="009637F2" w:rsidP="009637F2">
            <w:pPr>
              <w:ind w:firstLine="0"/>
            </w:pPr>
            <w:r w:rsidRPr="009637F2">
              <w:t>…</w:t>
            </w:r>
          </w:p>
        </w:tc>
        <w:tc>
          <w:tcPr>
            <w:tcW w:w="1277" w:type="dxa"/>
          </w:tcPr>
          <w:p w:rsidR="009637F2" w:rsidRPr="009637F2" w:rsidRDefault="00246492" w:rsidP="009637F2">
            <w:pPr>
              <w:ind w:firstLine="0"/>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rPr>
                      <m:t>11</m:t>
                    </m:r>
                  </m:sub>
                </m:sSub>
              </m:oMath>
            </m:oMathPara>
          </w:p>
        </w:tc>
        <w:tc>
          <w:tcPr>
            <w:tcW w:w="1984" w:type="dxa"/>
          </w:tcPr>
          <w:p w:rsidR="009637F2" w:rsidRPr="009637F2" w:rsidRDefault="00246492" w:rsidP="002E5053">
            <w:pPr>
              <w:ind w:firstLine="0"/>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rPr>
                      <m:t>12</m:t>
                    </m:r>
                  </m:sub>
                </m:sSub>
              </m:oMath>
            </m:oMathPara>
          </w:p>
        </w:tc>
        <w:tc>
          <w:tcPr>
            <w:tcW w:w="851" w:type="dxa"/>
          </w:tcPr>
          <w:p w:rsidR="009637F2" w:rsidRPr="009637F2" w:rsidRDefault="009637F2" w:rsidP="002E5053">
            <w:pPr>
              <w:ind w:firstLine="0"/>
            </w:pPr>
            <w:r w:rsidRPr="009637F2">
              <w:t>…</w:t>
            </w:r>
          </w:p>
        </w:tc>
        <w:tc>
          <w:tcPr>
            <w:tcW w:w="1559" w:type="dxa"/>
          </w:tcPr>
          <w:p w:rsidR="009637F2" w:rsidRPr="009637F2" w:rsidRDefault="00246492" w:rsidP="002E5053">
            <w:pPr>
              <w:ind w:firstLine="0"/>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rPr>
                      <m:t>K(J-1)</m:t>
                    </m:r>
                  </m:sub>
                </m:sSub>
              </m:oMath>
            </m:oMathPara>
          </w:p>
        </w:tc>
        <w:tc>
          <w:tcPr>
            <w:tcW w:w="1701" w:type="dxa"/>
          </w:tcPr>
          <w:p w:rsidR="009637F2" w:rsidRPr="009637F2" w:rsidRDefault="00246492" w:rsidP="002E5053">
            <w:pPr>
              <w:ind w:firstLine="0"/>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rPr>
                      <m:t>KJ</m:t>
                    </m:r>
                  </m:sub>
                </m:sSub>
              </m:oMath>
            </m:oMathPara>
          </w:p>
        </w:tc>
      </w:tr>
    </w:tbl>
    <w:p w:rsidR="00F41565" w:rsidRDefault="00F41565" w:rsidP="00D54FB4">
      <w:pPr>
        <w:ind w:firstLine="708"/>
      </w:pPr>
      <w:r>
        <w:t>При этом</w:t>
      </w:r>
      <w:r w:rsidR="009637F2" w:rsidRPr="009637F2">
        <w:t xml:space="preserve"> </w:t>
      </w:r>
      <m:oMath>
        <m:nary>
          <m:naryPr>
            <m:chr m:val="∑"/>
            <m:limLoc m:val="undOvr"/>
            <m:ctrlPr>
              <w:rPr>
                <w:rFonts w:ascii="Cambria Math" w:hAnsi="Cambria Math"/>
                <w:i/>
                <w:lang w:val="en-US"/>
              </w:rPr>
            </m:ctrlPr>
          </m:naryPr>
          <m:sub>
            <m:r>
              <w:rPr>
                <w:rFonts w:ascii="Cambria Math" w:hAnsi="Cambria Math"/>
                <w:lang w:val="en-US"/>
              </w:rPr>
              <m:t>k</m:t>
            </m:r>
            <m:r>
              <w:rPr>
                <w:rFonts w:ascii="Cambria Math" w:hAnsi="Cambria Math"/>
              </w:rPr>
              <m:t>=1</m:t>
            </m:r>
          </m:sub>
          <m:sup>
            <m:r>
              <w:rPr>
                <w:rFonts w:ascii="Cambria Math" w:hAnsi="Cambria Math"/>
                <w:lang w:val="en-US"/>
              </w:rPr>
              <m:t>K</m:t>
            </m:r>
          </m:sup>
          <m:e>
            <m:nary>
              <m:naryPr>
                <m:chr m:val="∑"/>
                <m:limLoc m:val="undOvr"/>
                <m:ctrlPr>
                  <w:rPr>
                    <w:rFonts w:ascii="Cambria Math" w:hAnsi="Cambria Math"/>
                    <w:i/>
                    <w:lang w:val="en-US"/>
                  </w:rPr>
                </m:ctrlPr>
              </m:naryPr>
              <m:sub>
                <m:r>
                  <w:rPr>
                    <w:rFonts w:ascii="Cambria Math" w:hAnsi="Cambria Math"/>
                    <w:lang w:val="en-US"/>
                  </w:rPr>
                  <m:t>j</m:t>
                </m:r>
                <m:r>
                  <w:rPr>
                    <w:rFonts w:ascii="Cambria Math" w:hAnsi="Cambria Math"/>
                  </w:rPr>
                  <m:t>=1</m:t>
                </m:r>
              </m:sub>
              <m:sup>
                <m:r>
                  <w:rPr>
                    <w:rFonts w:ascii="Cambria Math" w:hAnsi="Cambria Math"/>
                    <w:lang w:val="en-US"/>
                  </w:rPr>
                  <m:t>J</m:t>
                </m:r>
              </m:sup>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kj</m:t>
                    </m:r>
                  </m:sub>
                </m:sSub>
              </m:e>
            </m:nary>
          </m:e>
        </m:nary>
        <m:r>
          <w:rPr>
            <w:rFonts w:ascii="Cambria Math" w:hAnsi="Cambria Math"/>
          </w:rPr>
          <m:t>=1</m:t>
        </m:r>
      </m:oMath>
      <w:r w:rsidR="009637F2" w:rsidRPr="009637F2">
        <w:t xml:space="preserve">, </w:t>
      </w:r>
      <w:r w:rsidR="009637F2">
        <w:t xml:space="preserve">где </w:t>
      </w:r>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kj</m:t>
            </m:r>
          </m:sub>
        </m:sSub>
      </m:oMath>
      <w:r>
        <w:t>— вероятности пер</w:t>
      </w:r>
      <w:r w:rsidR="009637F2">
        <w:t>ехода автома</w:t>
      </w:r>
      <w:r w:rsidR="00D54FB4">
        <w:t xml:space="preserve">та в состояние </w:t>
      </w:r>
      <m:oMath>
        <m:sSub>
          <m:sSubPr>
            <m:ctrlPr>
              <w:rPr>
                <w:rFonts w:ascii="Cambria Math" w:hAnsi="Cambria Math"/>
                <w:i/>
              </w:rPr>
            </m:ctrlPr>
          </m:sSubPr>
          <m:e>
            <m:r>
              <w:rPr>
                <w:rFonts w:ascii="Cambria Math" w:hAnsi="Cambria Math"/>
              </w:rPr>
              <m:t>z</m:t>
            </m:r>
          </m:e>
          <m:sub>
            <m:r>
              <w:rPr>
                <w:rFonts w:ascii="Cambria Math" w:hAnsi="Cambria Math"/>
              </w:rPr>
              <m:t>k</m:t>
            </m:r>
          </m:sub>
        </m:sSub>
      </m:oMath>
      <w:r>
        <w:t xml:space="preserve"> и появления на выходе сигнала </w:t>
      </w:r>
      <m:oMath>
        <m:sSub>
          <m:sSubPr>
            <m:ctrlPr>
              <w:rPr>
                <w:rFonts w:ascii="Cambria Math" w:hAnsi="Cambria Math"/>
                <w:i/>
              </w:rPr>
            </m:ctrlPr>
          </m:sSubPr>
          <m:e>
            <m:r>
              <w:rPr>
                <w:rFonts w:ascii="Cambria Math" w:hAnsi="Cambria Math"/>
              </w:rPr>
              <m:t>y</m:t>
            </m:r>
          </m:e>
          <m:sub>
            <m:r>
              <w:rPr>
                <w:rFonts w:ascii="Cambria Math" w:hAnsi="Cambria Math"/>
              </w:rPr>
              <m:t>j</m:t>
            </m:r>
          </m:sub>
        </m:sSub>
      </m:oMath>
      <w:r w:rsidR="00D54FB4" w:rsidRPr="00D54FB4">
        <w:t xml:space="preserve"> </w:t>
      </w:r>
      <w:r>
        <w:t>если он был</w:t>
      </w:r>
      <w:r w:rsidR="00D54FB4" w:rsidRPr="00D54FB4">
        <w:t xml:space="preserve"> </w:t>
      </w:r>
      <w:r w:rsidR="00D54FB4">
        <w:t xml:space="preserve">в состоянии </w:t>
      </w:r>
      <m:oMath>
        <m:sSub>
          <m:sSubPr>
            <m:ctrlPr>
              <w:rPr>
                <w:rFonts w:ascii="Cambria Math" w:hAnsi="Cambria Math"/>
                <w:i/>
              </w:rPr>
            </m:ctrlPr>
          </m:sSubPr>
          <m:e>
            <m:r>
              <w:rPr>
                <w:rFonts w:ascii="Cambria Math" w:hAnsi="Cambria Math"/>
              </w:rPr>
              <m:t>z</m:t>
            </m:r>
          </m:e>
          <m:sub>
            <m:r>
              <w:rPr>
                <w:rFonts w:ascii="Cambria Math" w:hAnsi="Cambria Math"/>
              </w:rPr>
              <m:t>s</m:t>
            </m:r>
          </m:sub>
        </m:sSub>
      </m:oMath>
      <w:r>
        <w:t xml:space="preserve"> и на его вход в этот момент времени поступил сигнал</w:t>
      </w:r>
      <w:r w:rsidR="00D54FB4" w:rsidRPr="00D54FB4">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Число таких распределений, представленных в виде таблиц,</w:t>
      </w:r>
      <w:r w:rsidR="00D54FB4" w:rsidRPr="00D54FB4">
        <w:t xml:space="preserve"> </w:t>
      </w:r>
      <w:r>
        <w:t xml:space="preserve">равно числу элементов множества </w:t>
      </w:r>
      <m:oMath>
        <m:r>
          <w:rPr>
            <w:rFonts w:ascii="Cambria Math" w:hAnsi="Cambria Math"/>
          </w:rPr>
          <m:t>G</m:t>
        </m:r>
      </m:oMath>
      <w:r>
        <w:t>. Обозначим множество этих</w:t>
      </w:r>
      <w:r w:rsidR="00D54FB4" w:rsidRPr="00D54FB4">
        <w:t xml:space="preserve"> </w:t>
      </w:r>
      <w:r>
        <w:t>таблиц через</w:t>
      </w:r>
      <w:r w:rsidR="00D54FB4">
        <w:rPr>
          <w:lang w:val="en-US"/>
        </w:rPr>
        <w:t xml:space="preserve"> </w:t>
      </w:r>
      <m:oMath>
        <m:r>
          <m:rPr>
            <m:sty m:val="p"/>
          </m:rPr>
          <w:rPr>
            <w:rFonts w:ascii="Cambria Math" w:hAnsi="Cambria Math"/>
          </w:rPr>
          <m:t>В</m:t>
        </m:r>
      </m:oMath>
      <w:r>
        <w:t xml:space="preserve">. Тогда четверка элементов </w:t>
      </w:r>
      <m:oMath>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Z, X, Y, B</m:t>
            </m:r>
          </m:e>
        </m:d>
        <m:r>
          <m:rPr>
            <m:sty m:val="p"/>
          </m:rPr>
          <w:rPr>
            <w:rFonts w:ascii="Cambria Math" w:hAnsi="Cambria Math"/>
          </w:rPr>
          <m:t xml:space="preserve"> </m:t>
        </m:r>
      </m:oMath>
      <w:r>
        <w:t>называ</w:t>
      </w:r>
      <w:r>
        <w:softHyphen/>
        <w:t>ется вероятностным автоматом (Р-автоматом).</w:t>
      </w:r>
    </w:p>
    <w:p w:rsidR="00F41565" w:rsidRPr="00101971" w:rsidRDefault="00F41565" w:rsidP="00D54FB4">
      <w:r>
        <w:t xml:space="preserve">Пусть элементы множества </w:t>
      </w:r>
      <m:oMath>
        <m:r>
          <w:rPr>
            <w:rFonts w:ascii="Cambria Math" w:hAnsi="Cambria Math"/>
          </w:rPr>
          <m:t>G</m:t>
        </m:r>
      </m:oMath>
      <w:r>
        <w:t xml:space="preserve"> индуцируют некоторые законы</w:t>
      </w:r>
      <w:r w:rsidR="00D54FB4" w:rsidRPr="00D54FB4">
        <w:t xml:space="preserve"> </w:t>
      </w:r>
      <w:r>
        <w:t xml:space="preserve">распределения на подмножествах </w:t>
      </w:r>
      <m:oMath>
        <m:r>
          <w:rPr>
            <w:rFonts w:ascii="Cambria Math" w:hAnsi="Cambria Math"/>
          </w:rPr>
          <m:t>Y</m:t>
        </m:r>
      </m:oMath>
      <w:r>
        <w:t xml:space="preserve"> и </w:t>
      </w:r>
      <m:oMath>
        <m:r>
          <w:rPr>
            <w:rFonts w:ascii="Cambria Math" w:hAnsi="Cambria Math"/>
          </w:rPr>
          <m:t>Z</m:t>
        </m:r>
      </m:oMath>
      <w:r>
        <w:t>, что можно представить</w:t>
      </w:r>
      <w:r w:rsidR="00D54FB4" w:rsidRPr="00D54FB4">
        <w:t xml:space="preserve"> </w:t>
      </w:r>
      <w:r>
        <w:t>соответственно в виде:</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77"/>
        <w:gridCol w:w="1484"/>
        <w:gridCol w:w="1485"/>
        <w:gridCol w:w="1484"/>
        <w:gridCol w:w="1487"/>
        <w:gridCol w:w="1485"/>
      </w:tblGrid>
      <w:tr w:rsidR="00D54FB4" w:rsidTr="00D54FB4">
        <w:tc>
          <w:tcPr>
            <w:tcW w:w="2518" w:type="dxa"/>
          </w:tcPr>
          <w:p w:rsidR="00D54FB4" w:rsidRPr="00D54FB4" w:rsidRDefault="00D54FB4" w:rsidP="00D54FB4">
            <w:pPr>
              <w:ind w:firstLine="0"/>
              <w:rPr>
                <w:i/>
                <w:lang w:val="en-US"/>
              </w:rPr>
            </w:pPr>
            <w:r>
              <w:t xml:space="preserve">Элементы из </w:t>
            </w:r>
            <m:oMath>
              <m:r>
                <w:rPr>
                  <w:rFonts w:ascii="Cambria Math" w:hAnsi="Cambria Math"/>
                </w:rPr>
                <m:t>Y</m:t>
              </m:r>
            </m:oMath>
          </w:p>
        </w:tc>
        <w:tc>
          <w:tcPr>
            <w:tcW w:w="477" w:type="dxa"/>
          </w:tcPr>
          <w:p w:rsidR="00D54FB4" w:rsidRDefault="00D54FB4" w:rsidP="002E5053">
            <w:pPr>
              <w:ind w:firstLine="0"/>
              <w:rPr>
                <w:lang w:val="en-US"/>
              </w:rPr>
            </w:pPr>
            <w:r>
              <w:rPr>
                <w:lang w:val="en-US"/>
              </w:rPr>
              <w:t>…</w:t>
            </w:r>
          </w:p>
        </w:tc>
        <w:tc>
          <w:tcPr>
            <w:tcW w:w="1484" w:type="dxa"/>
          </w:tcPr>
          <w:p w:rsidR="00D54FB4" w:rsidRDefault="00246492" w:rsidP="00D54FB4">
            <w:pPr>
              <w:ind w:firstLine="0"/>
              <w:jc w:val="center"/>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oMath>
            </m:oMathPara>
          </w:p>
        </w:tc>
        <w:tc>
          <w:tcPr>
            <w:tcW w:w="1485" w:type="dxa"/>
          </w:tcPr>
          <w:p w:rsidR="00D54FB4" w:rsidRDefault="00246492" w:rsidP="00D54FB4">
            <w:pPr>
              <w:ind w:firstLine="0"/>
              <w:jc w:val="center"/>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oMath>
            </m:oMathPara>
          </w:p>
        </w:tc>
        <w:tc>
          <w:tcPr>
            <w:tcW w:w="1484" w:type="dxa"/>
          </w:tcPr>
          <w:p w:rsidR="00D54FB4" w:rsidRDefault="00D54FB4" w:rsidP="002E5053">
            <w:pPr>
              <w:ind w:firstLine="0"/>
              <w:rPr>
                <w:lang w:val="en-US"/>
              </w:rPr>
            </w:pPr>
            <w:r>
              <w:rPr>
                <w:lang w:val="en-US"/>
              </w:rPr>
              <w:t>…</w:t>
            </w:r>
          </w:p>
        </w:tc>
        <w:tc>
          <w:tcPr>
            <w:tcW w:w="1487" w:type="dxa"/>
          </w:tcPr>
          <w:p w:rsidR="00D54FB4" w:rsidRPr="009637F2" w:rsidRDefault="00246492" w:rsidP="00D54FB4">
            <w:pPr>
              <w:ind w:firstLine="0"/>
              <w:jc w:val="center"/>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rPr>
                      <m:t>J-1</m:t>
                    </m:r>
                  </m:sub>
                </m:sSub>
              </m:oMath>
            </m:oMathPara>
          </w:p>
        </w:tc>
        <w:tc>
          <w:tcPr>
            <w:tcW w:w="1485" w:type="dxa"/>
          </w:tcPr>
          <w:p w:rsidR="00D54FB4" w:rsidRPr="009637F2" w:rsidRDefault="00246492" w:rsidP="00D54FB4">
            <w:pPr>
              <w:ind w:firstLine="0"/>
              <w:jc w:val="center"/>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rPr>
                      <m:t>J</m:t>
                    </m:r>
                  </m:sub>
                </m:sSub>
              </m:oMath>
            </m:oMathPara>
          </w:p>
        </w:tc>
      </w:tr>
      <w:tr w:rsidR="00D54FB4" w:rsidTr="00D54FB4">
        <w:tc>
          <w:tcPr>
            <w:tcW w:w="2518" w:type="dxa"/>
          </w:tcPr>
          <w:p w:rsidR="00D54FB4" w:rsidRPr="009637F2" w:rsidRDefault="00D54FB4" w:rsidP="002E5053">
            <w:pPr>
              <w:ind w:firstLine="0"/>
            </w:pPr>
            <m:oMathPara>
              <m:oMath>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lang w:val="en-US"/>
                      </w:rPr>
                      <m:t>s</m:t>
                    </m:r>
                  </m:sub>
                </m:sSub>
                <m:r>
                  <w:rPr>
                    <w:rFonts w:ascii="Cambria Math" w:hAnsi="Cambria Math"/>
                  </w:rPr>
                  <m:t>)</m:t>
                </m:r>
              </m:oMath>
            </m:oMathPara>
          </w:p>
        </w:tc>
        <w:tc>
          <w:tcPr>
            <w:tcW w:w="477" w:type="dxa"/>
          </w:tcPr>
          <w:p w:rsidR="00D54FB4" w:rsidRPr="009637F2" w:rsidRDefault="00D54FB4" w:rsidP="002E5053">
            <w:pPr>
              <w:ind w:firstLine="0"/>
            </w:pPr>
            <w:r w:rsidRPr="009637F2">
              <w:t>…</w:t>
            </w:r>
          </w:p>
        </w:tc>
        <w:tc>
          <w:tcPr>
            <w:tcW w:w="1484" w:type="dxa"/>
          </w:tcPr>
          <w:p w:rsidR="00D54FB4" w:rsidRPr="009637F2" w:rsidRDefault="00246492" w:rsidP="002E5053">
            <w:pPr>
              <w:ind w:firstLine="0"/>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rPr>
                      <m:t>1</m:t>
                    </m:r>
                  </m:sub>
                </m:sSub>
              </m:oMath>
            </m:oMathPara>
          </w:p>
        </w:tc>
        <w:tc>
          <w:tcPr>
            <w:tcW w:w="1485" w:type="dxa"/>
          </w:tcPr>
          <w:p w:rsidR="00D54FB4" w:rsidRPr="009637F2" w:rsidRDefault="00246492" w:rsidP="002E5053">
            <w:pPr>
              <w:ind w:firstLine="0"/>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rPr>
                      <m:t>2</m:t>
                    </m:r>
                  </m:sub>
                </m:sSub>
              </m:oMath>
            </m:oMathPara>
          </w:p>
        </w:tc>
        <w:tc>
          <w:tcPr>
            <w:tcW w:w="1484" w:type="dxa"/>
          </w:tcPr>
          <w:p w:rsidR="00D54FB4" w:rsidRPr="009637F2" w:rsidRDefault="00D54FB4" w:rsidP="002E5053">
            <w:pPr>
              <w:ind w:firstLine="0"/>
            </w:pPr>
            <w:r w:rsidRPr="009637F2">
              <w:t>…</w:t>
            </w:r>
          </w:p>
        </w:tc>
        <w:tc>
          <w:tcPr>
            <w:tcW w:w="1487" w:type="dxa"/>
          </w:tcPr>
          <w:p w:rsidR="00D54FB4" w:rsidRPr="009637F2" w:rsidRDefault="00246492" w:rsidP="002E5053">
            <w:pPr>
              <w:ind w:firstLine="0"/>
              <w:jc w:val="center"/>
              <w:rPr>
                <w:lang w:val="en-US"/>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rPr>
                      <m:t>J-1</m:t>
                    </m:r>
                  </m:sub>
                </m:sSub>
              </m:oMath>
            </m:oMathPara>
          </w:p>
        </w:tc>
        <w:tc>
          <w:tcPr>
            <w:tcW w:w="1485" w:type="dxa"/>
          </w:tcPr>
          <w:p w:rsidR="00D54FB4" w:rsidRPr="009637F2" w:rsidRDefault="00246492" w:rsidP="002E5053">
            <w:pPr>
              <w:ind w:firstLine="0"/>
              <w:jc w:val="center"/>
              <w:rPr>
                <w:lang w:val="en-US"/>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rPr>
                      <m:t>J</m:t>
                    </m:r>
                  </m:sub>
                </m:sSub>
              </m:oMath>
            </m:oMathPara>
          </w:p>
        </w:tc>
      </w:tr>
      <w:tr w:rsidR="00D54FB4" w:rsidTr="00D54FB4">
        <w:tc>
          <w:tcPr>
            <w:tcW w:w="2518" w:type="dxa"/>
          </w:tcPr>
          <w:p w:rsidR="00D54FB4" w:rsidRPr="00D54FB4" w:rsidRDefault="00D54FB4" w:rsidP="00D54FB4">
            <w:pPr>
              <w:ind w:firstLine="0"/>
              <w:rPr>
                <w:i/>
                <w:lang w:val="en-US"/>
              </w:rPr>
            </w:pPr>
            <w:r>
              <w:t xml:space="preserve">Элементы из </w:t>
            </w:r>
            <m:oMath>
              <m:r>
                <w:rPr>
                  <w:rFonts w:ascii="Cambria Math" w:hAnsi="Cambria Math"/>
                </w:rPr>
                <m:t>Z</m:t>
              </m:r>
            </m:oMath>
          </w:p>
        </w:tc>
        <w:tc>
          <w:tcPr>
            <w:tcW w:w="477" w:type="dxa"/>
          </w:tcPr>
          <w:p w:rsidR="00D54FB4" w:rsidRDefault="00D54FB4" w:rsidP="002E5053">
            <w:pPr>
              <w:ind w:firstLine="0"/>
              <w:rPr>
                <w:lang w:val="en-US"/>
              </w:rPr>
            </w:pPr>
            <w:r>
              <w:rPr>
                <w:lang w:val="en-US"/>
              </w:rPr>
              <w:t>…</w:t>
            </w:r>
          </w:p>
        </w:tc>
        <w:tc>
          <w:tcPr>
            <w:tcW w:w="1484" w:type="dxa"/>
          </w:tcPr>
          <w:p w:rsidR="00D54FB4" w:rsidRDefault="00246492" w:rsidP="002E5053">
            <w:pPr>
              <w:ind w:firstLine="0"/>
              <w:jc w:val="center"/>
              <w:rPr>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oMath>
            </m:oMathPara>
          </w:p>
        </w:tc>
        <w:tc>
          <w:tcPr>
            <w:tcW w:w="1485" w:type="dxa"/>
          </w:tcPr>
          <w:p w:rsidR="00D54FB4" w:rsidRDefault="00246492" w:rsidP="002E5053">
            <w:pPr>
              <w:ind w:firstLine="0"/>
              <w:jc w:val="center"/>
              <w:rPr>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oMath>
            </m:oMathPara>
          </w:p>
        </w:tc>
        <w:tc>
          <w:tcPr>
            <w:tcW w:w="1484" w:type="dxa"/>
          </w:tcPr>
          <w:p w:rsidR="00D54FB4" w:rsidRDefault="00D54FB4" w:rsidP="002E5053">
            <w:pPr>
              <w:ind w:firstLine="0"/>
              <w:rPr>
                <w:lang w:val="en-US"/>
              </w:rPr>
            </w:pPr>
            <w:r>
              <w:rPr>
                <w:lang w:val="en-US"/>
              </w:rPr>
              <w:t>…</w:t>
            </w:r>
          </w:p>
        </w:tc>
        <w:tc>
          <w:tcPr>
            <w:tcW w:w="1487" w:type="dxa"/>
          </w:tcPr>
          <w:p w:rsidR="00D54FB4" w:rsidRPr="009637F2" w:rsidRDefault="00246492" w:rsidP="002E5053">
            <w:pPr>
              <w:ind w:firstLine="0"/>
              <w:jc w:val="center"/>
              <w:rPr>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rPr>
                      <m:t>K-1</m:t>
                    </m:r>
                  </m:sub>
                </m:sSub>
              </m:oMath>
            </m:oMathPara>
          </w:p>
        </w:tc>
        <w:tc>
          <w:tcPr>
            <w:tcW w:w="1485" w:type="dxa"/>
          </w:tcPr>
          <w:p w:rsidR="00D54FB4" w:rsidRPr="009637F2" w:rsidRDefault="00246492" w:rsidP="002E5053">
            <w:pPr>
              <w:ind w:firstLine="0"/>
              <w:jc w:val="center"/>
              <w:rPr>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rPr>
                      <m:t>K</m:t>
                    </m:r>
                  </m:sub>
                </m:sSub>
              </m:oMath>
            </m:oMathPara>
          </w:p>
        </w:tc>
      </w:tr>
      <w:tr w:rsidR="00D54FB4" w:rsidTr="00D54FB4">
        <w:tc>
          <w:tcPr>
            <w:tcW w:w="2518" w:type="dxa"/>
          </w:tcPr>
          <w:p w:rsidR="00D54FB4" w:rsidRPr="009637F2" w:rsidRDefault="00D54FB4" w:rsidP="002E5053">
            <w:pPr>
              <w:ind w:firstLine="0"/>
            </w:pPr>
            <m:oMathPara>
              <m:oMath>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lang w:val="en-US"/>
                      </w:rPr>
                      <m:t>s</m:t>
                    </m:r>
                  </m:sub>
                </m:sSub>
                <m:r>
                  <w:rPr>
                    <w:rFonts w:ascii="Cambria Math" w:hAnsi="Cambria Math"/>
                  </w:rPr>
                  <m:t>)</m:t>
                </m:r>
              </m:oMath>
            </m:oMathPara>
          </w:p>
        </w:tc>
        <w:tc>
          <w:tcPr>
            <w:tcW w:w="477" w:type="dxa"/>
          </w:tcPr>
          <w:p w:rsidR="00D54FB4" w:rsidRPr="009637F2" w:rsidRDefault="00D54FB4" w:rsidP="002E5053">
            <w:pPr>
              <w:ind w:firstLine="0"/>
            </w:pPr>
            <w:r w:rsidRPr="009637F2">
              <w:t>…</w:t>
            </w:r>
          </w:p>
        </w:tc>
        <w:tc>
          <w:tcPr>
            <w:tcW w:w="1484" w:type="dxa"/>
          </w:tcPr>
          <w:p w:rsidR="00D54FB4" w:rsidRDefault="00246492" w:rsidP="002E5053">
            <w:pPr>
              <w:ind w:firstLine="0"/>
              <w:jc w:val="center"/>
              <w:rPr>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oMath>
            </m:oMathPara>
          </w:p>
        </w:tc>
        <w:tc>
          <w:tcPr>
            <w:tcW w:w="1485" w:type="dxa"/>
          </w:tcPr>
          <w:p w:rsidR="00D54FB4" w:rsidRDefault="00246492" w:rsidP="002E5053">
            <w:pPr>
              <w:ind w:firstLine="0"/>
              <w:jc w:val="center"/>
              <w:rPr>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oMath>
            </m:oMathPara>
          </w:p>
        </w:tc>
        <w:tc>
          <w:tcPr>
            <w:tcW w:w="1484" w:type="dxa"/>
          </w:tcPr>
          <w:p w:rsidR="00D54FB4" w:rsidRDefault="00D54FB4" w:rsidP="002E5053">
            <w:pPr>
              <w:ind w:firstLine="0"/>
              <w:rPr>
                <w:lang w:val="en-US"/>
              </w:rPr>
            </w:pPr>
            <w:r>
              <w:rPr>
                <w:lang w:val="en-US"/>
              </w:rPr>
              <w:t>…</w:t>
            </w:r>
          </w:p>
        </w:tc>
        <w:tc>
          <w:tcPr>
            <w:tcW w:w="1487" w:type="dxa"/>
          </w:tcPr>
          <w:p w:rsidR="00D54FB4" w:rsidRPr="009637F2" w:rsidRDefault="00246492" w:rsidP="002E5053">
            <w:pPr>
              <w:ind w:firstLine="0"/>
              <w:jc w:val="center"/>
              <w:rPr>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rPr>
                      <m:t>K-1</m:t>
                    </m:r>
                  </m:sub>
                </m:sSub>
              </m:oMath>
            </m:oMathPara>
          </w:p>
        </w:tc>
        <w:tc>
          <w:tcPr>
            <w:tcW w:w="1485" w:type="dxa"/>
          </w:tcPr>
          <w:p w:rsidR="00D54FB4" w:rsidRPr="009637F2" w:rsidRDefault="00246492" w:rsidP="002E5053">
            <w:pPr>
              <w:ind w:firstLine="0"/>
              <w:jc w:val="center"/>
              <w:rPr>
                <w:lang w:val="en-US"/>
              </w:rPr>
            </w:pPr>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rPr>
                      <m:t>K</m:t>
                    </m:r>
                  </m:sub>
                </m:sSub>
              </m:oMath>
            </m:oMathPara>
          </w:p>
        </w:tc>
      </w:tr>
    </w:tbl>
    <w:p w:rsidR="00D54FB4" w:rsidRPr="00D54FB4" w:rsidRDefault="00D54FB4" w:rsidP="00D54FB4">
      <w:pPr>
        <w:rPr>
          <w:lang w:val="en-US"/>
        </w:rPr>
      </w:pPr>
    </w:p>
    <w:p w:rsidR="00F41565" w:rsidRDefault="00F41565" w:rsidP="00101971">
      <w:r>
        <w:t>При этом</w:t>
      </w:r>
      <w:r w:rsidR="00101971" w:rsidRPr="00101971">
        <w:t xml:space="preserve"> </w:t>
      </w:r>
      <m:oMath>
        <m:nary>
          <m:naryPr>
            <m:chr m:val="∑"/>
            <m:limLoc m:val="undOvr"/>
            <m:ctrlPr>
              <w:rPr>
                <w:rFonts w:ascii="Cambria Math" w:hAnsi="Cambria Math"/>
                <w:i/>
                <w:lang w:val="en-US"/>
              </w:rPr>
            </m:ctrlPr>
          </m:naryPr>
          <m:sub>
            <m:r>
              <w:rPr>
                <w:rFonts w:ascii="Cambria Math" w:hAnsi="Cambria Math"/>
                <w:lang w:val="en-US"/>
              </w:rPr>
              <m:t>k</m:t>
            </m:r>
            <m:r>
              <w:rPr>
                <w:rFonts w:ascii="Cambria Math" w:hAnsi="Cambria Math"/>
              </w:rPr>
              <m:t>=1</m:t>
            </m:r>
          </m:sub>
          <m:sup>
            <m:r>
              <w:rPr>
                <w:rFonts w:ascii="Cambria Math" w:hAnsi="Cambria Math"/>
                <w:lang w:val="en-US"/>
              </w:rPr>
              <m:t>K</m:t>
            </m:r>
          </m:sup>
          <m:e>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k</m:t>
                </m:r>
              </m:sub>
            </m:sSub>
          </m:e>
        </m:nary>
        <m:r>
          <w:rPr>
            <w:rFonts w:ascii="Cambria Math" w:hAnsi="Cambria Math"/>
          </w:rPr>
          <m:t>=1</m:t>
        </m:r>
      </m:oMath>
      <w:r w:rsidR="00101971" w:rsidRPr="00101971">
        <w:t xml:space="preserve"> </w:t>
      </w:r>
      <w:r w:rsidR="00101971">
        <w:t xml:space="preserve">и </w:t>
      </w:r>
      <m:oMath>
        <m:nary>
          <m:naryPr>
            <m:chr m:val="∑"/>
            <m:limLoc m:val="undOvr"/>
            <m:ctrlPr>
              <w:rPr>
                <w:rFonts w:ascii="Cambria Math" w:hAnsi="Cambria Math"/>
                <w:i/>
                <w:lang w:val="en-US"/>
              </w:rPr>
            </m:ctrlPr>
          </m:naryPr>
          <m:sub>
            <m:r>
              <w:rPr>
                <w:rFonts w:ascii="Cambria Math" w:hAnsi="Cambria Math"/>
                <w:lang w:val="en-US"/>
              </w:rPr>
              <m:t>k</m:t>
            </m:r>
            <m:r>
              <w:rPr>
                <w:rFonts w:ascii="Cambria Math" w:hAnsi="Cambria Math"/>
              </w:rPr>
              <m:t>=1</m:t>
            </m:r>
          </m:sub>
          <m:sup>
            <m:r>
              <w:rPr>
                <w:rFonts w:ascii="Cambria Math" w:hAnsi="Cambria Math"/>
                <w:lang w:val="en-US"/>
              </w:rPr>
              <m:t>J</m:t>
            </m:r>
          </m:sup>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k</m:t>
                </m:r>
              </m:sub>
            </m:sSub>
          </m:e>
        </m:nary>
        <m:r>
          <w:rPr>
            <w:rFonts w:ascii="Cambria Math" w:hAnsi="Cambria Math"/>
          </w:rPr>
          <m:t>=1</m:t>
        </m:r>
      </m:oMath>
      <w:r w:rsidR="00101971" w:rsidRPr="00101971">
        <w:t xml:space="preserve"> </w:t>
      </w:r>
      <w:r w:rsidR="00101971">
        <w:t xml:space="preserve">, где </w:t>
      </w: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k</m:t>
            </m:r>
          </m:sub>
        </m:sSub>
      </m:oMath>
      <w:r w:rsidR="00101971">
        <w:t xml:space="preserve"> и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k</m:t>
            </m:r>
          </m:sub>
        </m:sSub>
      </m:oMath>
      <w:r w:rsidR="00101971">
        <w:t xml:space="preserve"> — вероятности перехо</w:t>
      </w:r>
      <w:r>
        <w:t xml:space="preserve">да Р-автомата в состояние </w:t>
      </w: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k</m:t>
            </m:r>
          </m:sub>
        </m:sSub>
      </m:oMath>
      <w:r w:rsidR="00101971">
        <w:t xml:space="preserve"> и появления на выходе сигнала </w:t>
      </w:r>
      <m:oMath>
        <m:sSub>
          <m:sSubPr>
            <m:ctrlPr>
              <w:rPr>
                <w:rFonts w:ascii="Cambria Math" w:hAnsi="Cambria Math"/>
                <w:i/>
              </w:rPr>
            </m:ctrlPr>
          </m:sSubPr>
          <m:e>
            <m:r>
              <w:rPr>
                <w:rFonts w:ascii="Cambria Math" w:hAnsi="Cambria Math"/>
              </w:rPr>
              <m:t>y</m:t>
            </m:r>
          </m:e>
          <m:sub>
            <m:r>
              <w:rPr>
                <w:rFonts w:ascii="Cambria Math" w:hAnsi="Cambria Math"/>
              </w:rPr>
              <m:t>j</m:t>
            </m:r>
          </m:sub>
        </m:sSub>
      </m:oMath>
      <w:r w:rsidR="00101971" w:rsidRPr="00D54FB4">
        <w:t xml:space="preserve"> </w:t>
      </w:r>
      <w:r w:rsidR="00101971">
        <w:t>если он был</w:t>
      </w:r>
      <w:r w:rsidR="00101971" w:rsidRPr="00D54FB4">
        <w:t xml:space="preserve"> </w:t>
      </w:r>
      <w:r w:rsidR="00101971">
        <w:t xml:space="preserve">в состоянии </w:t>
      </w:r>
      <m:oMath>
        <m:sSub>
          <m:sSubPr>
            <m:ctrlPr>
              <w:rPr>
                <w:rFonts w:ascii="Cambria Math" w:hAnsi="Cambria Math"/>
                <w:i/>
              </w:rPr>
            </m:ctrlPr>
          </m:sSubPr>
          <m:e>
            <m:r>
              <w:rPr>
                <w:rFonts w:ascii="Cambria Math" w:hAnsi="Cambria Math"/>
              </w:rPr>
              <m:t>z</m:t>
            </m:r>
          </m:e>
          <m:sub>
            <m:r>
              <w:rPr>
                <w:rFonts w:ascii="Cambria Math" w:hAnsi="Cambria Math"/>
              </w:rPr>
              <m:t>s</m:t>
            </m:r>
          </m:sub>
        </m:sSub>
      </m:oMath>
      <w:r w:rsidR="00101971">
        <w:t xml:space="preserve"> и на его вход в этот момент времени поступил сигнал</w:t>
      </w:r>
      <w:r w:rsidR="00101971" w:rsidRPr="00D54FB4">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p>
    <w:p w:rsidR="00F41565" w:rsidRDefault="00101971" w:rsidP="00101971">
      <w:r>
        <w:lastRenderedPageBreak/>
        <w:t xml:space="preserve">Если для всех </w:t>
      </w:r>
      <m:oMath>
        <m:r>
          <w:rPr>
            <w:rFonts w:ascii="Cambria Math" w:hAnsi="Cambria Math"/>
          </w:rPr>
          <m:t>k</m:t>
        </m:r>
      </m:oMath>
      <w:r w:rsidR="00F41565">
        <w:t xml:space="preserve"> и </w:t>
      </w:r>
      <m:oMath>
        <m:r>
          <w:rPr>
            <w:rFonts w:ascii="Cambria Math" w:hAnsi="Cambria Math"/>
          </w:rPr>
          <m:t>j</m:t>
        </m:r>
      </m:oMath>
      <w:r w:rsidR="00F41565">
        <w:t>имеет место соотношение</w:t>
      </w:r>
      <w:r w:rsidRPr="00101971">
        <w:t xml:space="preserve">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k</m:t>
            </m:r>
          </m:sub>
        </m:sSub>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ki</m:t>
            </m:r>
          </m:sub>
        </m:sSub>
      </m:oMath>
      <w:r>
        <w:t xml:space="preserve"> </w:t>
      </w:r>
      <w:r w:rsidR="00F41565">
        <w:t>, то такой</w:t>
      </w:r>
      <w:r w:rsidRPr="00101971">
        <w:t xml:space="preserve"> </w:t>
      </w:r>
      <w:r w:rsidR="00F41565">
        <w:t>Р-автомат называется вероятностным автоматом Мили. Это тре</w:t>
      </w:r>
      <w:r w:rsidR="00F41565">
        <w:softHyphen/>
        <w:t>бование означает выполнение условия независимости распределе</w:t>
      </w:r>
      <w:r w:rsidR="00F41565">
        <w:softHyphen/>
        <w:t>ний для нового состояния Р-автомата и его выходного сигнала.</w:t>
      </w:r>
    </w:p>
    <w:p w:rsidR="00F41565" w:rsidRPr="00101971" w:rsidRDefault="00F41565" w:rsidP="00101971">
      <w:r>
        <w:t>Пусть теперь определение выходного сигнала Р-автомата зави</w:t>
      </w:r>
      <w:r>
        <w:softHyphen/>
        <w:t>сит лишь от того состоя</w:t>
      </w:r>
      <w:r w:rsidR="00101971">
        <w:t>ния, в котором находится автома</w:t>
      </w:r>
      <w:r>
        <w:t>т в данном</w:t>
      </w:r>
      <w:r w:rsidR="00101971" w:rsidRPr="00101971">
        <w:t xml:space="preserve"> </w:t>
      </w:r>
      <w:r>
        <w:t>такте работы. Другими словами, пусть каждый элемент выходного</w:t>
      </w:r>
      <w:r w:rsidR="00101971" w:rsidRPr="00101971">
        <w:t xml:space="preserve"> </w:t>
      </w:r>
      <w:r>
        <w:t xml:space="preserve">подмножества </w:t>
      </w:r>
      <m:oMath>
        <m:r>
          <w:rPr>
            <w:rFonts w:ascii="Cambria Math" w:hAnsi="Cambria Math"/>
          </w:rPr>
          <m:t>Y</m:t>
        </m:r>
      </m:oMath>
      <w:r>
        <w:t xml:space="preserve"> индуцирует распределение вероятностей выходов,</w:t>
      </w:r>
      <w:r w:rsidR="00101971" w:rsidRPr="00101971">
        <w:t xml:space="preserve"> </w:t>
      </w:r>
      <w:r>
        <w:t>имеющее следующий вид:</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77"/>
        <w:gridCol w:w="1484"/>
        <w:gridCol w:w="1485"/>
        <w:gridCol w:w="1484"/>
        <w:gridCol w:w="1487"/>
        <w:gridCol w:w="1485"/>
      </w:tblGrid>
      <w:tr w:rsidR="00101971" w:rsidRPr="009637F2" w:rsidTr="002E5053">
        <w:tc>
          <w:tcPr>
            <w:tcW w:w="2518" w:type="dxa"/>
          </w:tcPr>
          <w:p w:rsidR="00101971" w:rsidRPr="00D54FB4" w:rsidRDefault="00101971" w:rsidP="002E5053">
            <w:pPr>
              <w:ind w:firstLine="0"/>
              <w:rPr>
                <w:i/>
                <w:lang w:val="en-US"/>
              </w:rPr>
            </w:pPr>
            <w:r>
              <w:t xml:space="preserve">Элементы из </w:t>
            </w:r>
            <m:oMath>
              <m:r>
                <w:rPr>
                  <w:rFonts w:ascii="Cambria Math" w:hAnsi="Cambria Math"/>
                </w:rPr>
                <m:t>Y</m:t>
              </m:r>
            </m:oMath>
          </w:p>
        </w:tc>
        <w:tc>
          <w:tcPr>
            <w:tcW w:w="477" w:type="dxa"/>
          </w:tcPr>
          <w:p w:rsidR="00101971" w:rsidRDefault="00101971" w:rsidP="002E5053">
            <w:pPr>
              <w:ind w:firstLine="0"/>
              <w:rPr>
                <w:lang w:val="en-US"/>
              </w:rPr>
            </w:pPr>
            <w:r>
              <w:rPr>
                <w:lang w:val="en-US"/>
              </w:rPr>
              <w:t>…</w:t>
            </w:r>
          </w:p>
        </w:tc>
        <w:tc>
          <w:tcPr>
            <w:tcW w:w="1484" w:type="dxa"/>
          </w:tcPr>
          <w:p w:rsidR="00101971" w:rsidRDefault="00246492" w:rsidP="002E5053">
            <w:pPr>
              <w:ind w:firstLine="0"/>
              <w:jc w:val="center"/>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oMath>
            </m:oMathPara>
          </w:p>
        </w:tc>
        <w:tc>
          <w:tcPr>
            <w:tcW w:w="1485" w:type="dxa"/>
          </w:tcPr>
          <w:p w:rsidR="00101971" w:rsidRDefault="00246492" w:rsidP="002E5053">
            <w:pPr>
              <w:ind w:firstLine="0"/>
              <w:jc w:val="center"/>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oMath>
            </m:oMathPara>
          </w:p>
        </w:tc>
        <w:tc>
          <w:tcPr>
            <w:tcW w:w="1484" w:type="dxa"/>
          </w:tcPr>
          <w:p w:rsidR="00101971" w:rsidRDefault="00101971" w:rsidP="002E5053">
            <w:pPr>
              <w:ind w:firstLine="0"/>
              <w:rPr>
                <w:lang w:val="en-US"/>
              </w:rPr>
            </w:pPr>
            <w:r>
              <w:rPr>
                <w:lang w:val="en-US"/>
              </w:rPr>
              <w:t>…</w:t>
            </w:r>
          </w:p>
        </w:tc>
        <w:tc>
          <w:tcPr>
            <w:tcW w:w="1487" w:type="dxa"/>
          </w:tcPr>
          <w:p w:rsidR="00101971" w:rsidRPr="009637F2" w:rsidRDefault="00246492" w:rsidP="002E5053">
            <w:pPr>
              <w:ind w:firstLine="0"/>
              <w:jc w:val="center"/>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rPr>
                      <m:t>K-1</m:t>
                    </m:r>
                  </m:sub>
                </m:sSub>
              </m:oMath>
            </m:oMathPara>
          </w:p>
        </w:tc>
        <w:tc>
          <w:tcPr>
            <w:tcW w:w="1485" w:type="dxa"/>
          </w:tcPr>
          <w:p w:rsidR="00101971" w:rsidRPr="009637F2" w:rsidRDefault="00246492" w:rsidP="002E5053">
            <w:pPr>
              <w:ind w:firstLine="0"/>
              <w:jc w:val="center"/>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rPr>
                      <m:t>K</m:t>
                    </m:r>
                  </m:sub>
                </m:sSub>
              </m:oMath>
            </m:oMathPara>
          </w:p>
        </w:tc>
      </w:tr>
      <w:tr w:rsidR="00101971" w:rsidRPr="009637F2" w:rsidTr="002E5053">
        <w:tc>
          <w:tcPr>
            <w:tcW w:w="2518" w:type="dxa"/>
          </w:tcPr>
          <w:p w:rsidR="00101971" w:rsidRPr="00101971" w:rsidRDefault="00101971" w:rsidP="002E5053">
            <w:pPr>
              <w:ind w:firstLine="0"/>
              <w:rPr>
                <w:i/>
                <w:lang w:val="en-US"/>
              </w:rPr>
            </w:pPr>
            <m:oMathPara>
              <m:oMath>
                <m: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lang w:val="en-US"/>
                      </w:rPr>
                      <m:t>K</m:t>
                    </m:r>
                  </m:sub>
                </m:sSub>
              </m:oMath>
            </m:oMathPara>
          </w:p>
        </w:tc>
        <w:tc>
          <w:tcPr>
            <w:tcW w:w="477" w:type="dxa"/>
          </w:tcPr>
          <w:p w:rsidR="00101971" w:rsidRPr="009637F2" w:rsidRDefault="00101971" w:rsidP="002E5053">
            <w:pPr>
              <w:ind w:firstLine="0"/>
            </w:pPr>
            <w:r w:rsidRPr="009637F2">
              <w:t>…</w:t>
            </w:r>
          </w:p>
        </w:tc>
        <w:tc>
          <w:tcPr>
            <w:tcW w:w="1484" w:type="dxa"/>
          </w:tcPr>
          <w:p w:rsidR="00101971" w:rsidRPr="009637F2" w:rsidRDefault="00246492" w:rsidP="00101971">
            <w:pPr>
              <w:ind w:firstLine="0"/>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rPr>
                      <m:t>1</m:t>
                    </m:r>
                  </m:sub>
                </m:sSub>
              </m:oMath>
            </m:oMathPara>
          </w:p>
        </w:tc>
        <w:tc>
          <w:tcPr>
            <w:tcW w:w="1485" w:type="dxa"/>
          </w:tcPr>
          <w:p w:rsidR="00101971" w:rsidRPr="009637F2" w:rsidRDefault="00246492" w:rsidP="00101971">
            <w:pPr>
              <w:ind w:firstLine="0"/>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rPr>
                      <m:t>2</m:t>
                    </m:r>
                  </m:sub>
                </m:sSub>
              </m:oMath>
            </m:oMathPara>
          </w:p>
        </w:tc>
        <w:tc>
          <w:tcPr>
            <w:tcW w:w="1484" w:type="dxa"/>
          </w:tcPr>
          <w:p w:rsidR="00101971" w:rsidRPr="009637F2" w:rsidRDefault="00101971" w:rsidP="002E5053">
            <w:pPr>
              <w:ind w:firstLine="0"/>
            </w:pPr>
            <w:r w:rsidRPr="009637F2">
              <w:t>…</w:t>
            </w:r>
          </w:p>
        </w:tc>
        <w:tc>
          <w:tcPr>
            <w:tcW w:w="1487" w:type="dxa"/>
          </w:tcPr>
          <w:p w:rsidR="00101971" w:rsidRPr="009637F2" w:rsidRDefault="00246492" w:rsidP="00101971">
            <w:pPr>
              <w:ind w:firstLine="0"/>
              <w:jc w:val="cente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rPr>
                      <m:t>I-1</m:t>
                    </m:r>
                  </m:sub>
                </m:sSub>
              </m:oMath>
            </m:oMathPara>
          </w:p>
        </w:tc>
        <w:tc>
          <w:tcPr>
            <w:tcW w:w="1485" w:type="dxa"/>
          </w:tcPr>
          <w:p w:rsidR="00101971" w:rsidRPr="009637F2" w:rsidRDefault="00246492" w:rsidP="00101971">
            <w:pPr>
              <w:ind w:firstLine="0"/>
              <w:jc w:val="cente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rPr>
                      <m:t>I</m:t>
                    </m:r>
                  </m:sub>
                </m:sSub>
              </m:oMath>
            </m:oMathPara>
          </w:p>
        </w:tc>
      </w:tr>
    </w:tbl>
    <w:p w:rsidR="00101971" w:rsidRPr="00101971" w:rsidRDefault="00101971" w:rsidP="00101971"/>
    <w:p w:rsidR="00F41565" w:rsidRDefault="00101971" w:rsidP="00101971">
      <w:pPr>
        <w:rPr>
          <w:lang w:val="en-US"/>
        </w:rPr>
      </w:pPr>
      <w:r>
        <w:t xml:space="preserve">Здесь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I</m:t>
            </m:r>
          </m:sup>
          <m:e>
            <m:sSub>
              <m:sSubPr>
                <m:ctrlPr>
                  <w:rPr>
                    <w:rFonts w:ascii="Cambria Math" w:hAnsi="Cambria Math"/>
                    <w:i/>
                  </w:rPr>
                </m:ctrlPr>
              </m:sSubPr>
              <m:e>
                <m:r>
                  <w:rPr>
                    <w:rFonts w:ascii="Cambria Math" w:hAnsi="Cambria Math"/>
                  </w:rPr>
                  <m:t>s</m:t>
                </m:r>
              </m:e>
              <m:sub>
                <m:r>
                  <w:rPr>
                    <w:rFonts w:ascii="Cambria Math" w:hAnsi="Cambria Math"/>
                  </w:rPr>
                  <m:t>i</m:t>
                </m:r>
              </m:sub>
            </m:sSub>
          </m:e>
        </m:nary>
        <m:r>
          <w:rPr>
            <w:rFonts w:ascii="Cambria Math" w:hAnsi="Cambria Math"/>
          </w:rPr>
          <m:t>=1</m:t>
        </m:r>
      </m:oMath>
      <w:r w:rsidR="00F41565">
        <w:t xml:space="preserve">, где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F41565">
        <w:t xml:space="preserve"> — вероятность появлени</w:t>
      </w:r>
      <w:r>
        <w:t>я выходного сиг</w:t>
      </w:r>
      <w:r w:rsidR="00F41565">
        <w:t xml:space="preserve">нала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101971">
        <w:t xml:space="preserve"> </w:t>
      </w:r>
      <w:r w:rsidR="00F41565">
        <w:t xml:space="preserve">при условии, что Р-автомат находился в состоянии </w:t>
      </w: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k</m:t>
            </m:r>
          </m:sub>
        </m:sSub>
      </m:oMath>
      <w:r w:rsidRPr="00101971">
        <w:t>.</w:t>
      </w:r>
    </w:p>
    <w:p w:rsidR="00101971" w:rsidRDefault="00101971" w:rsidP="00101971">
      <w:pPr>
        <w:pStyle w:val="2"/>
      </w:pPr>
      <w:r>
        <w:t>Комбинированные модели (</w:t>
      </w:r>
      <w:r>
        <w:rPr>
          <w:lang w:val="en-US"/>
        </w:rPr>
        <w:t>A-</w:t>
      </w:r>
      <w:r>
        <w:t>схемы)</w:t>
      </w:r>
    </w:p>
    <w:p w:rsidR="00A43217" w:rsidRDefault="00A43217" w:rsidP="00A43217">
      <w:r>
        <w:t xml:space="preserve">Этот подход позволяет описывать поведение непрерывных и дискретных, детерминированных и стохастических систем, т. е. по сравнению с рассмотренными выше подходами является обобщенным (универсальным) и базируется на понятии </w:t>
      </w:r>
      <w:proofErr w:type="spellStart"/>
      <w:r w:rsidRPr="00A43217">
        <w:rPr>
          <w:iCs/>
        </w:rPr>
        <w:t>агрегативной</w:t>
      </w:r>
      <w:proofErr w:type="spellEnd"/>
      <w:r w:rsidRPr="00A43217">
        <w:rPr>
          <w:iCs/>
        </w:rPr>
        <w:t xml:space="preserve"> системы </w:t>
      </w:r>
      <w:r w:rsidRPr="00A43217">
        <w:t xml:space="preserve">(от англ. </w:t>
      </w:r>
      <w:proofErr w:type="spellStart"/>
      <w:r w:rsidRPr="00A43217">
        <w:t>aggregate</w:t>
      </w:r>
      <w:proofErr w:type="spellEnd"/>
      <w:r w:rsidRPr="00A43217">
        <w:t xml:space="preserve"> </w:t>
      </w:r>
      <w:proofErr w:type="spellStart"/>
      <w:r w:rsidRPr="00A43217">
        <w:t>system</w:t>
      </w:r>
      <w:proofErr w:type="spellEnd"/>
      <w:r w:rsidRPr="00A43217">
        <w:t xml:space="preserve">), представляющей собой формальную схему общего вида, которую будем называть </w:t>
      </w:r>
      <w:r w:rsidRPr="00A43217">
        <w:rPr>
          <w:iCs/>
        </w:rPr>
        <w:t>А-схемой.</w:t>
      </w:r>
    </w:p>
    <w:p w:rsidR="00A43217" w:rsidRPr="00A43217" w:rsidRDefault="00A43217" w:rsidP="00A43217">
      <w:r>
        <w:t xml:space="preserve">По традиции, установившейся в математике вообще и в прикладной математике в частности, при </w:t>
      </w:r>
      <w:proofErr w:type="spellStart"/>
      <w:r>
        <w:t>агрегативном</w:t>
      </w:r>
      <w:proofErr w:type="spellEnd"/>
      <w:r>
        <w:t xml:space="preserve"> подходе сначала дается формальное определение объекта моделирования — </w:t>
      </w:r>
      <w:proofErr w:type="spellStart"/>
      <w:r>
        <w:t>агрегативной</w:t>
      </w:r>
      <w:proofErr w:type="spellEnd"/>
      <w:r>
        <w:t xml:space="preserve"> системы, которая является математической схемой, отображающей системный характер изучаемых объектов. При </w:t>
      </w:r>
      <w:proofErr w:type="spellStart"/>
      <w:r>
        <w:t>агрегативном</w:t>
      </w:r>
      <w:proofErr w:type="spellEnd"/>
      <w:r>
        <w:t xml:space="preserve"> описании сложный объект (система) разбивается на конечное число частей (подсистем), сохраняя при этом связи, обеспечивающие их взаимодействие. Если некоторые из полученных подсистем оказываются в свою очередь еще достаточно сложными, то процесс </w:t>
      </w:r>
      <w:r w:rsidRPr="00A43217">
        <w:t>их разбиения продолжается до тех пор, пока не образуются подси</w:t>
      </w:r>
      <w:r>
        <w:t xml:space="preserve">стемы, которые в условиях рассматриваемой задачи моделирования могут считаться удобными для математического описания. В результате такой декомпозиции сложная система представляется в виде </w:t>
      </w:r>
      <w:r>
        <w:lastRenderedPageBreak/>
        <w:t>многоуровневой конструкции из взаимосвязанных элементов, объединенных в подсистемы различных уровней</w:t>
      </w:r>
      <w:r>
        <w:rPr>
          <w:i/>
          <w:iCs/>
        </w:rPr>
        <w:t>.</w:t>
      </w:r>
    </w:p>
    <w:p w:rsidR="00A43217" w:rsidRDefault="00A43217" w:rsidP="00A43217">
      <w:r>
        <w:t xml:space="preserve">В качестве элемента </w:t>
      </w:r>
      <w:r>
        <w:rPr>
          <w:i/>
          <w:iCs/>
        </w:rPr>
        <w:t xml:space="preserve">А-схемы </w:t>
      </w:r>
      <w:r>
        <w:t xml:space="preserve">выступает агрегат, а связь между агрегатами (внутри системы </w:t>
      </w:r>
      <w:r>
        <w:rPr>
          <w:i/>
          <w:iCs/>
        </w:rPr>
        <w:t xml:space="preserve">S </w:t>
      </w:r>
      <w:r>
        <w:t xml:space="preserve">и с внешней средой </w:t>
      </w:r>
      <w:r>
        <w:rPr>
          <w:i/>
          <w:iCs/>
        </w:rPr>
        <w:t xml:space="preserve">Е) </w:t>
      </w:r>
      <w:r>
        <w:t xml:space="preserve">осуществляется с помощью оператора сопряжения </w:t>
      </w:r>
      <w:r>
        <w:rPr>
          <w:i/>
          <w:iCs/>
        </w:rPr>
        <w:t xml:space="preserve">R. </w:t>
      </w:r>
      <w:r>
        <w:t xml:space="preserve">Очевидно, что агрегат сам может </w:t>
      </w:r>
      <w:proofErr w:type="spellStart"/>
      <w:r>
        <w:t>рассматрвиаться</w:t>
      </w:r>
      <w:proofErr w:type="spellEnd"/>
      <w:r>
        <w:t xml:space="preserve"> как </w:t>
      </w:r>
      <w:r>
        <w:rPr>
          <w:i/>
          <w:iCs/>
        </w:rPr>
        <w:t xml:space="preserve">А-схема, </w:t>
      </w:r>
      <w:r>
        <w:t>т. е. может разбиваться на элементы (агрегаты) следующего уровня.</w:t>
      </w:r>
    </w:p>
    <w:p w:rsidR="00A43217" w:rsidRDefault="00A43217" w:rsidP="00A43217">
      <w:r>
        <w:t xml:space="preserve">Любой агрегат характеризуется следующими множествами: моментов времени </w:t>
      </w:r>
      <w:r>
        <w:rPr>
          <w:i/>
          <w:iCs/>
        </w:rPr>
        <w:t xml:space="preserve">Т, </w:t>
      </w:r>
      <w:r>
        <w:t xml:space="preserve">входных </w:t>
      </w:r>
      <w:r>
        <w:rPr>
          <w:i/>
          <w:iCs/>
        </w:rPr>
        <w:t xml:space="preserve">X </w:t>
      </w:r>
      <w:r>
        <w:t xml:space="preserve">и выходных </w:t>
      </w:r>
      <w:r>
        <w:rPr>
          <w:i/>
          <w:iCs/>
        </w:rPr>
        <w:t xml:space="preserve">Y </w:t>
      </w:r>
      <w:r>
        <w:t xml:space="preserve">сигналов, состояний Z в каждый момент времени </w:t>
      </w:r>
      <m:oMath>
        <m:r>
          <w:rPr>
            <w:rFonts w:ascii="Cambria Math" w:hAnsi="Cambria Math"/>
          </w:rPr>
          <m:t>t</m:t>
        </m:r>
      </m:oMath>
      <w:r>
        <w:t>. Состояние агрегата в момент</w:t>
      </w:r>
      <w:r w:rsidRPr="00A43217">
        <w:t xml:space="preserve"> </w:t>
      </w:r>
      <w:r>
        <w:t xml:space="preserve">времени </w:t>
      </w:r>
      <m:oMath>
        <m:r>
          <w:rPr>
            <w:rFonts w:ascii="Cambria Math" w:hAnsi="Cambria Math"/>
          </w:rPr>
          <m:t>t∈T</m:t>
        </m:r>
      </m:oMath>
      <w:r>
        <w:rPr>
          <w:i/>
          <w:iCs/>
        </w:rPr>
        <w:t xml:space="preserve"> </w:t>
      </w:r>
      <w:r>
        <w:t>обозначается как</w:t>
      </w:r>
      <w:r w:rsidRPr="00A43217">
        <w:rPr>
          <w:i/>
          <w:iCs/>
        </w:rPr>
        <w:t xml:space="preserve"> </w:t>
      </w:r>
      <m:oMath>
        <m:r>
          <w:rPr>
            <w:rFonts w:ascii="Cambria Math" w:hAnsi="Cambria Math"/>
          </w:rPr>
          <m:t>z(t)∈Z</m:t>
        </m:r>
      </m:oMath>
      <w:r>
        <w:rPr>
          <w:i/>
          <w:iCs/>
        </w:rPr>
        <w:t xml:space="preserve">, </w:t>
      </w:r>
      <w:r>
        <w:t>а входные и выходные</w:t>
      </w:r>
      <w:r w:rsidRPr="00A43217">
        <w:t xml:space="preserve"> </w:t>
      </w:r>
      <w:r>
        <w:t xml:space="preserve">сигналы — как </w:t>
      </w:r>
      <m:oMath>
        <m:r>
          <w:rPr>
            <w:rFonts w:ascii="Cambria Math" w:hAnsi="Cambria Math"/>
          </w:rPr>
          <m:t xml:space="preserve">x(t)∈X </m:t>
        </m:r>
      </m:oMath>
      <w:r w:rsidRPr="00A43217">
        <w:rPr>
          <w:i/>
          <w:iCs/>
        </w:rPr>
        <w:t xml:space="preserve"> </w:t>
      </w:r>
      <w:r>
        <w:t xml:space="preserve">и </w:t>
      </w:r>
      <m:oMath>
        <m:r>
          <w:rPr>
            <w:rFonts w:ascii="Cambria Math" w:hAnsi="Cambria Math"/>
          </w:rPr>
          <m:t>y(t)∈ Y</m:t>
        </m:r>
      </m:oMath>
      <w:r w:rsidRPr="00A43217">
        <w:rPr>
          <w:i/>
          <w:iCs/>
        </w:rPr>
        <w:t xml:space="preserve"> </w:t>
      </w:r>
      <w:r>
        <w:t>соответственно.</w:t>
      </w:r>
    </w:p>
    <w:p w:rsidR="00A43217" w:rsidRPr="002E5053" w:rsidRDefault="00A43217" w:rsidP="002E5053">
      <w:r>
        <w:t>Будем полагать, что переход агрегата из состояния</w:t>
      </w:r>
      <w:r w:rsidR="002E5053" w:rsidRPr="002E5053">
        <w:rPr>
          <w:i/>
          <w:iCs/>
        </w:rPr>
        <w:t xml:space="preserve"> </w:t>
      </w:r>
      <m:oMath>
        <m:r>
          <w:rPr>
            <w:rFonts w:ascii="Cambria Math" w:hAnsi="Cambria Math"/>
            <w:lang w:val="en-US"/>
          </w:rPr>
          <m:t>z</m:t>
        </m:r>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oMath>
      <w:r w:rsidR="002E5053" w:rsidRPr="002E5053">
        <w:rPr>
          <w:i/>
          <w:iCs/>
        </w:rPr>
        <w:t xml:space="preserve"> </w:t>
      </w:r>
      <w:r>
        <w:rPr>
          <w:i/>
          <w:iCs/>
        </w:rPr>
        <w:t xml:space="preserve"> </w:t>
      </w:r>
      <w:r w:rsidR="002E5053">
        <w:t>в состояние</w:t>
      </w:r>
      <w:r w:rsidR="002E5053" w:rsidRPr="002E5053">
        <w:t xml:space="preserve"> </w:t>
      </w:r>
      <m:oMath>
        <m:r>
          <w:rPr>
            <w:rFonts w:ascii="Cambria Math" w:hAnsi="Cambria Math"/>
          </w:rPr>
          <m:t xml:space="preserve"> </m:t>
        </m:r>
        <m:r>
          <w:rPr>
            <w:rFonts w:ascii="Cambria Math" w:hAnsi="Cambria Math"/>
            <w:lang w:val="en-US"/>
          </w:rPr>
          <m:t>z</m:t>
        </m:r>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2</m:t>
            </m:r>
          </m:sub>
        </m:sSub>
        <m:r>
          <w:rPr>
            <w:rFonts w:ascii="Cambria Math" w:hAnsi="Cambria Math"/>
          </w:rPr>
          <m:t xml:space="preserve">)≠ </m:t>
        </m:r>
        <m:r>
          <w:rPr>
            <w:rFonts w:ascii="Cambria Math" w:hAnsi="Cambria Math"/>
            <w:lang w:val="en-US"/>
          </w:rPr>
          <m:t>z</m:t>
        </m:r>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oMath>
      <w:r w:rsidR="002E5053" w:rsidRPr="002E5053">
        <w:rPr>
          <w:iCs/>
        </w:rPr>
        <w:t xml:space="preserve"> </w:t>
      </w:r>
      <w:r>
        <w:t>происходит за малы</w:t>
      </w:r>
      <w:r w:rsidR="002E5053">
        <w:t>й интервал времени, т. е. имеет</w:t>
      </w:r>
      <w:r w:rsidR="002E5053" w:rsidRPr="002E5053">
        <w:t xml:space="preserve"> </w:t>
      </w:r>
      <w:r>
        <w:t>место скачок</w:t>
      </w:r>
      <w:r w:rsidR="002E5053" w:rsidRPr="002E5053">
        <w:t xml:space="preserve"> </w:t>
      </w:r>
      <m:oMath>
        <m:r>
          <w:rPr>
            <w:rFonts w:ascii="Cambria Math" w:hAnsi="Cambria Math"/>
          </w:rPr>
          <m:t>δz</m:t>
        </m:r>
      </m:oMath>
      <w:r>
        <w:rPr>
          <w:i/>
          <w:iCs/>
        </w:rPr>
        <w:t xml:space="preserve">. </w:t>
      </w:r>
      <w:r>
        <w:t xml:space="preserve">Переходы агрегата из состояния </w:t>
      </w:r>
      <m:oMath>
        <m:r>
          <w:rPr>
            <w:rFonts w:ascii="Cambria Math" w:hAnsi="Cambria Math"/>
            <w:lang w:val="en-US"/>
          </w:rPr>
          <m:t>z</m:t>
        </m:r>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oMath>
      <w:r w:rsidR="002E5053" w:rsidRPr="002E5053">
        <w:rPr>
          <w:iCs/>
        </w:rPr>
        <w:t xml:space="preserve"> </w:t>
      </w:r>
      <w:r>
        <w:t xml:space="preserve">в </w:t>
      </w:r>
      <m:oMath>
        <m:r>
          <w:rPr>
            <w:rFonts w:ascii="Cambria Math" w:hAnsi="Cambria Math"/>
            <w:lang w:val="en-US"/>
          </w:rPr>
          <m:t>z</m:t>
        </m:r>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2</m:t>
            </m:r>
          </m:sub>
        </m:sSub>
        <m:r>
          <w:rPr>
            <w:rFonts w:ascii="Cambria Math" w:hAnsi="Cambria Math"/>
          </w:rPr>
          <m:t>)</m:t>
        </m:r>
      </m:oMath>
      <w:r w:rsidR="002E5053" w:rsidRPr="002E5053">
        <w:rPr>
          <w:i/>
          <w:iCs/>
        </w:rPr>
        <w:t xml:space="preserve"> </w:t>
      </w:r>
      <w:r>
        <w:t>определяются собственными (внутренними) параметрами самого</w:t>
      </w:r>
      <w:r w:rsidR="002E5053" w:rsidRPr="002E5053">
        <w:t xml:space="preserve"> </w:t>
      </w:r>
      <w:r w:rsidR="002E5053">
        <w:t>агрегата</w:t>
      </w:r>
      <m:oMath>
        <m:r>
          <w:rPr>
            <w:rFonts w:ascii="Cambria Math" w:hAnsi="Cambria Math"/>
          </w:rPr>
          <m:t xml:space="preserve">h(t)∈H </m:t>
        </m:r>
      </m:oMath>
      <w:r w:rsidR="002E5053" w:rsidRPr="002E5053">
        <w:rPr>
          <w:iCs/>
        </w:rPr>
        <w:t xml:space="preserve"> </w:t>
      </w:r>
      <w:r>
        <w:t>входными сигналами</w:t>
      </w:r>
      <w:r w:rsidR="002E5053" w:rsidRPr="002E5053">
        <w:rPr>
          <w:i/>
          <w:iCs/>
        </w:rPr>
        <w:t xml:space="preserve"> </w:t>
      </w:r>
      <m:oMath>
        <m:r>
          <w:rPr>
            <w:rFonts w:ascii="Cambria Math" w:hAnsi="Cambria Math"/>
          </w:rPr>
          <m:t>x(t)∈X</m:t>
        </m:r>
      </m:oMath>
      <w:r>
        <w:rPr>
          <w:i/>
          <w:iCs/>
        </w:rPr>
        <w:t>.</w:t>
      </w:r>
    </w:p>
    <w:p w:rsidR="002E5053" w:rsidRPr="002E5053" w:rsidRDefault="00A43217" w:rsidP="002E5053">
      <w:r>
        <w:t xml:space="preserve">В начальный момент времени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2E5053" w:rsidRPr="002E5053">
        <w:t xml:space="preserve"> </w:t>
      </w:r>
      <w:r>
        <w:t xml:space="preserve">состояния </w:t>
      </w:r>
      <m:oMath>
        <m:r>
          <w:rPr>
            <w:rFonts w:ascii="Cambria Math" w:hAnsi="Cambria Math"/>
          </w:rPr>
          <m:t>z</m:t>
        </m:r>
      </m:oMath>
      <w:r w:rsidR="002E5053" w:rsidRPr="002E5053">
        <w:rPr>
          <w:iCs/>
        </w:rPr>
        <w:t xml:space="preserve"> </w:t>
      </w:r>
      <w:r w:rsidR="002E5053">
        <w:t>имеют значения,</w:t>
      </w:r>
      <w:r w:rsidR="002E5053" w:rsidRPr="002E5053">
        <w:t xml:space="preserve"> </w:t>
      </w:r>
      <w:r>
        <w:t>равные</w:t>
      </w:r>
      <w:r w:rsidR="002E5053" w:rsidRPr="002E5053">
        <w:t xml:space="preserve"> </w:t>
      </w:r>
      <m:oMath>
        <m:sSup>
          <m:sSupPr>
            <m:ctrlPr>
              <w:rPr>
                <w:rFonts w:ascii="Cambria Math" w:hAnsi="Cambria Math"/>
                <w:i/>
              </w:rPr>
            </m:ctrlPr>
          </m:sSupPr>
          <m:e>
            <m:r>
              <w:rPr>
                <w:rFonts w:ascii="Cambria Math" w:hAnsi="Cambria Math"/>
              </w:rPr>
              <m:t>z</m:t>
            </m:r>
          </m:e>
          <m:sup>
            <m:r>
              <w:rPr>
                <w:rFonts w:ascii="Cambria Math" w:hAnsi="Cambria Math"/>
              </w:rPr>
              <m:t>0</m:t>
            </m:r>
          </m:sup>
        </m:sSup>
      </m:oMath>
      <w:r>
        <w:rPr>
          <w:i/>
          <w:iCs/>
        </w:rPr>
        <w:t xml:space="preserve">, </w:t>
      </w:r>
      <w:r>
        <w:t>т. е.</w:t>
      </w:r>
      <w:r w:rsidR="002E5053" w:rsidRPr="002E5053">
        <w:t xml:space="preserve"> </w:t>
      </w:r>
      <m:oMath>
        <m:sSup>
          <m:sSupPr>
            <m:ctrlPr>
              <w:rPr>
                <w:rFonts w:ascii="Cambria Math" w:hAnsi="Cambria Math"/>
                <w:i/>
              </w:rPr>
            </m:ctrlPr>
          </m:sSupPr>
          <m:e>
            <m:r>
              <w:rPr>
                <w:rFonts w:ascii="Cambria Math" w:hAnsi="Cambria Math"/>
              </w:rPr>
              <m:t>z</m:t>
            </m:r>
          </m:e>
          <m:sup>
            <m:r>
              <w:rPr>
                <w:rFonts w:ascii="Cambria Math" w:hAnsi="Cambria Math"/>
              </w:rPr>
              <m:t>0</m:t>
            </m:r>
          </m:sup>
        </m:sSup>
        <m:r>
          <w:rPr>
            <w:rFonts w:ascii="Cambria Math" w:hAnsi="Cambria Math"/>
          </w:rPr>
          <m:t>=z(</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oMath>
      <w:r w:rsidR="002E5053" w:rsidRPr="002E5053">
        <w:t xml:space="preserve"> </w:t>
      </w:r>
      <w:r>
        <w:rPr>
          <w:i/>
          <w:iCs/>
        </w:rPr>
        <w:t xml:space="preserve">, </w:t>
      </w:r>
      <w:r>
        <w:t>задаваемые законом распределения процесса</w:t>
      </w:r>
      <w:r w:rsidR="002E5053" w:rsidRPr="002E5053">
        <w:t xml:space="preserve"> </w:t>
      </w:r>
      <m:oMath>
        <m:r>
          <w:rPr>
            <w:rFonts w:ascii="Cambria Math" w:hAnsi="Cambria Math"/>
          </w:rPr>
          <m:t>z(t)</m:t>
        </m:r>
      </m:oMath>
      <w:r w:rsidR="002E5053" w:rsidRPr="002E5053">
        <w:t xml:space="preserve"> </w:t>
      </w:r>
      <w:r>
        <w:t xml:space="preserve">в момент времени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t xml:space="preserve">, а именно </w:t>
      </w:r>
      <m:oMath>
        <m:r>
          <w:rPr>
            <w:rFonts w:ascii="Cambria Math" w:hAnsi="Cambria Math"/>
          </w:rPr>
          <m:t>L [z(</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oMath>
      <w:r>
        <w:rPr>
          <w:i/>
          <w:iCs/>
        </w:rPr>
        <w:t xml:space="preserve">. </w:t>
      </w:r>
      <w:r>
        <w:t>Предположим,</w:t>
      </w:r>
      <w:r w:rsidR="002E5053" w:rsidRPr="002E5053">
        <w:t xml:space="preserve"> </w:t>
      </w:r>
      <w:r w:rsidR="002E5053">
        <w:t xml:space="preserve">что </w:t>
      </w:r>
      <w:r>
        <w:t>процесс функционирования агрегата в случае воздействия входного</w:t>
      </w:r>
      <w:r w:rsidR="002E5053" w:rsidRPr="002E5053">
        <w:t xml:space="preserve"> </w:t>
      </w:r>
      <w:r>
        <w:t xml:space="preserve">сигнала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rPr>
          <w:i/>
          <w:iCs/>
        </w:rPr>
        <w:t xml:space="preserve"> </w:t>
      </w:r>
      <w:r>
        <w:t>описывается случайным оператором</w:t>
      </w:r>
      <w:r w:rsidR="002E5053" w:rsidRPr="002E5053">
        <w:rPr>
          <w:i/>
          <w:iCs/>
        </w:rPr>
        <w:t xml:space="preserve"> </w:t>
      </w:r>
      <m:oMath>
        <m:r>
          <w:rPr>
            <w:rFonts w:ascii="Cambria Math" w:hAnsi="Cambria Math"/>
          </w:rPr>
          <m:t>V</m:t>
        </m:r>
      </m:oMath>
      <w:r>
        <w:rPr>
          <w:i/>
          <w:iCs/>
        </w:rPr>
        <w:t xml:space="preserve">. </w:t>
      </w:r>
      <w:r>
        <w:t>Тогда в момент</w:t>
      </w:r>
      <w:r w:rsidR="002E5053" w:rsidRPr="002E5053">
        <w:t xml:space="preserve"> </w:t>
      </w:r>
      <w:r>
        <w:t xml:space="preserve">поступления в агрегат </w:t>
      </w:r>
      <m:oMath>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∈T</m:t>
        </m:r>
      </m:oMath>
      <w:r w:rsidR="002E5053" w:rsidRPr="002E5053">
        <w:t xml:space="preserve"> </w:t>
      </w:r>
      <w:r>
        <w:t xml:space="preserve">входного сигнала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rPr>
          <w:i/>
          <w:iCs/>
        </w:rPr>
        <w:t xml:space="preserve"> </w:t>
      </w:r>
      <w:r>
        <w:t>можно определить</w:t>
      </w:r>
      <w:r w:rsidR="002E5053" w:rsidRPr="002E5053">
        <w:t xml:space="preserve"> </w:t>
      </w:r>
      <w:r>
        <w:t>состояние</w:t>
      </w:r>
    </w:p>
    <w:p w:rsidR="00A43217" w:rsidRPr="002E5053" w:rsidRDefault="002E5053" w:rsidP="002E5053">
      <w:pPr>
        <w:jc w:val="center"/>
      </w:pPr>
      <m:oMath>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+0</m:t>
            </m:r>
          </m:e>
        </m:d>
        <m:r>
          <w:rPr>
            <w:rFonts w:ascii="Cambria Math" w:hAnsi="Cambria Math"/>
          </w:rPr>
          <m:t>=V[</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z</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w:r w:rsidRPr="002E5053">
        <w:t xml:space="preserve"> </w:t>
      </w:r>
      <w:r w:rsidR="00A43217">
        <w:rPr>
          <w:i/>
          <w:iCs/>
        </w:rPr>
        <w:t>.</w:t>
      </w:r>
    </w:p>
    <w:p w:rsidR="00A43217" w:rsidRDefault="00A43217" w:rsidP="002B009C">
      <w:r>
        <w:t xml:space="preserve">Обозначим полуинтервал времени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&lt;t≤</m:t>
        </m:r>
        <m:sSub>
          <m:sSubPr>
            <m:ctrlPr>
              <w:rPr>
                <w:rFonts w:ascii="Cambria Math" w:hAnsi="Cambria Math"/>
                <w:i/>
              </w:rPr>
            </m:ctrlPr>
          </m:sSubPr>
          <m:e>
            <m:r>
              <w:rPr>
                <w:rFonts w:ascii="Cambria Math" w:hAnsi="Cambria Math"/>
              </w:rPr>
              <m:t>t</m:t>
            </m:r>
          </m:e>
          <m:sub>
            <m:r>
              <w:rPr>
                <w:rFonts w:ascii="Cambria Math" w:hAnsi="Cambria Math"/>
              </w:rPr>
              <m:t>2</m:t>
            </m:r>
          </m:sub>
        </m:sSub>
      </m:oMath>
      <w:r w:rsidR="002E5053" w:rsidRPr="002E5053">
        <w:rPr>
          <w:i/>
          <w:iCs/>
        </w:rPr>
        <w:t xml:space="preserve"> </w:t>
      </w:r>
      <w:r>
        <w:t>как</w:t>
      </w:r>
      <w:r w:rsidR="002E5053" w:rsidRPr="002E5053">
        <w:t xml:space="preserve">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oMath>
      <w:r w:rsidR="002B009C">
        <w:t>, а полуинтервал</w:t>
      </w:r>
      <w:r w:rsidR="002B009C" w:rsidRPr="002B009C">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≤t&lt;</m:t>
        </m:r>
        <m:sSub>
          <m:sSubPr>
            <m:ctrlPr>
              <w:rPr>
                <w:rFonts w:ascii="Cambria Math" w:hAnsi="Cambria Math"/>
                <w:i/>
              </w:rPr>
            </m:ctrlPr>
          </m:sSubPr>
          <m:e>
            <m:r>
              <w:rPr>
                <w:rFonts w:ascii="Cambria Math" w:hAnsi="Cambria Math"/>
              </w:rPr>
              <m:t>t</m:t>
            </m:r>
          </m:e>
          <m:sub>
            <m:r>
              <w:rPr>
                <w:rFonts w:ascii="Cambria Math" w:hAnsi="Cambria Math"/>
              </w:rPr>
              <m:t>2</m:t>
            </m:r>
          </m:sub>
        </m:sSub>
      </m:oMath>
      <w:r w:rsidR="002E5053" w:rsidRPr="002E5053">
        <w:rPr>
          <w:i/>
          <w:iCs/>
        </w:rPr>
        <w:t xml:space="preserve"> </w:t>
      </w:r>
      <w:r w:rsidR="002E5053">
        <w:t>как</w:t>
      </w:r>
      <w:r w:rsidR="002E5053" w:rsidRPr="002E5053">
        <w:t xml:space="preserve">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oMath>
      <w:r w:rsidRPr="002E5053">
        <w:rPr>
          <w:i/>
          <w:iCs/>
        </w:rPr>
        <w:t xml:space="preserve">. </w:t>
      </w:r>
      <w:r>
        <w:t xml:space="preserve">Если интервал времени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oMath>
      <w:r w:rsidR="002B009C" w:rsidRPr="002B009C">
        <w:t xml:space="preserve"> </w:t>
      </w:r>
      <w:r>
        <w:t>не</w:t>
      </w:r>
      <w:r w:rsidR="002B009C" w:rsidRPr="002B009C">
        <w:t xml:space="preserve"> </w:t>
      </w:r>
      <w:r>
        <w:t xml:space="preserve">содержит ни одного момента поступления сигналов, то для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oMath>
      <w:r>
        <w:t>состояние агрегата определяется случайным оператором</w:t>
      </w:r>
      <w:r w:rsidR="002B009C" w:rsidRPr="002B009C">
        <w:t xml:space="preserve"> </w:t>
      </w:r>
      <m:oMath>
        <m:r>
          <w:rPr>
            <w:rFonts w:ascii="Cambria Math" w:hAnsi="Cambria Math"/>
          </w:rPr>
          <m:t>U</m:t>
        </m:r>
      </m:oMath>
      <w:r>
        <w:t>в соответствии с соотношением</w:t>
      </w:r>
    </w:p>
    <w:p w:rsidR="00A43217" w:rsidRDefault="002B009C" w:rsidP="002B009C">
      <w:pPr>
        <w:jc w:val="center"/>
        <w:rPr>
          <w:i/>
          <w:iCs/>
        </w:rPr>
      </w:pPr>
      <m:oMath>
        <m:r>
          <w:rPr>
            <w:rFonts w:ascii="Cambria Math" w:hAnsi="Cambria Math"/>
          </w:rPr>
          <m:t>z</m:t>
        </m:r>
        <m:d>
          <m:dPr>
            <m:ctrlPr>
              <w:rPr>
                <w:rFonts w:ascii="Cambria Math" w:hAnsi="Cambria Math"/>
                <w:i/>
                <w:iCs/>
              </w:rPr>
            </m:ctrlPr>
          </m:dPr>
          <m:e>
            <m:r>
              <w:rPr>
                <w:rFonts w:ascii="Cambria Math" w:hAnsi="Cambria Math"/>
              </w:rPr>
              <m:t>t</m:t>
            </m:r>
          </m:e>
        </m:d>
        <m:r>
          <w:rPr>
            <w:rFonts w:ascii="Cambria Math" w:hAnsi="Cambria Math"/>
          </w:rPr>
          <m:t>= U</m:t>
        </m:r>
        <m:r>
          <w:rPr>
            <w:rFonts w:ascii="Cambria Math"/>
          </w:rPr>
          <m:t xml:space="preserve">[t, </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z</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+0</m:t>
            </m:r>
          </m:e>
        </m:d>
        <m:r>
          <w:rPr>
            <w:rFonts w:ascii="Cambria Math"/>
          </w:rPr>
          <m:t>]</m:t>
        </m:r>
      </m:oMath>
      <w:r w:rsidR="00A43217">
        <w:rPr>
          <w:i/>
          <w:iCs/>
        </w:rPr>
        <w:t>.</w:t>
      </w:r>
    </w:p>
    <w:p w:rsidR="00A43217" w:rsidRDefault="00A43217" w:rsidP="002B009C">
      <w:pPr>
        <w:rPr>
          <w:lang w:val="en-US"/>
        </w:rPr>
      </w:pPr>
      <w:r>
        <w:t>Со</w:t>
      </w:r>
      <w:r w:rsidR="002B009C">
        <w:t>вокупность случайных операторов</w:t>
      </w:r>
      <w:r w:rsidR="002B009C" w:rsidRPr="002B009C">
        <w:t xml:space="preserve"> </w:t>
      </w:r>
      <m:oMath>
        <m:r>
          <w:rPr>
            <w:rFonts w:ascii="Cambria Math" w:hAnsi="Cambria Math"/>
          </w:rPr>
          <m:t>V</m:t>
        </m:r>
      </m:oMath>
      <w:r w:rsidR="002B009C" w:rsidRPr="002B009C">
        <w:t xml:space="preserve"> </w:t>
      </w:r>
      <w:r>
        <w:t xml:space="preserve">и </w:t>
      </w:r>
      <m:oMath>
        <m:r>
          <w:rPr>
            <w:rFonts w:ascii="Cambria Math" w:hAnsi="Cambria Math"/>
          </w:rPr>
          <m:t>U</m:t>
        </m:r>
      </m:oMath>
      <w:r w:rsidR="002B009C" w:rsidRPr="002B009C">
        <w:rPr>
          <w:iCs/>
        </w:rPr>
        <w:t xml:space="preserve"> </w:t>
      </w:r>
      <w:r w:rsidR="002B009C">
        <w:t>рассматривается как</w:t>
      </w:r>
      <w:r w:rsidR="002B009C" w:rsidRPr="002B009C">
        <w:t xml:space="preserve"> </w:t>
      </w:r>
      <w:r>
        <w:t>оператор переходов агрегата в новые состояния. При этом процесс</w:t>
      </w:r>
      <w:r w:rsidR="002B009C" w:rsidRPr="002B009C">
        <w:t xml:space="preserve"> </w:t>
      </w:r>
      <w:r>
        <w:t xml:space="preserve">функционирования агрегата состоит из скачков состояний </w:t>
      </w:r>
      <m:oMath>
        <m:r>
          <w:rPr>
            <w:rFonts w:ascii="Cambria Math" w:hAnsi="Cambria Math"/>
          </w:rPr>
          <m:t>δz</m:t>
        </m:r>
      </m:oMath>
      <w:r>
        <w:rPr>
          <w:i/>
          <w:iCs/>
        </w:rPr>
        <w:t xml:space="preserve"> </w:t>
      </w:r>
      <w:r>
        <w:t>в моменты</w:t>
      </w:r>
      <w:r w:rsidR="002B009C" w:rsidRPr="002B009C">
        <w:t xml:space="preserve"> </w:t>
      </w:r>
      <w:r>
        <w:lastRenderedPageBreak/>
        <w:t xml:space="preserve">поступления входных сигналов </w:t>
      </w:r>
      <m:oMath>
        <m:r>
          <w:rPr>
            <w:rFonts w:ascii="Cambria Math" w:hAnsi="Cambria Math"/>
          </w:rPr>
          <m:t>x</m:t>
        </m:r>
      </m:oMath>
      <w:r>
        <w:t xml:space="preserve">(оператор </w:t>
      </w:r>
      <m:oMath>
        <m:r>
          <w:rPr>
            <w:rFonts w:ascii="Cambria Math" w:hAnsi="Cambria Math"/>
          </w:rPr>
          <m:t>V</m:t>
        </m:r>
      </m:oMath>
      <w:r>
        <w:rPr>
          <w:i/>
          <w:iCs/>
        </w:rPr>
        <w:t xml:space="preserve">) </w:t>
      </w:r>
      <w:r>
        <w:t>и изменений</w:t>
      </w:r>
      <w:r w:rsidR="002B009C" w:rsidRPr="002B009C">
        <w:t xml:space="preserve"> </w:t>
      </w:r>
      <w:r>
        <w:t xml:space="preserve">состояний между этими моментами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rPr>
          <w:i/>
          <w:iCs/>
        </w:rPr>
        <w:t xml:space="preserve"> </w:t>
      </w:r>
      <w:r>
        <w:t>и</w:t>
      </w:r>
      <w:r w:rsidR="002B009C" w:rsidRPr="002B009C">
        <w:t xml:space="preserve"> </w:t>
      </w:r>
      <m:oMath>
        <m:sSub>
          <m:sSubPr>
            <m:ctrlPr>
              <w:rPr>
                <w:rFonts w:ascii="Cambria Math" w:hAnsi="Cambria Math"/>
                <w:i/>
              </w:rPr>
            </m:ctrlPr>
          </m:sSubPr>
          <m:e>
            <m:r>
              <w:rPr>
                <w:rFonts w:ascii="Cambria Math" w:hAnsi="Cambria Math"/>
              </w:rPr>
              <m:t>t</m:t>
            </m:r>
          </m:e>
          <m:sub>
            <m:r>
              <w:rPr>
                <w:rFonts w:ascii="Cambria Math" w:hAnsi="Cambria Math"/>
              </w:rPr>
              <m:t>n+1</m:t>
            </m:r>
          </m:sub>
        </m:sSub>
      </m:oMath>
      <w:r>
        <w:t xml:space="preserve"> (оператор </w:t>
      </w:r>
      <m:oMath>
        <m:r>
          <w:rPr>
            <w:rFonts w:ascii="Cambria Math" w:hAnsi="Cambria Math"/>
          </w:rPr>
          <m:t>U</m:t>
        </m:r>
      </m:oMath>
      <w:r>
        <w:rPr>
          <w:i/>
          <w:iCs/>
        </w:rPr>
        <w:t xml:space="preserve">). </w:t>
      </w:r>
      <w:r>
        <w:t>На</w:t>
      </w:r>
      <w:r w:rsidR="002B009C" w:rsidRPr="002B009C">
        <w:t xml:space="preserve"> </w:t>
      </w:r>
      <w:r>
        <w:t xml:space="preserve">оператор </w:t>
      </w:r>
      <m:oMath>
        <m:r>
          <w:rPr>
            <w:rFonts w:ascii="Cambria Math" w:hAnsi="Cambria Math"/>
          </w:rPr>
          <m:t>U</m:t>
        </m:r>
      </m:oMath>
      <w:r>
        <w:rPr>
          <w:i/>
          <w:iCs/>
        </w:rPr>
        <w:t xml:space="preserve"> </w:t>
      </w:r>
      <w:r>
        <w:t>не накладывается никаких ограничений, поэтому допустимы</w:t>
      </w:r>
      <w:r w:rsidR="002B009C" w:rsidRPr="002B009C">
        <w:t xml:space="preserve"> </w:t>
      </w:r>
      <w:r>
        <w:t xml:space="preserve">скачки состояний </w:t>
      </w:r>
      <m:oMath>
        <m:r>
          <w:rPr>
            <w:rFonts w:ascii="Cambria Math" w:hAnsi="Cambria Math"/>
          </w:rPr>
          <m:t>δz</m:t>
        </m:r>
      </m:oMath>
      <w:r>
        <w:rPr>
          <w:i/>
          <w:iCs/>
        </w:rPr>
        <w:t xml:space="preserve"> </w:t>
      </w:r>
      <w:r>
        <w:t>в моменты времени, не являющиеся</w:t>
      </w:r>
      <w:r w:rsidR="002B009C" w:rsidRPr="002B009C">
        <w:t xml:space="preserve"> </w:t>
      </w:r>
      <w:r>
        <w:t xml:space="preserve">моментами поступления входных сигналов </w:t>
      </w:r>
      <m:oMath>
        <m:r>
          <w:rPr>
            <w:rFonts w:ascii="Cambria Math" w:hAnsi="Cambria Math"/>
          </w:rPr>
          <m:t>x</m:t>
        </m:r>
      </m:oMath>
      <w:r>
        <w:rPr>
          <w:i/>
          <w:iCs/>
        </w:rPr>
        <w:t xml:space="preserve">. </w:t>
      </w:r>
      <w:r>
        <w:t>В дальнейшем моменты</w:t>
      </w:r>
      <w:r w:rsidR="002B009C" w:rsidRPr="002B009C">
        <w:t xml:space="preserve"> </w:t>
      </w:r>
      <w:r w:rsidR="002B009C">
        <w:t>скачков</w:t>
      </w:r>
      <m:oMath>
        <m:r>
          <w:rPr>
            <w:rFonts w:ascii="Cambria Math" w:hAnsi="Cambria Math"/>
          </w:rPr>
          <m:t>δz</m:t>
        </m:r>
      </m:oMath>
      <w:r>
        <w:rPr>
          <w:i/>
          <w:iCs/>
        </w:rPr>
        <w:t xml:space="preserve"> </w:t>
      </w:r>
      <w:r>
        <w:t xml:space="preserve">будем называть особыми моментами времени </w:t>
      </w:r>
      <m:oMath>
        <m:sSub>
          <m:sSubPr>
            <m:ctrlPr>
              <w:rPr>
                <w:rFonts w:ascii="Cambria Math" w:hAnsi="Cambria Math"/>
                <w:i/>
              </w:rPr>
            </m:ctrlPr>
          </m:sSubPr>
          <m:e>
            <m:r>
              <w:rPr>
                <w:rFonts w:ascii="Cambria Math" w:hAnsi="Cambria Math"/>
              </w:rPr>
              <m:t>t</m:t>
            </m:r>
          </m:e>
          <m:sub>
            <m:r>
              <w:rPr>
                <w:rFonts w:ascii="Cambria Math" w:hAnsi="Cambria Math"/>
              </w:rPr>
              <m:t>δ</m:t>
            </m:r>
          </m:sub>
        </m:sSub>
      </m:oMath>
      <w:r>
        <w:rPr>
          <w:i/>
          <w:iCs/>
        </w:rPr>
        <w:t>,</w:t>
      </w:r>
      <w:r w:rsidR="002B009C" w:rsidRPr="002B009C">
        <w:t xml:space="preserve"> </w:t>
      </w:r>
      <w:r>
        <w:t>а состояния</w:t>
      </w:r>
      <w:r w:rsidR="002B009C" w:rsidRPr="002B009C">
        <w:rPr>
          <w:i/>
          <w:iCs/>
        </w:rPr>
        <w:t xml:space="preserve"> </w:t>
      </w:r>
      <m:oMath>
        <m:r>
          <w:rPr>
            <w:rFonts w:ascii="Cambria Math" w:hAnsi="Cambria Math"/>
            <w:lang w:val="en-US"/>
          </w:rPr>
          <m:t>z</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δ</m:t>
            </m:r>
          </m:sub>
        </m:sSub>
        <m:r>
          <w:rPr>
            <w:rFonts w:ascii="Cambria Math" w:hAnsi="Cambria Math"/>
          </w:rPr>
          <m:t>)</m:t>
        </m:r>
      </m:oMath>
      <w:r>
        <w:t xml:space="preserve">— особыми состояниями </w:t>
      </w:r>
      <w:r>
        <w:rPr>
          <w:i/>
          <w:iCs/>
        </w:rPr>
        <w:t xml:space="preserve">А-схемы. </w:t>
      </w:r>
      <w:r>
        <w:t>Для описания</w:t>
      </w:r>
      <w:r w:rsidR="002B009C" w:rsidRPr="002B009C">
        <w:t xml:space="preserve"> </w:t>
      </w:r>
      <w:r>
        <w:t xml:space="preserve">скачков состояний </w:t>
      </w:r>
      <m:oMath>
        <m:r>
          <w:rPr>
            <w:rFonts w:ascii="Cambria Math" w:hAnsi="Cambria Math"/>
          </w:rPr>
          <m:t>δz</m:t>
        </m:r>
      </m:oMath>
      <w:r>
        <w:rPr>
          <w:i/>
          <w:iCs/>
        </w:rPr>
        <w:t xml:space="preserve"> </w:t>
      </w:r>
      <w:r>
        <w:t xml:space="preserve">в особые моменты времени </w:t>
      </w:r>
      <m:oMath>
        <m:sSub>
          <m:sSubPr>
            <m:ctrlPr>
              <w:rPr>
                <w:rFonts w:ascii="Cambria Math" w:hAnsi="Cambria Math"/>
                <w:i/>
              </w:rPr>
            </m:ctrlPr>
          </m:sSubPr>
          <m:e>
            <m:r>
              <w:rPr>
                <w:rFonts w:ascii="Cambria Math" w:hAnsi="Cambria Math"/>
              </w:rPr>
              <m:t>t</m:t>
            </m:r>
          </m:e>
          <m:sub>
            <m:r>
              <w:rPr>
                <w:rFonts w:ascii="Cambria Math" w:hAnsi="Cambria Math"/>
              </w:rPr>
              <m:t>δ</m:t>
            </m:r>
          </m:sub>
        </m:sSub>
      </m:oMath>
      <w:r>
        <w:rPr>
          <w:i/>
          <w:iCs/>
          <w:sz w:val="16"/>
          <w:szCs w:val="16"/>
        </w:rPr>
        <w:t xml:space="preserve"> </w:t>
      </w:r>
      <w:r>
        <w:t>будем использовать</w:t>
      </w:r>
      <w:r w:rsidR="002B009C" w:rsidRPr="002B009C">
        <w:t xml:space="preserve"> </w:t>
      </w:r>
      <w:r>
        <w:t>случайный оператор</w:t>
      </w:r>
      <w:r w:rsidR="002B009C" w:rsidRPr="002B009C">
        <w:rPr>
          <w:i/>
          <w:iCs/>
        </w:rPr>
        <w:t xml:space="preserve"> </w:t>
      </w:r>
      <m:oMath>
        <m:r>
          <w:rPr>
            <w:rFonts w:ascii="Cambria Math" w:hAnsi="Cambria Math"/>
          </w:rPr>
          <m:t>W</m:t>
        </m:r>
      </m:oMath>
      <w:r>
        <w:rPr>
          <w:i/>
          <w:iCs/>
        </w:rPr>
        <w:t xml:space="preserve">, </w:t>
      </w:r>
      <w:r>
        <w:t>представляющий собой частный случай</w:t>
      </w:r>
      <w:r w:rsidR="002B009C" w:rsidRPr="002B009C">
        <w:t xml:space="preserve"> </w:t>
      </w:r>
      <w:r>
        <w:t>оператора</w:t>
      </w:r>
      <w:r w:rsidR="002B009C" w:rsidRPr="002B009C">
        <w:rPr>
          <w:i/>
          <w:iCs/>
        </w:rPr>
        <w:t xml:space="preserve"> </w:t>
      </w:r>
      <m:oMath>
        <m:r>
          <w:rPr>
            <w:rFonts w:ascii="Cambria Math" w:hAnsi="Cambria Math"/>
          </w:rPr>
          <m:t>U</m:t>
        </m:r>
      </m:oMath>
      <w:r>
        <w:rPr>
          <w:i/>
          <w:iCs/>
        </w:rPr>
        <w:t xml:space="preserve">, </w:t>
      </w:r>
      <w:r>
        <w:t>т. е.</w:t>
      </w:r>
    </w:p>
    <w:p w:rsidR="002B009C" w:rsidRPr="002B009C" w:rsidRDefault="002B009C" w:rsidP="002B009C">
      <w:pPr>
        <w:jc w:val="center"/>
      </w:pPr>
      <m:oMath>
        <m:r>
          <w:rPr>
            <w:rFonts w:ascii="Cambria Math" w:hAnsi="Cambria Math"/>
            <w:lang w:val="en-US"/>
          </w:rPr>
          <m:t>z</m:t>
        </m:r>
        <m:d>
          <m:dPr>
            <m:ctrlPr>
              <w:rPr>
                <w:rFonts w:ascii="Cambria Math" w:hAnsi="Cambria Math"/>
                <w:i/>
                <w:iCs/>
              </w:rPr>
            </m:ctrlPr>
          </m:dPr>
          <m:e>
            <m:sSub>
              <m:sSubPr>
                <m:ctrlPr>
                  <w:rPr>
                    <w:rFonts w:ascii="Cambria Math" w:hAnsi="Cambria Math"/>
                    <w:i/>
                  </w:rPr>
                </m:ctrlPr>
              </m:sSubPr>
              <m:e>
                <m:r>
                  <w:rPr>
                    <w:rFonts w:ascii="Cambria Math" w:hAnsi="Cambria Math"/>
                  </w:rPr>
                  <m:t>t</m:t>
                </m:r>
              </m:e>
              <m:sub>
                <m:r>
                  <w:rPr>
                    <w:rFonts w:ascii="Cambria Math" w:hAnsi="Cambria Math"/>
                  </w:rPr>
                  <m:t>δ</m:t>
                </m:r>
              </m:sub>
            </m:sSub>
            <m:r>
              <w:rPr>
                <w:rFonts w:ascii="Cambria Math" w:hAnsi="Cambria Math"/>
              </w:rPr>
              <m:t>+0</m:t>
            </m:r>
            <m:ctrlPr>
              <w:rPr>
                <w:rFonts w:ascii="Cambria Math" w:hAnsi="Cambria Math"/>
                <w:i/>
              </w:rPr>
            </m:ctrlPr>
          </m:e>
        </m:d>
        <m:r>
          <w:rPr>
            <w:rFonts w:ascii="Cambria Math" w:hAnsi="Cambria Math"/>
          </w:rPr>
          <m:t>=W[</m:t>
        </m:r>
        <m:sSub>
          <m:sSubPr>
            <m:ctrlPr>
              <w:rPr>
                <w:rFonts w:ascii="Cambria Math" w:hAnsi="Cambria Math"/>
                <w:i/>
              </w:rPr>
            </m:ctrlPr>
          </m:sSubPr>
          <m:e>
            <m:r>
              <w:rPr>
                <w:rFonts w:ascii="Cambria Math" w:hAnsi="Cambria Math"/>
              </w:rPr>
              <m:t>t</m:t>
            </m:r>
          </m:e>
          <m:sub>
            <m:r>
              <w:rPr>
                <w:rFonts w:ascii="Cambria Math" w:hAnsi="Cambria Math"/>
              </w:rPr>
              <m:t>δ</m:t>
            </m:r>
          </m:sub>
        </m:sSub>
        <m:r>
          <w:rPr>
            <w:rFonts w:ascii="Cambria Math" w:hAnsi="Cambria Math"/>
          </w:rPr>
          <m:t>,</m:t>
        </m:r>
        <m:r>
          <w:rPr>
            <w:rFonts w:ascii="Cambria Math" w:hAnsi="Cambria Math"/>
            <w:lang w:val="en-US"/>
          </w:rPr>
          <m:t>z</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δ</m:t>
            </m:r>
          </m:sub>
        </m:sSub>
        <m:r>
          <w:rPr>
            <w:rFonts w:ascii="Cambria Math" w:hAnsi="Cambria Math"/>
          </w:rPr>
          <m:t>)]</m:t>
        </m:r>
      </m:oMath>
      <w:r w:rsidRPr="002B009C">
        <w:t>.</w:t>
      </w:r>
    </w:p>
    <w:p w:rsidR="00A43217" w:rsidRPr="002B009C" w:rsidRDefault="002B009C" w:rsidP="002B009C">
      <w:r>
        <w:t xml:space="preserve">В множестве состояний </w:t>
      </w:r>
      <m:oMath>
        <m:r>
          <w:rPr>
            <w:rFonts w:ascii="Cambria Math" w:hAnsi="Cambria Math"/>
          </w:rPr>
          <m:t>Z</m:t>
        </m:r>
      </m:oMath>
      <w:r w:rsidR="00A43217">
        <w:t xml:space="preserve"> выделяется такое подмножество </w:t>
      </w:r>
      <m:oMath>
        <m:sSup>
          <m:sSupPr>
            <m:ctrlPr>
              <w:rPr>
                <w:rFonts w:ascii="Cambria Math" w:hAnsi="Cambria Math"/>
                <w:i/>
              </w:rPr>
            </m:ctrlPr>
          </m:sSupPr>
          <m:e>
            <m:r>
              <w:rPr>
                <w:rFonts w:ascii="Cambria Math" w:hAnsi="Cambria Math"/>
              </w:rPr>
              <m:t>Z</m:t>
            </m:r>
          </m:e>
          <m:sup>
            <m:r>
              <w:rPr>
                <w:rFonts w:ascii="Cambria Math" w:hAnsi="Cambria Math"/>
              </w:rPr>
              <m:t>(Y)</m:t>
            </m:r>
          </m:sup>
        </m:sSup>
      </m:oMath>
      <w:r>
        <w:rPr>
          <w:i/>
          <w:iCs/>
        </w:rPr>
        <w:t>,</w:t>
      </w:r>
      <w:r w:rsidRPr="002B009C">
        <w:rPr>
          <w:i/>
          <w:iCs/>
        </w:rPr>
        <w:t xml:space="preserve"> </w:t>
      </w:r>
      <w:r w:rsidR="00A43217">
        <w:t xml:space="preserve">что если </w:t>
      </w:r>
      <m:oMath>
        <m:r>
          <w:rPr>
            <w:rFonts w:ascii="Cambria Math" w:hAnsi="Cambria Math"/>
            <w:lang w:val="en-US"/>
          </w:rPr>
          <m:t>z</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δ</m:t>
            </m:r>
          </m:sub>
        </m:sSub>
        <m:r>
          <w:rPr>
            <w:rFonts w:ascii="Cambria Math" w:hAnsi="Cambria Math"/>
          </w:rPr>
          <m:t>)</m:t>
        </m:r>
      </m:oMath>
      <w:r w:rsidR="00A43217">
        <w:rPr>
          <w:i/>
          <w:iCs/>
        </w:rPr>
        <w:t xml:space="preserve"> </w:t>
      </w:r>
      <w:r w:rsidR="00A43217">
        <w:t xml:space="preserve">достигает </w:t>
      </w:r>
      <m:oMath>
        <m:sSup>
          <m:sSupPr>
            <m:ctrlPr>
              <w:rPr>
                <w:rFonts w:ascii="Cambria Math" w:hAnsi="Cambria Math"/>
                <w:i/>
              </w:rPr>
            </m:ctrlPr>
          </m:sSupPr>
          <m:e>
            <m:r>
              <w:rPr>
                <w:rFonts w:ascii="Cambria Math" w:hAnsi="Cambria Math"/>
              </w:rPr>
              <m:t>Z</m:t>
            </m:r>
          </m:e>
          <m:sup>
            <m:r>
              <w:rPr>
                <w:rFonts w:ascii="Cambria Math" w:hAnsi="Cambria Math"/>
              </w:rPr>
              <m:t>(Y)</m:t>
            </m:r>
          </m:sup>
        </m:sSup>
      </m:oMath>
      <w:r w:rsidR="00A43217">
        <w:rPr>
          <w:i/>
          <w:iCs/>
        </w:rPr>
        <w:t xml:space="preserve">, </w:t>
      </w:r>
      <w:r w:rsidR="00A43217">
        <w:t>то это состояние является моментом</w:t>
      </w:r>
      <w:r w:rsidRPr="002B009C">
        <w:rPr>
          <w:i/>
          <w:iCs/>
        </w:rPr>
        <w:t xml:space="preserve"> </w:t>
      </w:r>
      <w:r w:rsidR="00A43217">
        <w:t>выдачи выходного сигнала, определяемого оператором выходов</w:t>
      </w:r>
      <w:r w:rsidRPr="002B009C">
        <w:t xml:space="preserve"> </w:t>
      </w:r>
    </w:p>
    <w:p w:rsidR="002B009C" w:rsidRPr="002B009C" w:rsidRDefault="002B009C" w:rsidP="002B009C">
      <w:pPr>
        <w:jc w:val="center"/>
        <w:rPr>
          <w:i/>
          <w:iCs/>
        </w:rPr>
      </w:pPr>
      <m:oMath>
        <m:r>
          <w:rPr>
            <w:rFonts w:ascii="Cambria Math" w:hAnsi="Cambria Math"/>
          </w:rPr>
          <m:t>y=G[</m:t>
        </m:r>
        <m:sSub>
          <m:sSubPr>
            <m:ctrlPr>
              <w:rPr>
                <w:rFonts w:ascii="Cambria Math" w:hAnsi="Cambria Math"/>
                <w:i/>
              </w:rPr>
            </m:ctrlPr>
          </m:sSubPr>
          <m:e>
            <m:r>
              <w:rPr>
                <w:rFonts w:ascii="Cambria Math" w:hAnsi="Cambria Math"/>
              </w:rPr>
              <m:t>t</m:t>
            </m:r>
          </m:e>
          <m:sub>
            <m:r>
              <w:rPr>
                <w:rFonts w:ascii="Cambria Math" w:hAnsi="Cambria Math"/>
              </w:rPr>
              <m:t>δ</m:t>
            </m:r>
          </m:sub>
        </m:sSub>
        <m:r>
          <w:rPr>
            <w:rFonts w:ascii="Cambria Math" w:hAnsi="Cambria Math"/>
          </w:rPr>
          <m:t>,</m:t>
        </m:r>
        <m:r>
          <w:rPr>
            <w:rFonts w:ascii="Cambria Math" w:hAnsi="Cambria Math"/>
            <w:lang w:val="en-US"/>
          </w:rPr>
          <m:t>z</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δ</m:t>
            </m:r>
          </m:sub>
        </m:sSub>
        <m:r>
          <w:rPr>
            <w:rFonts w:ascii="Cambria Math" w:hAnsi="Cambria Math"/>
          </w:rPr>
          <m:t>)]</m:t>
        </m:r>
      </m:oMath>
      <w:r w:rsidRPr="002B009C">
        <w:rPr>
          <w:i/>
        </w:rPr>
        <w:t>.</w:t>
      </w:r>
    </w:p>
    <w:p w:rsidR="00A43217" w:rsidRPr="00304DAE" w:rsidRDefault="00A43217" w:rsidP="00304DAE">
      <w:r>
        <w:t xml:space="preserve">Таким образом, под </w:t>
      </w:r>
      <w:r w:rsidRPr="002B009C">
        <w:rPr>
          <w:iCs/>
        </w:rPr>
        <w:t>агрегатом</w:t>
      </w:r>
      <w:r>
        <w:rPr>
          <w:i/>
          <w:iCs/>
        </w:rPr>
        <w:t xml:space="preserve"> </w:t>
      </w:r>
      <w:r w:rsidR="002B009C">
        <w:t>будем понимать любой объект,</w:t>
      </w:r>
      <w:r w:rsidR="002B009C" w:rsidRPr="002B009C">
        <w:t xml:space="preserve"> </w:t>
      </w:r>
      <w:r>
        <w:t>определяемый упорядоченной совокупностью рассмотренных множеств</w:t>
      </w:r>
      <w:r w:rsidR="00304DAE" w:rsidRPr="00304DAE">
        <w:t xml:space="preserve"> </w:t>
      </w:r>
      <m:oMath>
        <m:r>
          <w:rPr>
            <w:rFonts w:ascii="Cambria Math" w:hAnsi="Cambria Math"/>
          </w:rPr>
          <m:t>Т, X, Y, Z</m:t>
        </m:r>
        <m:r>
          <w:rPr>
            <w:rFonts w:ascii="Cambria Math"/>
          </w:rPr>
          <m:t>,</m:t>
        </m:r>
        <m:sSup>
          <m:sSupPr>
            <m:ctrlPr>
              <w:rPr>
                <w:rFonts w:ascii="Cambria Math" w:hAnsi="Cambria Math"/>
                <w:i/>
              </w:rPr>
            </m:ctrlPr>
          </m:sSupPr>
          <m:e>
            <m:r>
              <w:rPr>
                <w:rFonts w:ascii="Cambria Math" w:hAnsi="Cambria Math"/>
              </w:rPr>
              <m:t>Z</m:t>
            </m:r>
          </m:e>
          <m:sup>
            <m:r>
              <w:rPr>
                <w:rFonts w:ascii="Cambria Math" w:hAnsi="Cambria Math"/>
              </w:rPr>
              <m:t>(Y)</m:t>
            </m:r>
          </m:sup>
        </m:sSup>
        <m:r>
          <w:rPr>
            <w:rFonts w:ascii="Cambria Math"/>
          </w:rPr>
          <m:t xml:space="preserve"> </m:t>
        </m:r>
      </m:oMath>
      <w:r w:rsidR="00304DAE" w:rsidRPr="00304DAE">
        <w:rPr>
          <w:iCs/>
        </w:rPr>
        <w:t xml:space="preserve"> </w:t>
      </w:r>
      <w:r>
        <w:t>случайных операторов</w:t>
      </w:r>
      <w:r w:rsidR="00304DAE" w:rsidRPr="00304DAE">
        <w:rPr>
          <w:i/>
          <w:iCs/>
        </w:rPr>
        <w:t xml:space="preserve"> </w:t>
      </w:r>
      <m:oMath>
        <m:r>
          <w:rPr>
            <w:rFonts w:ascii="Cambria Math" w:hAnsi="Cambria Math"/>
          </w:rPr>
          <m:t>V, U, W, G</m:t>
        </m:r>
      </m:oMath>
      <w:r>
        <w:rPr>
          <w:i/>
          <w:iCs/>
        </w:rPr>
        <w:t>.</w:t>
      </w:r>
    </w:p>
    <w:p w:rsidR="00A43217" w:rsidRDefault="00A43217" w:rsidP="00304DAE">
      <w:pPr>
        <w:rPr>
          <w:iCs/>
          <w:lang w:val="en-US"/>
        </w:rPr>
      </w:pPr>
      <w:r w:rsidRPr="00304DAE">
        <w:t>Последовательность входных си</w:t>
      </w:r>
      <w:r w:rsidR="00304DAE" w:rsidRPr="00304DAE">
        <w:t xml:space="preserve">гналов, расположенных в порядке </w:t>
      </w:r>
      <w:r w:rsidRPr="00304DAE">
        <w:t xml:space="preserve">их поступления в </w:t>
      </w:r>
      <w:r w:rsidRPr="00304DAE">
        <w:rPr>
          <w:iCs/>
        </w:rPr>
        <w:t xml:space="preserve">А-схему, </w:t>
      </w:r>
      <w:r w:rsidRPr="00304DAE">
        <w:t xml:space="preserve">будем называть </w:t>
      </w:r>
      <w:r w:rsidRPr="00304DAE">
        <w:rPr>
          <w:iCs/>
        </w:rPr>
        <w:t>входным сообщением</w:t>
      </w:r>
      <w:r w:rsidR="00304DAE" w:rsidRPr="00304DAE">
        <w:t xml:space="preserve"> </w:t>
      </w:r>
      <w:r w:rsidRPr="00304DAE">
        <w:t xml:space="preserve">или </w:t>
      </w:r>
      <w:r w:rsidRPr="00304DAE">
        <w:rPr>
          <w:iCs/>
        </w:rPr>
        <w:t xml:space="preserve">х-сообщением. </w:t>
      </w:r>
      <w:r w:rsidRPr="00304DAE">
        <w:t>Последовательность выходных сигналов,</w:t>
      </w:r>
      <w:r w:rsidR="00304DAE" w:rsidRPr="00304DAE">
        <w:t xml:space="preserve"> </w:t>
      </w:r>
      <w:r w:rsidRPr="00304DAE">
        <w:t xml:space="preserve">упорядоченную относительно времени выдачи, назовем </w:t>
      </w:r>
      <w:r w:rsidRPr="00304DAE">
        <w:rPr>
          <w:iCs/>
        </w:rPr>
        <w:t>выходным</w:t>
      </w:r>
      <w:r w:rsidR="00304DAE" w:rsidRPr="00304DAE">
        <w:t xml:space="preserve"> </w:t>
      </w:r>
      <w:r w:rsidRPr="00304DAE">
        <w:rPr>
          <w:iCs/>
        </w:rPr>
        <w:t xml:space="preserve">сообщением </w:t>
      </w:r>
      <w:r w:rsidRPr="00304DAE">
        <w:t xml:space="preserve">или </w:t>
      </w:r>
      <w:r w:rsidRPr="00304DAE">
        <w:rPr>
          <w:iCs/>
        </w:rPr>
        <w:t>у-сообщением</w:t>
      </w:r>
      <w:r w:rsidR="00304DAE" w:rsidRPr="00304DAE">
        <w:rPr>
          <w:iCs/>
        </w:rPr>
        <w:t>.</w:t>
      </w:r>
    </w:p>
    <w:p w:rsidR="00304DAE" w:rsidRDefault="00304DAE" w:rsidP="00304DAE">
      <w:pPr>
        <w:pStyle w:val="2"/>
      </w:pPr>
      <w:r>
        <w:t>Потоки заявок</w:t>
      </w:r>
    </w:p>
    <w:p w:rsidR="00304DAE" w:rsidRDefault="000537D1" w:rsidP="000537D1">
      <w:r>
        <w:t>Основным объектом изучения теории массового обслуживания (ТМО) являются системы массового обслуживания (СМО). СМО предс</w:t>
      </w:r>
      <w:r>
        <w:softHyphen/>
        <w:t>тавляют собой класс математических схем, разработанных для форма</w:t>
      </w:r>
      <w:r>
        <w:softHyphen/>
        <w:t xml:space="preserve">лизации процессов функционирования систем, которые по своей сути являются процессами обслуживания в широком смысле этого слова. ТМО изучает системы со случайным характером поступления заявок и случайным временем обслуживания. </w:t>
      </w:r>
    </w:p>
    <w:p w:rsidR="000537D1" w:rsidRDefault="000537D1" w:rsidP="000537D1">
      <w:r>
        <w:t>Основными элементами СМО являются входной поток заявок, оче</w:t>
      </w:r>
      <w:r>
        <w:softHyphen/>
        <w:t>реди заявок, ожидающих обслуживания, каналы (приборы) обслужива</w:t>
      </w:r>
      <w:r>
        <w:softHyphen/>
        <w:t xml:space="preserve">ния, выходной поток обслуженных заявок. СМО классифицируются по следующим </w:t>
      </w:r>
      <w:r>
        <w:lastRenderedPageBreak/>
        <w:t>признакам: количеству каналов обслуживания, организации ожидания заявок, количеству фаз обслуживания, взаимосвязи с пото</w:t>
      </w:r>
      <w:r>
        <w:softHyphen/>
        <w:t>ками заявок. По количеству каналов обслуживания СМО делятся на одно- и многоканальные, по организации ожидания заявок - на сис</w:t>
      </w:r>
      <w:r>
        <w:softHyphen/>
        <w:t>темы с отказами и системы с ожиданием или с очередями. СМО пос</w:t>
      </w:r>
      <w:r>
        <w:softHyphen/>
        <w:t>леднего типа бывают с приоритетами или без приоритетов (с равно</w:t>
      </w:r>
      <w:r>
        <w:softHyphen/>
        <w:t>ценными или неравноценными заявками), а также комбинированного типа. По количеству фаз обслуживания СМО бывают одно- и многофаз</w:t>
      </w:r>
      <w:r>
        <w:softHyphen/>
        <w:t>ные. Системы, сочетающие в себе свойства многоканальных и много</w:t>
      </w:r>
      <w:r>
        <w:softHyphen/>
        <w:t>фазных систем, называются сетями массового обслуживания, для которых характерны более сложные связи, как например повторное обслуживание заявок на определенных фазах. По взаимосвязи СМО с потоками заявок системы делятся на разомкнутые (открытые) и замк</w:t>
      </w:r>
      <w:r>
        <w:softHyphen/>
        <w:t>нутые. Если интенсивность входного потока заявок не зависит ни от количества заявок, находящихся в СМО, ни от количества обслужен</w:t>
      </w:r>
      <w:r>
        <w:softHyphen/>
        <w:t>ных заявок, то СМО называются разомкнутыми. В противном случае СМО являются замкнутыми.</w:t>
      </w:r>
    </w:p>
    <w:p w:rsidR="000537D1" w:rsidRDefault="000537D1" w:rsidP="000537D1">
      <w:pPr>
        <w:pStyle w:val="2"/>
      </w:pPr>
      <w:r>
        <w:t xml:space="preserve">Основы </w:t>
      </w:r>
      <w:proofErr w:type="spellStart"/>
      <w:r>
        <w:t>марковских</w:t>
      </w:r>
      <w:proofErr w:type="spellEnd"/>
      <w:r>
        <w:t xml:space="preserve"> процессов</w:t>
      </w:r>
    </w:p>
    <w:p w:rsidR="000537D1" w:rsidRDefault="000537D1" w:rsidP="000537D1">
      <w:r>
        <w:t>Состояние СМО определяется количеством занятых каналов обс</w:t>
      </w:r>
      <w:r>
        <w:softHyphen/>
        <w:t>луживания и числом мест в очереди. Естественно, что эти параметры являются целочисленными и меняются скачкообразно в случайные мо</w:t>
      </w:r>
      <w:r>
        <w:softHyphen/>
        <w:t xml:space="preserve">менты времени, определяемые появлением заявок во входном потоке. Исследование такой системы существенно упрощается, если переход СМО из одного состояния в другое может быть описан </w:t>
      </w:r>
      <w:proofErr w:type="spellStart"/>
      <w:r>
        <w:t>марковским</w:t>
      </w:r>
      <w:proofErr w:type="spellEnd"/>
      <w:r>
        <w:t xml:space="preserve"> процессом.</w:t>
      </w:r>
    </w:p>
    <w:p w:rsidR="000537D1" w:rsidRDefault="000537D1" w:rsidP="000537D1">
      <w:r>
        <w:rPr>
          <w:i/>
        </w:rPr>
        <w:t xml:space="preserve">Определение </w:t>
      </w:r>
      <w:proofErr w:type="spellStart"/>
      <w:r>
        <w:rPr>
          <w:i/>
        </w:rPr>
        <w:t>марковского</w:t>
      </w:r>
      <w:proofErr w:type="spellEnd"/>
      <w:r>
        <w:rPr>
          <w:i/>
        </w:rPr>
        <w:t xml:space="preserve"> процесса</w:t>
      </w:r>
      <w:r>
        <w:t xml:space="preserve">. Пусть имеется система </w:t>
      </w:r>
      <w:r>
        <w:rPr>
          <w:lang w:val="en-US"/>
        </w:rPr>
        <w:t>S</w:t>
      </w:r>
      <w:r>
        <w:t>, состояние которой изменяется во времени случайным, непредсказуе</w:t>
      </w:r>
      <w:r>
        <w:softHyphen/>
        <w:t xml:space="preserve">мым образом и представляет собой случайный процесс. Этот процесс называется </w:t>
      </w:r>
      <w:proofErr w:type="spellStart"/>
      <w:r>
        <w:t>марковским</w:t>
      </w:r>
      <w:proofErr w:type="spellEnd"/>
      <w:r>
        <w:t xml:space="preserve">, если для каждого момента времени </w:t>
      </w:r>
      <w:r>
        <w:rPr>
          <w:lang w:val="en-US"/>
        </w:rPr>
        <w:t>t</w:t>
      </w:r>
      <w:r>
        <w:rPr>
          <w:vertAlign w:val="subscript"/>
        </w:rPr>
        <w:t>0</w:t>
      </w:r>
      <w:r>
        <w:t xml:space="preserve"> веро</w:t>
      </w:r>
      <w:r>
        <w:softHyphen/>
        <w:t xml:space="preserve">ятность любого состояния при </w:t>
      </w:r>
      <w:r>
        <w:rPr>
          <w:lang w:val="en-US"/>
        </w:rPr>
        <w:t>t</w:t>
      </w:r>
      <w:r>
        <w:t xml:space="preserve"> &gt; </w:t>
      </w:r>
      <w:r>
        <w:rPr>
          <w:lang w:val="en-US"/>
        </w:rPr>
        <w:t>t</w:t>
      </w:r>
      <w:r>
        <w:rPr>
          <w:vertAlign w:val="subscript"/>
        </w:rPr>
        <w:t>0</w:t>
      </w:r>
      <w:r>
        <w:t xml:space="preserve"> (в будущем) зависит только от вероятности, состояния в момент </w:t>
      </w:r>
      <w:r>
        <w:rPr>
          <w:lang w:val="en-US"/>
        </w:rPr>
        <w:t>t</w:t>
      </w:r>
      <w:r>
        <w:rPr>
          <w:vertAlign w:val="subscript"/>
        </w:rPr>
        <w:t>0</w:t>
      </w:r>
      <w:r>
        <w:t xml:space="preserve"> (в настоящем) и не зависит от вероятностей состояний при </w:t>
      </w:r>
      <w:r>
        <w:rPr>
          <w:lang w:val="en-US"/>
        </w:rPr>
        <w:t>t</w:t>
      </w:r>
      <w:r>
        <w:t xml:space="preserve"> &lt; </w:t>
      </w:r>
      <w:r>
        <w:rPr>
          <w:lang w:val="en-US"/>
        </w:rPr>
        <w:t>t</w:t>
      </w:r>
      <w:r>
        <w:rPr>
          <w:vertAlign w:val="subscript"/>
        </w:rPr>
        <w:t>0</w:t>
      </w:r>
      <w:r>
        <w:t xml:space="preserve"> (в прошлом).</w:t>
      </w:r>
    </w:p>
    <w:p w:rsidR="000537D1" w:rsidRDefault="000537D1" w:rsidP="000537D1">
      <w:r>
        <w:t xml:space="preserve">Иными словами, свойство </w:t>
      </w:r>
      <w:proofErr w:type="spellStart"/>
      <w:r>
        <w:t>марковского</w:t>
      </w:r>
      <w:proofErr w:type="spellEnd"/>
      <w:r>
        <w:t xml:space="preserve"> процесса заключается в том, что на вероятности достижений будущих состояний "предысто</w:t>
      </w:r>
      <w:r>
        <w:softHyphen/>
        <w:t>рия" процесса не оказывает никакого влияния. Если некоторая сис</w:t>
      </w:r>
      <w:r>
        <w:softHyphen/>
        <w:t xml:space="preserve">тема меняет свое </w:t>
      </w:r>
      <w:r>
        <w:lastRenderedPageBreak/>
        <w:t>состояние скачкообразно, причем переходы из од</w:t>
      </w:r>
      <w:r>
        <w:softHyphen/>
        <w:t xml:space="preserve">ного состояния в другое обладают </w:t>
      </w:r>
      <w:proofErr w:type="spellStart"/>
      <w:r>
        <w:t>марковским</w:t>
      </w:r>
      <w:proofErr w:type="spellEnd"/>
      <w:r>
        <w:t xml:space="preserve"> свойством, то случай</w:t>
      </w:r>
      <w:r>
        <w:softHyphen/>
        <w:t xml:space="preserve">ный процесс в такой системе называется </w:t>
      </w:r>
      <w:proofErr w:type="spellStart"/>
      <w:r>
        <w:t>марковской</w:t>
      </w:r>
      <w:proofErr w:type="spellEnd"/>
      <w:r>
        <w:t xml:space="preserve"> цепью.</w:t>
      </w:r>
    </w:p>
    <w:p w:rsidR="000537D1" w:rsidRDefault="000537D1" w:rsidP="000537D1">
      <w:r>
        <w:t>Марковская цепь называется дискретной, если переход из одного состояния в другое происходит в строго фиксированные промежут</w:t>
      </w:r>
      <w:r>
        <w:softHyphen/>
        <w:t xml:space="preserve">ки времени, отделенные друг от друга равными интервалами. Если же эти переходы возможны в любой момент времени </w:t>
      </w:r>
      <w:r>
        <w:rPr>
          <w:lang w:val="en-US"/>
        </w:rPr>
        <w:t>t</w:t>
      </w:r>
      <w:r>
        <w:t>, то соответствую</w:t>
      </w:r>
      <w:r>
        <w:softHyphen/>
        <w:t xml:space="preserve">щая </w:t>
      </w:r>
      <w:proofErr w:type="spellStart"/>
      <w:r>
        <w:t>марковская</w:t>
      </w:r>
      <w:proofErr w:type="spellEnd"/>
      <w:r>
        <w:t xml:space="preserve"> цепь называется непрерывной. Переход из одного состояния в другое может быть отображен графом состояний, в кото</w:t>
      </w:r>
      <w:r>
        <w:softHyphen/>
        <w:t>ром вершины представляют собой возможные состояния системы, а ду</w:t>
      </w:r>
      <w:r>
        <w:softHyphen/>
        <w:t xml:space="preserve">ги графа отражают переходы из одного состояния в другое. Если две вершины </w:t>
      </w:r>
      <w:proofErr w:type="spellStart"/>
      <w:r>
        <w:rPr>
          <w:lang w:val="en-US"/>
        </w:rPr>
        <w:t>i</w:t>
      </w:r>
      <w:proofErr w:type="spellEnd"/>
      <w:r>
        <w:t xml:space="preserve"> и </w:t>
      </w:r>
      <w:r>
        <w:rPr>
          <w:lang w:val="en-US"/>
        </w:rPr>
        <w:t>j</w:t>
      </w:r>
      <w:r>
        <w:t xml:space="preserve"> соединяются дугой (</w:t>
      </w:r>
      <w:proofErr w:type="spellStart"/>
      <w:r>
        <w:rPr>
          <w:lang w:val="en-US"/>
        </w:rPr>
        <w:t>i</w:t>
      </w:r>
      <w:proofErr w:type="spellEnd"/>
      <w:r>
        <w:t>,</w:t>
      </w:r>
      <w:r>
        <w:rPr>
          <w:lang w:val="en-US"/>
        </w:rPr>
        <w:t>j</w:t>
      </w:r>
      <w:r>
        <w:t>), то это означает, что воз</w:t>
      </w:r>
      <w:r>
        <w:softHyphen/>
        <w:t xml:space="preserve">можен непосредственный переход из состояния </w:t>
      </w:r>
      <w:proofErr w:type="spellStart"/>
      <w:r>
        <w:rPr>
          <w:lang w:val="en-US"/>
        </w:rPr>
        <w:t>i</w:t>
      </w:r>
      <w:proofErr w:type="spellEnd"/>
      <w:r>
        <w:t xml:space="preserve"> в состояние </w:t>
      </w:r>
      <w:r>
        <w:rPr>
          <w:lang w:val="en-US"/>
        </w:rPr>
        <w:t>j</w:t>
      </w:r>
      <w:r>
        <w:t>. Мар</w:t>
      </w:r>
      <w:r>
        <w:softHyphen/>
        <w:t>ковская цепь может, таким образом, быть представлена как случай</w:t>
      </w:r>
      <w:r>
        <w:softHyphen/>
        <w:t>ное блуждание на графе состояний системы.</w:t>
      </w:r>
    </w:p>
    <w:p w:rsidR="000537D1" w:rsidRDefault="000537D1" w:rsidP="000537D1">
      <w:r>
        <w:t>Поскольку переход из одного состояния в другое для СМО воз</w:t>
      </w:r>
      <w:r>
        <w:softHyphen/>
        <w:t>можен в любой момент времени, определяемый появлением заявки во входном потоке, то для изуче</w:t>
      </w:r>
      <w:r>
        <w:softHyphen/>
        <w:t xml:space="preserve">ния СМО применяются непрерывные </w:t>
      </w:r>
      <w:proofErr w:type="spellStart"/>
      <w:r>
        <w:t>марковские</w:t>
      </w:r>
      <w:proofErr w:type="spellEnd"/>
      <w:r>
        <w:t xml:space="preserve"> цепи.</w:t>
      </w:r>
    </w:p>
    <w:p w:rsidR="000537D1" w:rsidRDefault="000537D1" w:rsidP="000537D1">
      <w:r>
        <w:t>Одна из важнейших задач те</w:t>
      </w:r>
      <w:r>
        <w:softHyphen/>
        <w:t xml:space="preserve">ории </w:t>
      </w:r>
      <w:proofErr w:type="spellStart"/>
      <w:r>
        <w:t>марковских</w:t>
      </w:r>
      <w:proofErr w:type="spellEnd"/>
      <w:r>
        <w:t xml:space="preserve"> процессов вообще и ТМО в частности заключается в нахождении вероятностей состоя</w:t>
      </w:r>
      <w:r>
        <w:softHyphen/>
        <w:t xml:space="preserve">ний цепи. Эти вероятности для непрерывных </w:t>
      </w:r>
      <w:proofErr w:type="spellStart"/>
      <w:r>
        <w:t>марковских</w:t>
      </w:r>
      <w:proofErr w:type="spellEnd"/>
      <w:r>
        <w:t xml:space="preserve"> цепей оп</w:t>
      </w:r>
      <w:r>
        <w:softHyphen/>
        <w:t>ределяются с помощью дифференци</w:t>
      </w:r>
      <w:r>
        <w:softHyphen/>
        <w:t>альных уравнений Колмогорова.</w:t>
      </w:r>
    </w:p>
    <w:p w:rsidR="000537D1" w:rsidRDefault="000537D1" w:rsidP="000537D1">
      <w:r>
        <w:rPr>
          <w:noProof/>
        </w:rPr>
        <w:drawing>
          <wp:anchor distT="0" distB="0" distL="114300" distR="114300" simplePos="0" relativeHeight="251668480" behindDoc="0" locked="0" layoutInCell="0" allowOverlap="1" wp14:anchorId="2EB1E557" wp14:editId="79B800BC">
            <wp:simplePos x="0" y="0"/>
            <wp:positionH relativeFrom="column">
              <wp:posOffset>2057400</wp:posOffset>
            </wp:positionH>
            <wp:positionV relativeFrom="paragraph">
              <wp:posOffset>100965</wp:posOffset>
            </wp:positionV>
            <wp:extent cx="1800225" cy="2000250"/>
            <wp:effectExtent l="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7D1" w:rsidRDefault="000537D1" w:rsidP="000537D1"/>
    <w:p w:rsidR="000537D1" w:rsidRPr="001B0509" w:rsidRDefault="000537D1" w:rsidP="000537D1"/>
    <w:p w:rsidR="000537D1" w:rsidRPr="001B0509" w:rsidRDefault="000537D1" w:rsidP="000537D1"/>
    <w:p w:rsidR="000537D1" w:rsidRPr="001B0509" w:rsidRDefault="000537D1" w:rsidP="000537D1"/>
    <w:p w:rsidR="000537D1" w:rsidRPr="001B0509" w:rsidRDefault="000537D1" w:rsidP="000537D1"/>
    <w:p w:rsidR="000537D1" w:rsidRPr="001B0509" w:rsidRDefault="000537D1" w:rsidP="000537D1"/>
    <w:p w:rsidR="000537D1" w:rsidRPr="001B0509" w:rsidRDefault="000537D1" w:rsidP="000537D1"/>
    <w:p w:rsidR="000537D1" w:rsidRPr="001B0509" w:rsidRDefault="000537D1" w:rsidP="000537D1"/>
    <w:p w:rsidR="000537D1" w:rsidRDefault="000537D1" w:rsidP="000537D1">
      <w:pPr>
        <w:jc w:val="center"/>
      </w:pPr>
      <w:r>
        <w:t>Рисунок 5.2 – Граф состояний</w:t>
      </w:r>
    </w:p>
    <w:p w:rsidR="000537D1" w:rsidRDefault="000537D1" w:rsidP="000537D1">
      <w:r>
        <w:t xml:space="preserve">Рассмотрим некоторую произвольную систему, граф состояний которой приведен на рис.5.2. Система имеет </w:t>
      </w:r>
      <w:r>
        <w:rPr>
          <w:lang w:val="en-US"/>
        </w:rPr>
        <w:t>n</w:t>
      </w:r>
      <w:r>
        <w:t xml:space="preserve"> состояний </w:t>
      </w:r>
      <w:r>
        <w:rPr>
          <w:lang w:val="en-US"/>
        </w:rPr>
        <w:t>S</w:t>
      </w:r>
      <w:r>
        <w:rPr>
          <w:vertAlign w:val="subscript"/>
        </w:rPr>
        <w:t>1</w:t>
      </w:r>
      <w:r>
        <w:t>,</w:t>
      </w:r>
      <w:r>
        <w:rPr>
          <w:lang w:val="en-US"/>
        </w:rPr>
        <w:t>S</w:t>
      </w:r>
      <w:r>
        <w:rPr>
          <w:vertAlign w:val="subscript"/>
        </w:rPr>
        <w:t>2</w:t>
      </w:r>
      <w:r>
        <w:t>,...,</w:t>
      </w:r>
      <w:r>
        <w:rPr>
          <w:lang w:val="en-US"/>
        </w:rPr>
        <w:t>S</w:t>
      </w:r>
      <w:r>
        <w:rPr>
          <w:vertAlign w:val="subscript"/>
          <w:lang w:val="en-US"/>
        </w:rPr>
        <w:t>n</w:t>
      </w:r>
      <w:r>
        <w:t>. Процесс перехода из одного состояния в другое описывает</w:t>
      </w:r>
      <w:r>
        <w:softHyphen/>
        <w:t xml:space="preserve">ся непрерывной цепью </w:t>
      </w:r>
      <w:r>
        <w:lastRenderedPageBreak/>
        <w:t xml:space="preserve">Маркова. Пусть </w:t>
      </w:r>
      <w:r>
        <w:rPr>
          <w:lang w:val="en-US"/>
        </w:rPr>
        <w:t>P</w:t>
      </w:r>
      <w:r>
        <w:rPr>
          <w:vertAlign w:val="subscript"/>
          <w:lang w:val="en-US"/>
        </w:rPr>
        <w:t>i</w:t>
      </w:r>
      <w:r>
        <w:t>(</w:t>
      </w:r>
      <w:r>
        <w:rPr>
          <w:lang w:val="en-US"/>
        </w:rPr>
        <w:t>t</w:t>
      </w:r>
      <w:r>
        <w:t xml:space="preserve">) - вероятность того, что в момент времени </w:t>
      </w:r>
      <w:r>
        <w:rPr>
          <w:lang w:val="en-US"/>
        </w:rPr>
        <w:t>t</w:t>
      </w:r>
      <w:r>
        <w:t xml:space="preserve"> система будет находиться в состоянии </w:t>
      </w:r>
      <w:r>
        <w:rPr>
          <w:lang w:val="en-US"/>
        </w:rPr>
        <w:t>S</w:t>
      </w:r>
      <w:r>
        <w:rPr>
          <w:vertAlign w:val="subscript"/>
          <w:lang w:val="en-US"/>
        </w:rPr>
        <w:t>i</w:t>
      </w:r>
      <w:r>
        <w:rPr>
          <w:vertAlign w:val="subscript"/>
        </w:rPr>
        <w:t xml:space="preserve"> </w:t>
      </w:r>
      <w:r>
        <w:t>(</w:t>
      </w:r>
      <w:proofErr w:type="spellStart"/>
      <w:r>
        <w:rPr>
          <w:lang w:val="en-US"/>
        </w:rPr>
        <w:t>i</w:t>
      </w:r>
      <w:proofErr w:type="spellEnd"/>
      <w:r>
        <w:t>=1,2,…,</w:t>
      </w:r>
      <w:r>
        <w:rPr>
          <w:lang w:val="en-US"/>
        </w:rPr>
        <w:t>n</w:t>
      </w:r>
      <w:r>
        <w:t xml:space="preserve">). Поскольку система не может находиться одновременно в двух состояниях, то события, заключающиеся в нахождении системы в состояниях </w:t>
      </w:r>
      <w:r>
        <w:rPr>
          <w:lang w:val="en-US"/>
        </w:rPr>
        <w:t>S</w:t>
      </w:r>
      <w:r>
        <w:rPr>
          <w:vertAlign w:val="subscript"/>
        </w:rPr>
        <w:t>1</w:t>
      </w:r>
      <w:r>
        <w:t>,</w:t>
      </w:r>
      <w:r>
        <w:rPr>
          <w:lang w:val="en-US"/>
        </w:rPr>
        <w:t>S</w:t>
      </w:r>
      <w:r>
        <w:rPr>
          <w:vertAlign w:val="subscript"/>
        </w:rPr>
        <w:t>2</w:t>
      </w:r>
      <w:r>
        <w:t>,…,</w:t>
      </w:r>
      <w:r>
        <w:rPr>
          <w:lang w:val="en-US"/>
        </w:rPr>
        <w:t>S</w:t>
      </w:r>
      <w:r>
        <w:rPr>
          <w:vertAlign w:val="subscript"/>
          <w:lang w:val="en-US"/>
        </w:rPr>
        <w:t>n</w:t>
      </w:r>
      <w:r>
        <w:t>, несовместны и образуют полную сис</w:t>
      </w:r>
      <w:r>
        <w:softHyphen/>
        <w:t xml:space="preserve">тему событий. Отсюда следует </w:t>
      </w:r>
    </w:p>
    <w:p w:rsidR="000537D1" w:rsidRPr="001B0509" w:rsidRDefault="000537D1" w:rsidP="000537D1">
      <w:r>
        <w:rPr>
          <w:color w:val="FF0000"/>
          <w:position w:val="-28"/>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5pt;height:33.65pt" o:ole="" fillcolor="window">
            <v:imagedata r:id="rId17" o:title=""/>
          </v:shape>
          <o:OLEObject Type="Embed" ProgID="Equation.3" ShapeID="_x0000_i1025" DrawAspect="Content" ObjectID="_1708526827" r:id="rId18"/>
        </w:object>
      </w:r>
      <w:r w:rsidRPr="001B0509">
        <w:rPr>
          <w:color w:val="FF0000"/>
        </w:rPr>
        <w:t xml:space="preserve">                          </w:t>
      </w:r>
      <w:r>
        <w:t>(5.1)</w:t>
      </w:r>
    </w:p>
    <w:p w:rsidR="000537D1" w:rsidRDefault="000537D1" w:rsidP="000537D1">
      <w:r>
        <w:t>Это соотношение называется условием нормировки. Задача заключает</w:t>
      </w:r>
      <w:r>
        <w:softHyphen/>
        <w:t xml:space="preserve">ся в определении вероятности любого состояния </w:t>
      </w:r>
      <w:r>
        <w:rPr>
          <w:lang w:val="en-US"/>
        </w:rPr>
        <w:t>P</w:t>
      </w:r>
      <w:r>
        <w:rPr>
          <w:vertAlign w:val="subscript"/>
          <w:lang w:val="en-US"/>
        </w:rPr>
        <w:t>i</w:t>
      </w:r>
      <w:r>
        <w:t>(</w:t>
      </w:r>
      <w:r>
        <w:rPr>
          <w:lang w:val="en-US"/>
        </w:rPr>
        <w:t>t</w:t>
      </w:r>
      <w:r>
        <w:t>) в любой мо</w:t>
      </w:r>
      <w:r>
        <w:softHyphen/>
        <w:t xml:space="preserve">мент времени </w:t>
      </w:r>
      <w:r>
        <w:rPr>
          <w:lang w:val="en-US"/>
        </w:rPr>
        <w:t>t</w:t>
      </w:r>
      <w:r>
        <w:t>.</w:t>
      </w:r>
    </w:p>
    <w:p w:rsidR="000537D1" w:rsidRDefault="000537D1" w:rsidP="000537D1">
      <w:r>
        <w:t xml:space="preserve">Введем понятие вероятности перехода системы из состояния </w:t>
      </w:r>
      <w:proofErr w:type="spellStart"/>
      <w:r>
        <w:rPr>
          <w:lang w:val="en-US"/>
        </w:rPr>
        <w:t>i</w:t>
      </w:r>
      <w:proofErr w:type="spellEnd"/>
      <w:r>
        <w:t xml:space="preserve">, где она находилась в момент времени </w:t>
      </w:r>
      <w:r>
        <w:rPr>
          <w:lang w:val="en-US"/>
        </w:rPr>
        <w:t>t</w:t>
      </w:r>
      <w:r>
        <w:t xml:space="preserve">, в состояние </w:t>
      </w:r>
      <w:r>
        <w:rPr>
          <w:lang w:val="en-US"/>
        </w:rPr>
        <w:t>j</w:t>
      </w:r>
      <w:r>
        <w:t xml:space="preserve"> за время </w:t>
      </w:r>
      <w:r>
        <w:sym w:font="Symbol" w:char="F044"/>
      </w:r>
      <w:r>
        <w:rPr>
          <w:lang w:val="en-US"/>
        </w:rPr>
        <w:t>t</w:t>
      </w:r>
      <w:r>
        <w:t xml:space="preserve"> </w:t>
      </w:r>
      <w:proofErr w:type="spellStart"/>
      <w:r>
        <w:rPr>
          <w:lang w:val="en-US"/>
        </w:rPr>
        <w:t>P</w:t>
      </w:r>
      <w:r>
        <w:rPr>
          <w:vertAlign w:val="subscript"/>
          <w:lang w:val="en-US"/>
        </w:rPr>
        <w:t>ij</w:t>
      </w:r>
      <w:proofErr w:type="spellEnd"/>
      <w:r>
        <w:t>(</w:t>
      </w:r>
      <w:r>
        <w:rPr>
          <w:lang w:val="en-US"/>
        </w:rPr>
        <w:t>t</w:t>
      </w:r>
      <w:r>
        <w:t>,</w:t>
      </w:r>
      <w:r>
        <w:sym w:font="Symbol" w:char="F044"/>
      </w:r>
      <w:r>
        <w:rPr>
          <w:lang w:val="en-US"/>
        </w:rPr>
        <w:t>t</w:t>
      </w:r>
      <w:r>
        <w:t xml:space="preserve">). Очевидно, что </w:t>
      </w:r>
      <w:proofErr w:type="spellStart"/>
      <w:r>
        <w:rPr>
          <w:lang w:val="en-US"/>
        </w:rPr>
        <w:t>P</w:t>
      </w:r>
      <w:r>
        <w:rPr>
          <w:vertAlign w:val="subscript"/>
          <w:lang w:val="en-US"/>
        </w:rPr>
        <w:t>ij</w:t>
      </w:r>
      <w:proofErr w:type="spellEnd"/>
      <w:r>
        <w:t>(</w:t>
      </w:r>
      <w:r>
        <w:rPr>
          <w:lang w:val="en-US"/>
        </w:rPr>
        <w:t>t</w:t>
      </w:r>
      <w:r>
        <w:t>,</w:t>
      </w:r>
      <w:r>
        <w:sym w:font="Symbol" w:char="F044"/>
      </w:r>
      <w:r>
        <w:rPr>
          <w:lang w:val="en-US"/>
        </w:rPr>
        <w:t>t</w:t>
      </w:r>
      <w:r>
        <w:t xml:space="preserve">) представляет собой условную вероятность того, что в момент времени </w:t>
      </w:r>
      <w:r>
        <w:rPr>
          <w:lang w:val="en-US"/>
        </w:rPr>
        <w:t>t</w:t>
      </w:r>
      <w:r>
        <w:t xml:space="preserve"> + </w:t>
      </w:r>
      <w:r>
        <w:sym w:font="Symbol" w:char="F044"/>
      </w:r>
      <w:r>
        <w:rPr>
          <w:lang w:val="en-US"/>
        </w:rPr>
        <w:t>t</w:t>
      </w:r>
      <w:r>
        <w:t xml:space="preserve"> система окажется в состоянии </w:t>
      </w:r>
      <w:proofErr w:type="spellStart"/>
      <w:r>
        <w:rPr>
          <w:lang w:val="en-US"/>
        </w:rPr>
        <w:t>S</w:t>
      </w:r>
      <w:r>
        <w:rPr>
          <w:vertAlign w:val="subscript"/>
          <w:lang w:val="en-US"/>
        </w:rPr>
        <w:t>j</w:t>
      </w:r>
      <w:proofErr w:type="spellEnd"/>
      <w:r>
        <w:t xml:space="preserve"> при условии, что в момент времени </w:t>
      </w:r>
      <w:r>
        <w:rPr>
          <w:lang w:val="en-US"/>
        </w:rPr>
        <w:t>t</w:t>
      </w:r>
      <w:r>
        <w:t xml:space="preserve"> она находилась в состоянии </w:t>
      </w:r>
      <w:r>
        <w:rPr>
          <w:lang w:val="en-US"/>
        </w:rPr>
        <w:t>S</w:t>
      </w:r>
      <w:r>
        <w:rPr>
          <w:vertAlign w:val="subscript"/>
          <w:lang w:val="en-US"/>
        </w:rPr>
        <w:t>i</w:t>
      </w:r>
      <w:r>
        <w:t xml:space="preserve">: </w:t>
      </w:r>
      <w:proofErr w:type="spellStart"/>
      <w:r>
        <w:rPr>
          <w:lang w:val="en-US"/>
        </w:rPr>
        <w:t>p</w:t>
      </w:r>
      <w:r>
        <w:rPr>
          <w:vertAlign w:val="subscript"/>
          <w:lang w:val="en-US"/>
        </w:rPr>
        <w:t>ij</w:t>
      </w:r>
      <w:proofErr w:type="spellEnd"/>
      <w:r>
        <w:t>(</w:t>
      </w:r>
      <w:r>
        <w:rPr>
          <w:lang w:val="en-US"/>
        </w:rPr>
        <w:t>t</w:t>
      </w:r>
      <w:r>
        <w:t>,</w:t>
      </w:r>
      <w:r>
        <w:sym w:font="Symbol" w:char="F044"/>
      </w:r>
      <w:r>
        <w:rPr>
          <w:lang w:val="en-US"/>
        </w:rPr>
        <w:t>t</w:t>
      </w:r>
      <w:r>
        <w:t xml:space="preserve">)= </w:t>
      </w:r>
      <w:r>
        <w:rPr>
          <w:lang w:val="en-US"/>
        </w:rPr>
        <w:t>p</w:t>
      </w:r>
      <w:r>
        <w:t>(</w:t>
      </w:r>
      <w:proofErr w:type="spellStart"/>
      <w:r>
        <w:rPr>
          <w:lang w:val="en-US"/>
        </w:rPr>
        <w:t>S</w:t>
      </w:r>
      <w:r>
        <w:rPr>
          <w:vertAlign w:val="subscript"/>
          <w:lang w:val="en-US"/>
        </w:rPr>
        <w:t>j</w:t>
      </w:r>
      <w:proofErr w:type="spellEnd"/>
      <w:r>
        <w:t>(</w:t>
      </w:r>
      <w:r>
        <w:rPr>
          <w:lang w:val="en-US"/>
        </w:rPr>
        <w:t>t</w:t>
      </w:r>
      <w:r>
        <w:t>+</w:t>
      </w:r>
      <w:r>
        <w:sym w:font="Symbol" w:char="F044"/>
      </w:r>
      <w:r>
        <w:rPr>
          <w:lang w:val="en-US"/>
        </w:rPr>
        <w:t>t</w:t>
      </w:r>
      <w:r>
        <w:t>)/</w:t>
      </w:r>
      <w:r>
        <w:rPr>
          <w:lang w:val="en-US"/>
        </w:rPr>
        <w:t>S</w:t>
      </w:r>
      <w:r>
        <w:rPr>
          <w:vertAlign w:val="subscript"/>
          <w:lang w:val="en-US"/>
        </w:rPr>
        <w:t>i</w:t>
      </w:r>
      <w:r>
        <w:t>(</w:t>
      </w:r>
      <w:r>
        <w:rPr>
          <w:lang w:val="en-US"/>
        </w:rPr>
        <w:t>t</w:t>
      </w:r>
      <w:r>
        <w:t>)).</w:t>
      </w:r>
    </w:p>
    <w:p w:rsidR="000537D1" w:rsidRDefault="000537D1" w:rsidP="000537D1">
      <w:r>
        <w:t xml:space="preserve">Предел отношения вероятности перехода </w:t>
      </w:r>
      <w:proofErr w:type="spellStart"/>
      <w:r>
        <w:rPr>
          <w:lang w:val="en-US"/>
        </w:rPr>
        <w:t>p</w:t>
      </w:r>
      <w:r>
        <w:rPr>
          <w:vertAlign w:val="subscript"/>
          <w:lang w:val="en-US"/>
        </w:rPr>
        <w:t>ij</w:t>
      </w:r>
      <w:proofErr w:type="spellEnd"/>
      <w:r>
        <w:t>(</w:t>
      </w:r>
      <w:r>
        <w:rPr>
          <w:lang w:val="en-US"/>
        </w:rPr>
        <w:t>t</w:t>
      </w:r>
      <w:r>
        <w:t>,</w:t>
      </w:r>
      <w:r>
        <w:sym w:font="Symbol" w:char="F044"/>
      </w:r>
      <w:r>
        <w:rPr>
          <w:lang w:val="en-US"/>
        </w:rPr>
        <w:t>t</w:t>
      </w:r>
      <w:r>
        <w:t xml:space="preserve">) к длине интервала времени </w:t>
      </w:r>
      <w:r>
        <w:sym w:font="Symbol" w:char="F044"/>
      </w:r>
      <w:r>
        <w:rPr>
          <w:lang w:val="en-US"/>
        </w:rPr>
        <w:t>t</w:t>
      </w:r>
      <w:r>
        <w:t xml:space="preserve"> назовем плотностью вероятности перехода</w:t>
      </w:r>
    </w:p>
    <w:p w:rsidR="000537D1" w:rsidRDefault="000537D1" w:rsidP="000537D1">
      <w:r>
        <w:rPr>
          <w:position w:val="-24"/>
          <w:lang w:val="en-US"/>
        </w:rPr>
        <w:object w:dxaOrig="2180" w:dyaOrig="660">
          <v:shape id="_x0000_i1026" type="#_x0000_t75" style="width:108.45pt;height:32.75pt" o:ole="" fillcolor="window">
            <v:imagedata r:id="rId19" o:title=""/>
          </v:shape>
          <o:OLEObject Type="Embed" ProgID="Equation.3" ShapeID="_x0000_i1026" DrawAspect="Content" ObjectID="_1708526828" r:id="rId20"/>
        </w:object>
      </w:r>
      <w:r w:rsidRPr="001B0509">
        <w:t xml:space="preserve">   </w:t>
      </w:r>
      <w:r>
        <w:t>.</w:t>
      </w:r>
      <w:r w:rsidRPr="001B0509">
        <w:t xml:space="preserve">                  </w:t>
      </w:r>
      <w:r>
        <w:t>(5.2)</w:t>
      </w:r>
    </w:p>
    <w:p w:rsidR="000537D1" w:rsidRPr="001B0509" w:rsidRDefault="000537D1" w:rsidP="000537D1">
      <w:r>
        <w:t xml:space="preserve">Плотность вероятности перехода определим только для случаев </w:t>
      </w:r>
      <w:proofErr w:type="spellStart"/>
      <w:r>
        <w:rPr>
          <w:lang w:val="en-US"/>
        </w:rPr>
        <w:t>i</w:t>
      </w:r>
      <w:proofErr w:type="spellEnd"/>
      <w:r>
        <w:rPr>
          <w:lang w:val="en-US"/>
        </w:rPr>
        <w:sym w:font="Symbol" w:char="F0B9"/>
      </w:r>
      <w:r>
        <w:rPr>
          <w:lang w:val="en-US"/>
        </w:rPr>
        <w:t>j</w:t>
      </w:r>
      <w:r>
        <w:t xml:space="preserve">. </w:t>
      </w:r>
    </w:p>
    <w:p w:rsidR="000537D1" w:rsidRDefault="000537D1" w:rsidP="000537D1">
      <w:r>
        <w:t xml:space="preserve">Если </w:t>
      </w:r>
      <w:r>
        <w:sym w:font="Symbol" w:char="F06C"/>
      </w:r>
      <w:proofErr w:type="spellStart"/>
      <w:r>
        <w:rPr>
          <w:vertAlign w:val="subscript"/>
          <w:lang w:val="en-US"/>
        </w:rPr>
        <w:t>ij</w:t>
      </w:r>
      <w:proofErr w:type="spellEnd"/>
      <w:r>
        <w:t>(</w:t>
      </w:r>
      <w:r>
        <w:rPr>
          <w:lang w:val="en-US"/>
        </w:rPr>
        <w:t>t</w:t>
      </w:r>
      <w:r>
        <w:t>)=</w:t>
      </w:r>
      <w:proofErr w:type="spellStart"/>
      <w:r>
        <w:rPr>
          <w:lang w:val="en-US"/>
        </w:rPr>
        <w:t>const</w:t>
      </w:r>
      <w:proofErr w:type="spellEnd"/>
      <w:r>
        <w:t xml:space="preserve">, то </w:t>
      </w:r>
      <w:proofErr w:type="spellStart"/>
      <w:r>
        <w:t>марковская</w:t>
      </w:r>
      <w:proofErr w:type="spellEnd"/>
      <w:r>
        <w:t xml:space="preserve"> цепь называется однородной. В противном случае, когда </w:t>
      </w:r>
      <w:r>
        <w:sym w:font="Symbol" w:char="F06C"/>
      </w:r>
      <w:proofErr w:type="spellStart"/>
      <w:r>
        <w:rPr>
          <w:vertAlign w:val="subscript"/>
          <w:lang w:val="en-US"/>
        </w:rPr>
        <w:t>ij</w:t>
      </w:r>
      <w:proofErr w:type="spellEnd"/>
      <w:r>
        <w:t>(</w:t>
      </w:r>
      <w:r>
        <w:rPr>
          <w:lang w:val="en-US"/>
        </w:rPr>
        <w:t>t</w:t>
      </w:r>
      <w:r>
        <w:t xml:space="preserve">) являются функциями времени, цепь называется неоднородной. При расчетах вероятностей состояний </w:t>
      </w:r>
      <w:proofErr w:type="spellStart"/>
      <w:r>
        <w:t>марковской</w:t>
      </w:r>
      <w:proofErr w:type="spellEnd"/>
      <w:r>
        <w:t xml:space="preserve"> цепи предполагается, что все эти плотности вероятнос</w:t>
      </w:r>
      <w:r>
        <w:softHyphen/>
        <w:t xml:space="preserve">тей переходов </w:t>
      </w:r>
      <w:r>
        <w:sym w:font="Symbol" w:char="F06C"/>
      </w:r>
      <w:proofErr w:type="spellStart"/>
      <w:r>
        <w:rPr>
          <w:vertAlign w:val="subscript"/>
          <w:lang w:val="en-US"/>
        </w:rPr>
        <w:t>ij</w:t>
      </w:r>
      <w:proofErr w:type="spellEnd"/>
      <w:r>
        <w:t xml:space="preserve"> известны. Если у каждой дуги графа состояний системы проставить плотность вероятности перехода по данной дуге, то полученный граф назовем размеченным графом состояний (см.рис.5.2). Уравнения Колмогорова составляются в соответствии с разме</w:t>
      </w:r>
      <w:r>
        <w:softHyphen/>
        <w:t>ченным графом состояний. Рассмотрим фрагмент размеченного графа состояний (рис.5.2), обведенный штрихпунктирной линией. Отбро</w:t>
      </w:r>
      <w:r>
        <w:softHyphen/>
        <w:t xml:space="preserve">сим вначале дуги, изображенные пунктиром, и определим вероятность нахождения системы в состоянии </w:t>
      </w:r>
      <w:r>
        <w:rPr>
          <w:lang w:val="en-US"/>
        </w:rPr>
        <w:t>S</w:t>
      </w:r>
      <w:r>
        <w:rPr>
          <w:vertAlign w:val="subscript"/>
          <w:lang w:val="en-US"/>
        </w:rPr>
        <w:t>i</w:t>
      </w:r>
      <w:r>
        <w:t xml:space="preserve"> в момент времени </w:t>
      </w:r>
      <w:r>
        <w:rPr>
          <w:lang w:val="en-US"/>
        </w:rPr>
        <w:t>t</w:t>
      </w:r>
      <w:r>
        <w:t>+</w:t>
      </w:r>
      <w:r>
        <w:sym w:font="Symbol" w:char="F044"/>
      </w:r>
      <w:r>
        <w:rPr>
          <w:lang w:val="en-US"/>
        </w:rPr>
        <w:t>t</w:t>
      </w:r>
      <w:r>
        <w:t>. С уче</w:t>
      </w:r>
      <w:r>
        <w:softHyphen/>
        <w:t xml:space="preserve">том того, что вершина </w:t>
      </w:r>
      <w:r>
        <w:rPr>
          <w:lang w:val="en-US"/>
        </w:rPr>
        <w:t>S</w:t>
      </w:r>
      <w:r>
        <w:rPr>
          <w:vertAlign w:val="subscript"/>
          <w:lang w:val="en-US"/>
        </w:rPr>
        <w:t>i</w:t>
      </w:r>
      <w:r>
        <w:t xml:space="preserve"> связана </w:t>
      </w:r>
      <w:r>
        <w:lastRenderedPageBreak/>
        <w:t xml:space="preserve">только с вершинами </w:t>
      </w:r>
      <w:proofErr w:type="spellStart"/>
      <w:r>
        <w:rPr>
          <w:lang w:val="en-US"/>
        </w:rPr>
        <w:t>S</w:t>
      </w:r>
      <w:r>
        <w:rPr>
          <w:vertAlign w:val="subscript"/>
          <w:lang w:val="en-US"/>
        </w:rPr>
        <w:t>k</w:t>
      </w:r>
      <w:proofErr w:type="spellEnd"/>
      <w:r>
        <w:t xml:space="preserve"> и </w:t>
      </w:r>
      <w:proofErr w:type="spellStart"/>
      <w:r>
        <w:rPr>
          <w:lang w:val="en-US"/>
        </w:rPr>
        <w:t>S</w:t>
      </w:r>
      <w:r>
        <w:rPr>
          <w:vertAlign w:val="subscript"/>
          <w:lang w:val="en-US"/>
        </w:rPr>
        <w:t>j</w:t>
      </w:r>
      <w:proofErr w:type="spellEnd"/>
      <w:r>
        <w:t>, ука</w:t>
      </w:r>
      <w:r>
        <w:softHyphen/>
        <w:t>занное событие будет иметь место в двух случаях:</w:t>
      </w:r>
    </w:p>
    <w:p w:rsidR="000537D1" w:rsidRDefault="000537D1" w:rsidP="000537D1">
      <w:r>
        <w:t xml:space="preserve">- система находилась в состоянии </w:t>
      </w:r>
      <w:r>
        <w:rPr>
          <w:lang w:val="en-US"/>
        </w:rPr>
        <w:t>S</w:t>
      </w:r>
      <w:r>
        <w:rPr>
          <w:vertAlign w:val="subscript"/>
          <w:lang w:val="en-US"/>
        </w:rPr>
        <w:t>i</w:t>
      </w:r>
      <w:r>
        <w:rPr>
          <w:vertAlign w:val="subscript"/>
        </w:rPr>
        <w:t xml:space="preserve"> </w:t>
      </w:r>
      <w:r>
        <w:t xml:space="preserve">в момент времени </w:t>
      </w:r>
      <w:r>
        <w:rPr>
          <w:lang w:val="en-US"/>
        </w:rPr>
        <w:t>t</w:t>
      </w:r>
      <w:r>
        <w:t xml:space="preserve"> и за время </w:t>
      </w:r>
      <w:r>
        <w:sym w:font="Symbol" w:char="F044"/>
      </w:r>
      <w:r>
        <w:rPr>
          <w:lang w:val="en-US"/>
        </w:rPr>
        <w:t>t</w:t>
      </w:r>
      <w:r>
        <w:t xml:space="preserve"> из этого состояния не вышла;</w:t>
      </w:r>
    </w:p>
    <w:p w:rsidR="000537D1" w:rsidRDefault="000537D1" w:rsidP="000537D1">
      <w:r>
        <w:t xml:space="preserve">- система находилась в состояния </w:t>
      </w:r>
      <w:proofErr w:type="spellStart"/>
      <w:r>
        <w:rPr>
          <w:smallCaps/>
          <w:lang w:val="en-US"/>
        </w:rPr>
        <w:t>s</w:t>
      </w:r>
      <w:r>
        <w:rPr>
          <w:vertAlign w:val="subscript"/>
          <w:lang w:val="en-US"/>
        </w:rPr>
        <w:t>k</w:t>
      </w:r>
      <w:proofErr w:type="spellEnd"/>
      <w:r>
        <w:rPr>
          <w:smallCaps/>
        </w:rPr>
        <w:t xml:space="preserve"> </w:t>
      </w:r>
      <w:r>
        <w:t xml:space="preserve">в момент времени </w:t>
      </w:r>
      <w:r>
        <w:rPr>
          <w:lang w:val="en-US"/>
        </w:rPr>
        <w:t>t</w:t>
      </w:r>
      <w:r>
        <w:t xml:space="preserve"> и за время </w:t>
      </w:r>
      <w:r>
        <w:sym w:font="Symbol" w:char="F044"/>
      </w:r>
      <w:r>
        <w:rPr>
          <w:lang w:val="en-US"/>
        </w:rPr>
        <w:t>t</w:t>
      </w:r>
      <w:r>
        <w:t xml:space="preserve"> перешла из </w:t>
      </w:r>
      <w:proofErr w:type="spellStart"/>
      <w:r>
        <w:rPr>
          <w:lang w:val="en-US"/>
        </w:rPr>
        <w:t>S</w:t>
      </w:r>
      <w:r>
        <w:rPr>
          <w:vertAlign w:val="subscript"/>
          <w:lang w:val="en-US"/>
        </w:rPr>
        <w:t>k</w:t>
      </w:r>
      <w:proofErr w:type="spellEnd"/>
      <w:r>
        <w:t xml:space="preserve"> в </w:t>
      </w:r>
      <w:r>
        <w:rPr>
          <w:lang w:val="en-US"/>
        </w:rPr>
        <w:t>S</w:t>
      </w:r>
      <w:r>
        <w:rPr>
          <w:vertAlign w:val="subscript"/>
          <w:lang w:val="en-US"/>
        </w:rPr>
        <w:t>i</w:t>
      </w:r>
      <w:r>
        <w:t>.</w:t>
      </w:r>
    </w:p>
    <w:p w:rsidR="000537D1" w:rsidRDefault="000537D1" w:rsidP="000537D1">
      <w:r>
        <w:t xml:space="preserve">Если отрезок </w:t>
      </w:r>
      <w:r>
        <w:sym w:font="Symbol" w:char="F044"/>
      </w:r>
      <w:r>
        <w:rPr>
          <w:lang w:val="en-US"/>
        </w:rPr>
        <w:t>t</w:t>
      </w:r>
      <w:r>
        <w:t xml:space="preserve"> достаточно мал, то вероятность перехода </w:t>
      </w:r>
      <w:proofErr w:type="spellStart"/>
      <w:r>
        <w:rPr>
          <w:lang w:val="en-US"/>
        </w:rPr>
        <w:t>p</w:t>
      </w:r>
      <w:r>
        <w:rPr>
          <w:vertAlign w:val="subscript"/>
          <w:lang w:val="en-US"/>
        </w:rPr>
        <w:t>ij</w:t>
      </w:r>
      <w:proofErr w:type="spellEnd"/>
      <w:r>
        <w:t>(</w:t>
      </w:r>
      <w:r>
        <w:rPr>
          <w:lang w:val="en-US"/>
        </w:rPr>
        <w:t>t</w:t>
      </w:r>
      <w:r>
        <w:t>,</w:t>
      </w:r>
      <w:r>
        <w:sym w:font="Symbol" w:char="F044"/>
      </w:r>
      <w:r>
        <w:rPr>
          <w:lang w:val="en-US"/>
        </w:rPr>
        <w:t>t</w:t>
      </w:r>
      <w:r>
        <w:t>) может быть определена приближенно с помощью (5.2)</w:t>
      </w:r>
    </w:p>
    <w:p w:rsidR="000537D1" w:rsidRDefault="000537D1" w:rsidP="000537D1">
      <w:r>
        <w:t xml:space="preserve">              </w:t>
      </w:r>
      <w:proofErr w:type="spellStart"/>
      <w:r>
        <w:rPr>
          <w:lang w:val="en-US"/>
        </w:rPr>
        <w:t>p</w:t>
      </w:r>
      <w:r>
        <w:rPr>
          <w:vertAlign w:val="subscript"/>
          <w:lang w:val="en-US"/>
        </w:rPr>
        <w:t>ij</w:t>
      </w:r>
      <w:proofErr w:type="spellEnd"/>
      <w:r>
        <w:t>(</w:t>
      </w:r>
      <w:r>
        <w:rPr>
          <w:lang w:val="en-US"/>
        </w:rPr>
        <w:t>t</w:t>
      </w:r>
      <w:r>
        <w:t>,</w:t>
      </w:r>
      <w:r>
        <w:sym w:font="Symbol" w:char="F044"/>
      </w:r>
      <w:r>
        <w:rPr>
          <w:lang w:val="en-US"/>
        </w:rPr>
        <w:t>t</w:t>
      </w:r>
      <w:r>
        <w:t xml:space="preserve">) </w:t>
      </w:r>
      <w:r>
        <w:rPr>
          <w:lang w:val="en-US"/>
        </w:rPr>
        <w:sym w:font="Symbol" w:char="F0BB"/>
      </w:r>
      <w:r>
        <w:t xml:space="preserve"> </w:t>
      </w:r>
      <w:r>
        <w:rPr>
          <w:lang w:val="en-US"/>
        </w:rPr>
        <w:sym w:font="Symbol" w:char="F06C"/>
      </w:r>
      <w:proofErr w:type="spellStart"/>
      <w:r>
        <w:rPr>
          <w:vertAlign w:val="subscript"/>
          <w:lang w:val="en-US"/>
        </w:rPr>
        <w:t>ij</w:t>
      </w:r>
      <w:proofErr w:type="spellEnd"/>
      <w:r>
        <w:t>(</w:t>
      </w:r>
      <w:r>
        <w:rPr>
          <w:lang w:val="en-US"/>
        </w:rPr>
        <w:t>t</w:t>
      </w:r>
      <w:r>
        <w:t>)</w:t>
      </w:r>
      <w:r>
        <w:sym w:font="Symbol" w:char="F044"/>
      </w:r>
      <w:r>
        <w:rPr>
          <w:lang w:val="en-US"/>
        </w:rPr>
        <w:t>t</w:t>
      </w:r>
      <w:r>
        <w:t xml:space="preserve">                                   (5.3)</w:t>
      </w:r>
    </w:p>
    <w:p w:rsidR="000537D1" w:rsidRDefault="000537D1" w:rsidP="000537D1">
      <w:r>
        <w:t>С учетом (1.3) и свойства марковости процесса вероятность первого случая (отсутствие перехода по дуге (</w:t>
      </w:r>
      <w:r>
        <w:rPr>
          <w:lang w:val="en-US"/>
        </w:rPr>
        <w:t>S</w:t>
      </w:r>
      <w:r>
        <w:rPr>
          <w:vertAlign w:val="subscript"/>
          <w:lang w:val="en-US"/>
        </w:rPr>
        <w:t>i</w:t>
      </w:r>
      <w:r>
        <w:t>,</w:t>
      </w:r>
      <w:proofErr w:type="spellStart"/>
      <w:r>
        <w:rPr>
          <w:lang w:val="en-US"/>
        </w:rPr>
        <w:t>S</w:t>
      </w:r>
      <w:r>
        <w:rPr>
          <w:vertAlign w:val="subscript"/>
          <w:lang w:val="en-US"/>
        </w:rPr>
        <w:t>j</w:t>
      </w:r>
      <w:proofErr w:type="spellEnd"/>
      <w:r>
        <w:t>))</w:t>
      </w:r>
    </w:p>
    <w:p w:rsidR="000537D1" w:rsidRPr="001B0509" w:rsidRDefault="000537D1" w:rsidP="000537D1">
      <w:proofErr w:type="spellStart"/>
      <w:r>
        <w:rPr>
          <w:lang w:val="en-US"/>
        </w:rPr>
        <w:t>p</w:t>
      </w:r>
      <w:r>
        <w:rPr>
          <w:vertAlign w:val="subscript"/>
          <w:lang w:val="en-US"/>
        </w:rPr>
        <w:t>I</w:t>
      </w:r>
      <w:proofErr w:type="spellEnd"/>
      <w:r w:rsidRPr="001B0509">
        <w:rPr>
          <w:vertAlign w:val="subscript"/>
        </w:rPr>
        <w:t xml:space="preserve"> </w:t>
      </w:r>
      <w:r w:rsidRPr="001B0509">
        <w:t>= (1-</w:t>
      </w:r>
      <w:r>
        <w:rPr>
          <w:lang w:val="en-US"/>
        </w:rPr>
        <w:sym w:font="Symbol" w:char="F06C"/>
      </w:r>
      <w:proofErr w:type="spellStart"/>
      <w:r>
        <w:rPr>
          <w:vertAlign w:val="subscript"/>
          <w:lang w:val="en-US"/>
        </w:rPr>
        <w:t>ij</w:t>
      </w:r>
      <w:proofErr w:type="spellEnd"/>
      <w:r w:rsidRPr="001B0509">
        <w:t>(</w:t>
      </w:r>
      <w:r>
        <w:rPr>
          <w:lang w:val="en-US"/>
        </w:rPr>
        <w:t>t</w:t>
      </w:r>
      <w:r w:rsidRPr="001B0509">
        <w:t>)</w:t>
      </w:r>
      <w:r>
        <w:sym w:font="Symbol" w:char="F044"/>
      </w:r>
      <w:r>
        <w:rPr>
          <w:lang w:val="en-US"/>
        </w:rPr>
        <w:t>t</w:t>
      </w:r>
      <w:r w:rsidRPr="001B0509">
        <w:t>)</w:t>
      </w:r>
      <w:r>
        <w:rPr>
          <w:lang w:val="en-US"/>
        </w:rPr>
        <w:t>p</w:t>
      </w:r>
      <w:r>
        <w:rPr>
          <w:vertAlign w:val="subscript"/>
          <w:lang w:val="en-US"/>
        </w:rPr>
        <w:t>i</w:t>
      </w:r>
      <w:r w:rsidRPr="001B0509">
        <w:t>(</w:t>
      </w:r>
      <w:r>
        <w:rPr>
          <w:lang w:val="en-US"/>
        </w:rPr>
        <w:t>t</w:t>
      </w:r>
      <w:r w:rsidRPr="001B0509">
        <w:t>)</w:t>
      </w:r>
      <w:r>
        <w:t>.</w:t>
      </w:r>
    </w:p>
    <w:p w:rsidR="000537D1" w:rsidRDefault="000537D1" w:rsidP="000537D1">
      <w:r>
        <w:t>Вероятность второго случая с учетом (5.3)</w:t>
      </w:r>
    </w:p>
    <w:p w:rsidR="000537D1" w:rsidRPr="001B0509" w:rsidRDefault="000537D1" w:rsidP="000537D1">
      <w:proofErr w:type="spellStart"/>
      <w:r>
        <w:rPr>
          <w:lang w:val="en-US"/>
        </w:rPr>
        <w:t>p</w:t>
      </w:r>
      <w:r>
        <w:rPr>
          <w:vertAlign w:val="subscript"/>
          <w:lang w:val="en-US"/>
        </w:rPr>
        <w:t>II</w:t>
      </w:r>
      <w:proofErr w:type="spellEnd"/>
      <w:r w:rsidRPr="001B0509">
        <w:rPr>
          <w:vertAlign w:val="subscript"/>
        </w:rPr>
        <w:t xml:space="preserve"> </w:t>
      </w:r>
      <w:r>
        <w:rPr>
          <w:lang w:val="en-US"/>
        </w:rPr>
        <w:sym w:font="Symbol" w:char="F0BB"/>
      </w:r>
      <w:r w:rsidRPr="001B0509">
        <w:t xml:space="preserve"> </w:t>
      </w:r>
      <w:r>
        <w:rPr>
          <w:lang w:val="en-US"/>
        </w:rPr>
        <w:sym w:font="Symbol" w:char="F06C"/>
      </w:r>
      <w:proofErr w:type="spellStart"/>
      <w:r>
        <w:rPr>
          <w:vertAlign w:val="subscript"/>
          <w:lang w:val="en-US"/>
        </w:rPr>
        <w:t>ki</w:t>
      </w:r>
      <w:proofErr w:type="spellEnd"/>
      <w:r w:rsidRPr="001B0509">
        <w:t>(</w:t>
      </w:r>
      <w:r>
        <w:rPr>
          <w:lang w:val="en-US"/>
        </w:rPr>
        <w:t>t</w:t>
      </w:r>
      <w:r w:rsidRPr="001B0509">
        <w:t>)</w:t>
      </w:r>
      <w:proofErr w:type="spellStart"/>
      <w:r>
        <w:rPr>
          <w:lang w:val="en-US"/>
        </w:rPr>
        <w:t>p</w:t>
      </w:r>
      <w:r>
        <w:rPr>
          <w:vertAlign w:val="subscript"/>
          <w:lang w:val="en-US"/>
        </w:rPr>
        <w:t>k</w:t>
      </w:r>
      <w:proofErr w:type="spellEnd"/>
      <w:r w:rsidRPr="001B0509">
        <w:t>(</w:t>
      </w:r>
      <w:r>
        <w:rPr>
          <w:lang w:val="en-US"/>
        </w:rPr>
        <w:t>t</w:t>
      </w:r>
      <w:r w:rsidRPr="001B0509">
        <w:t>)</w:t>
      </w:r>
      <w:r>
        <w:t>.</w:t>
      </w:r>
    </w:p>
    <w:p w:rsidR="000537D1" w:rsidRDefault="000537D1" w:rsidP="000537D1">
      <w:r>
        <w:t>Тогда можно определить искомую вероятность как</w:t>
      </w:r>
    </w:p>
    <w:p w:rsidR="000537D1" w:rsidRDefault="000537D1" w:rsidP="000537D1">
      <w:pPr>
        <w:rPr>
          <w:color w:val="FF0000"/>
        </w:rPr>
      </w:pPr>
      <w:r>
        <w:rPr>
          <w:lang w:val="en-US"/>
        </w:rPr>
        <w:t>p</w:t>
      </w:r>
      <w:r>
        <w:rPr>
          <w:vertAlign w:val="subscript"/>
          <w:lang w:val="en-US"/>
        </w:rPr>
        <w:t>i</w:t>
      </w:r>
      <w:r>
        <w:t>(</w:t>
      </w:r>
      <w:r>
        <w:rPr>
          <w:lang w:val="en-US"/>
        </w:rPr>
        <w:t>t</w:t>
      </w:r>
      <w:r>
        <w:t>+</w:t>
      </w:r>
      <w:r>
        <w:sym w:font="Symbol" w:char="F044"/>
      </w:r>
      <w:r>
        <w:rPr>
          <w:lang w:val="en-US"/>
        </w:rPr>
        <w:t>t</w:t>
      </w:r>
      <w:r>
        <w:t xml:space="preserve">)= </w:t>
      </w:r>
      <w:proofErr w:type="spellStart"/>
      <w:r>
        <w:rPr>
          <w:lang w:val="en-US"/>
        </w:rPr>
        <w:t>p</w:t>
      </w:r>
      <w:r>
        <w:rPr>
          <w:vertAlign w:val="subscript"/>
          <w:lang w:val="en-US"/>
        </w:rPr>
        <w:t>I</w:t>
      </w:r>
      <w:proofErr w:type="spellEnd"/>
      <w:r>
        <w:rPr>
          <w:vertAlign w:val="subscript"/>
        </w:rPr>
        <w:t xml:space="preserve"> </w:t>
      </w:r>
      <w:r>
        <w:t xml:space="preserve">+ </w:t>
      </w:r>
      <w:proofErr w:type="spellStart"/>
      <w:r>
        <w:rPr>
          <w:lang w:val="en-US"/>
        </w:rPr>
        <w:t>p</w:t>
      </w:r>
      <w:r>
        <w:rPr>
          <w:vertAlign w:val="subscript"/>
          <w:lang w:val="en-US"/>
        </w:rPr>
        <w:t>II</w:t>
      </w:r>
      <w:proofErr w:type="spellEnd"/>
      <w:r>
        <w:rPr>
          <w:vertAlign w:val="subscript"/>
        </w:rPr>
        <w:t xml:space="preserve"> </w:t>
      </w:r>
      <w:r>
        <w:t>= (1-</w:t>
      </w:r>
      <w:r>
        <w:rPr>
          <w:lang w:val="en-US"/>
        </w:rPr>
        <w:sym w:font="Symbol" w:char="F06C"/>
      </w:r>
      <w:proofErr w:type="spellStart"/>
      <w:r>
        <w:rPr>
          <w:vertAlign w:val="subscript"/>
          <w:lang w:val="en-US"/>
        </w:rPr>
        <w:t>ij</w:t>
      </w:r>
      <w:proofErr w:type="spellEnd"/>
      <w:r>
        <w:t>(</w:t>
      </w:r>
      <w:r>
        <w:rPr>
          <w:lang w:val="en-US"/>
        </w:rPr>
        <w:t>t</w:t>
      </w:r>
      <w:r>
        <w:t>)</w:t>
      </w:r>
      <w:r>
        <w:sym w:font="Symbol" w:char="F044"/>
      </w:r>
      <w:r>
        <w:rPr>
          <w:lang w:val="en-US"/>
        </w:rPr>
        <w:t>t</w:t>
      </w:r>
      <w:r>
        <w:t>)</w:t>
      </w:r>
      <w:r>
        <w:rPr>
          <w:lang w:val="en-US"/>
        </w:rPr>
        <w:t>p</w:t>
      </w:r>
      <w:r>
        <w:rPr>
          <w:vertAlign w:val="subscript"/>
          <w:lang w:val="en-US"/>
        </w:rPr>
        <w:t>i</w:t>
      </w:r>
      <w:r>
        <w:t>(</w:t>
      </w:r>
      <w:r>
        <w:rPr>
          <w:lang w:val="en-US"/>
        </w:rPr>
        <w:t>t</w:t>
      </w:r>
      <w:r>
        <w:t xml:space="preserve">) + </w:t>
      </w:r>
      <w:r>
        <w:rPr>
          <w:lang w:val="en-US"/>
        </w:rPr>
        <w:sym w:font="Symbol" w:char="F06C"/>
      </w:r>
      <w:proofErr w:type="spellStart"/>
      <w:r>
        <w:rPr>
          <w:vertAlign w:val="subscript"/>
          <w:lang w:val="en-US"/>
        </w:rPr>
        <w:t>ki</w:t>
      </w:r>
      <w:proofErr w:type="spellEnd"/>
      <w:r>
        <w:t>(</w:t>
      </w:r>
      <w:r>
        <w:rPr>
          <w:lang w:val="en-US"/>
        </w:rPr>
        <w:t>t</w:t>
      </w:r>
      <w:r>
        <w:t>)</w:t>
      </w:r>
      <w:proofErr w:type="spellStart"/>
      <w:r>
        <w:rPr>
          <w:lang w:val="en-US"/>
        </w:rPr>
        <w:t>p</w:t>
      </w:r>
      <w:r>
        <w:rPr>
          <w:vertAlign w:val="subscript"/>
          <w:lang w:val="en-US"/>
        </w:rPr>
        <w:t>k</w:t>
      </w:r>
      <w:proofErr w:type="spellEnd"/>
      <w:r>
        <w:t>(</w:t>
      </w:r>
      <w:r>
        <w:rPr>
          <w:lang w:val="en-US"/>
        </w:rPr>
        <w:t>t</w:t>
      </w:r>
      <w:r>
        <w:t>)</w:t>
      </w:r>
      <w:r>
        <w:sym w:font="Symbol" w:char="F044"/>
      </w:r>
      <w:proofErr w:type="spellStart"/>
      <w:r>
        <w:rPr>
          <w:lang w:val="en-US"/>
        </w:rPr>
        <w:t>tp</w:t>
      </w:r>
      <w:r>
        <w:rPr>
          <w:vertAlign w:val="subscript"/>
          <w:lang w:val="en-US"/>
        </w:rPr>
        <w:t>k</w:t>
      </w:r>
      <w:proofErr w:type="spellEnd"/>
      <w:r>
        <w:t>(</w:t>
      </w:r>
      <w:r>
        <w:rPr>
          <w:lang w:val="en-US"/>
        </w:rPr>
        <w:t>t</w:t>
      </w:r>
      <w:r>
        <w:t>)</w:t>
      </w:r>
    </w:p>
    <w:p w:rsidR="000537D1" w:rsidRDefault="000537D1" w:rsidP="000537D1">
      <w:r>
        <w:t xml:space="preserve">или  </w:t>
      </w:r>
    </w:p>
    <w:p w:rsidR="000537D1" w:rsidRDefault="000537D1" w:rsidP="000537D1">
      <w:r w:rsidRPr="001B0509">
        <w:rPr>
          <w:position w:val="-24"/>
        </w:rPr>
        <w:object w:dxaOrig="4239" w:dyaOrig="620">
          <v:shape id="_x0000_i1027" type="#_x0000_t75" style="width:212.25pt;height:30.85pt" o:ole="" fillcolor="window">
            <v:imagedata r:id="rId21" o:title=""/>
          </v:shape>
          <o:OLEObject Type="Embed" ProgID="Equation.3" ShapeID="_x0000_i1027" DrawAspect="Content" ObjectID="_1708526829" r:id="rId22"/>
        </w:object>
      </w:r>
      <w:r w:rsidRPr="001B0509">
        <w:t xml:space="preserve">           </w:t>
      </w:r>
      <w:r>
        <w:t xml:space="preserve"> (5.4)</w:t>
      </w:r>
    </w:p>
    <w:p w:rsidR="000537D1" w:rsidRDefault="000537D1" w:rsidP="000537D1">
      <w:r>
        <w:t xml:space="preserve">Переходя в (1.4) к пределу при </w:t>
      </w:r>
      <w:r>
        <w:sym w:font="Symbol" w:char="F044"/>
      </w:r>
      <w:r>
        <w:rPr>
          <w:lang w:val="en-US"/>
        </w:rPr>
        <w:t>t</w:t>
      </w:r>
      <w:r>
        <w:t xml:space="preserve"> </w:t>
      </w:r>
      <w:r>
        <w:rPr>
          <w:lang w:val="en-US"/>
        </w:rPr>
        <w:sym w:font="Symbol" w:char="F0AE"/>
      </w:r>
      <w:r>
        <w:t xml:space="preserve"> 0, получим </w:t>
      </w:r>
    </w:p>
    <w:p w:rsidR="000537D1" w:rsidRDefault="000537D1" w:rsidP="000537D1">
      <w:r>
        <w:rPr>
          <w:position w:val="-24"/>
        </w:rPr>
        <w:object w:dxaOrig="3420" w:dyaOrig="639">
          <v:shape id="_x0000_i1028" type="#_x0000_t75" style="width:171.1pt;height:31.8pt" o:ole="" fillcolor="window">
            <v:imagedata r:id="rId23" o:title=""/>
          </v:shape>
          <o:OLEObject Type="Embed" ProgID="Equation.3" ShapeID="_x0000_i1028" DrawAspect="Content" ObjectID="_1708526830" r:id="rId24"/>
        </w:object>
      </w:r>
      <w:r>
        <w:t xml:space="preserve"> .</w:t>
      </w:r>
      <w:r w:rsidRPr="001B0509">
        <w:t xml:space="preserve">                     </w:t>
      </w:r>
      <w:r>
        <w:t>(5.5)</w:t>
      </w:r>
    </w:p>
    <w:p w:rsidR="000537D1" w:rsidRPr="001B0509" w:rsidRDefault="000537D1" w:rsidP="000537D1">
      <w:r>
        <w:t xml:space="preserve">Теперь добавим к вершине </w:t>
      </w:r>
      <w:r>
        <w:rPr>
          <w:lang w:val="en-US"/>
        </w:rPr>
        <w:t>S</w:t>
      </w:r>
      <w:r>
        <w:rPr>
          <w:vertAlign w:val="subscript"/>
          <w:lang w:val="en-US"/>
        </w:rPr>
        <w:t>i</w:t>
      </w:r>
      <w:r>
        <w:t xml:space="preserve"> дуги, обозначенные на рис.5.2 пункти</w:t>
      </w:r>
      <w:r>
        <w:softHyphen/>
        <w:t xml:space="preserve">ром. Тогда при вычислении </w:t>
      </w:r>
      <w:r>
        <w:rPr>
          <w:lang w:val="en-US"/>
        </w:rPr>
        <w:t>p</w:t>
      </w:r>
      <w:r>
        <w:rPr>
          <w:vertAlign w:val="subscript"/>
          <w:lang w:val="en-US"/>
        </w:rPr>
        <w:t>i</w:t>
      </w:r>
      <w:r>
        <w:t>(</w:t>
      </w:r>
      <w:r>
        <w:rPr>
          <w:lang w:val="en-US"/>
        </w:rPr>
        <w:t>t</w:t>
      </w:r>
      <w:r>
        <w:t>+</w:t>
      </w:r>
      <w:r>
        <w:sym w:font="Symbol" w:char="F044"/>
      </w:r>
      <w:r>
        <w:rPr>
          <w:lang w:val="en-US"/>
        </w:rPr>
        <w:t>t</w:t>
      </w:r>
      <w:r>
        <w:t xml:space="preserve">) необходимо учитывать возможный переход из </w:t>
      </w:r>
      <w:r>
        <w:rPr>
          <w:lang w:val="en-US"/>
        </w:rPr>
        <w:t>S</w:t>
      </w:r>
      <w:r>
        <w:rPr>
          <w:vertAlign w:val="subscript"/>
          <w:lang w:val="en-US"/>
        </w:rPr>
        <w:t>i</w:t>
      </w:r>
      <w:r>
        <w:t xml:space="preserve"> в </w:t>
      </w:r>
      <w:proofErr w:type="spellStart"/>
      <w:r>
        <w:rPr>
          <w:lang w:val="en-US"/>
        </w:rPr>
        <w:t>S</w:t>
      </w:r>
      <w:r>
        <w:rPr>
          <w:vertAlign w:val="subscript"/>
          <w:lang w:val="en-US"/>
        </w:rPr>
        <w:t>j</w:t>
      </w:r>
      <w:proofErr w:type="spellEnd"/>
      <w:r>
        <w:t xml:space="preserve"> и </w:t>
      </w:r>
      <w:proofErr w:type="spellStart"/>
      <w:r>
        <w:rPr>
          <w:lang w:val="en-US"/>
        </w:rPr>
        <w:t>S</w:t>
      </w:r>
      <w:r>
        <w:rPr>
          <w:vertAlign w:val="subscript"/>
          <w:lang w:val="en-US"/>
        </w:rPr>
        <w:t>r</w:t>
      </w:r>
      <w:proofErr w:type="spellEnd"/>
      <w:r>
        <w:t xml:space="preserve"> и переходы из </w:t>
      </w:r>
      <w:proofErr w:type="spellStart"/>
      <w:r>
        <w:rPr>
          <w:lang w:val="en-US"/>
        </w:rPr>
        <w:t>S</w:t>
      </w:r>
      <w:r>
        <w:rPr>
          <w:vertAlign w:val="subscript"/>
          <w:lang w:val="en-US"/>
        </w:rPr>
        <w:t>k</w:t>
      </w:r>
      <w:proofErr w:type="spellEnd"/>
      <w:r>
        <w:rPr>
          <w:vertAlign w:val="subscript"/>
        </w:rPr>
        <w:t xml:space="preserve">  </w:t>
      </w:r>
      <w:r>
        <w:t xml:space="preserve">и </w:t>
      </w:r>
      <w:proofErr w:type="spellStart"/>
      <w:r>
        <w:rPr>
          <w:lang w:val="en-US"/>
        </w:rPr>
        <w:t>S</w:t>
      </w:r>
      <w:r>
        <w:rPr>
          <w:vertAlign w:val="subscript"/>
          <w:lang w:val="en-US"/>
        </w:rPr>
        <w:t>l</w:t>
      </w:r>
      <w:proofErr w:type="spellEnd"/>
      <w:r>
        <w:rPr>
          <w:smallCaps/>
        </w:rPr>
        <w:t xml:space="preserve"> </w:t>
      </w:r>
      <w:r>
        <w:t xml:space="preserve">в </w:t>
      </w:r>
      <w:r>
        <w:rPr>
          <w:lang w:val="en-US"/>
        </w:rPr>
        <w:t>S</w:t>
      </w:r>
      <w:r>
        <w:rPr>
          <w:vertAlign w:val="subscript"/>
          <w:lang w:val="en-US"/>
        </w:rPr>
        <w:t>i</w:t>
      </w:r>
      <w:r>
        <w:t>. В этом случае</w:t>
      </w:r>
    </w:p>
    <w:p w:rsidR="000537D1" w:rsidRPr="000537D1" w:rsidRDefault="000537D1" w:rsidP="000537D1">
      <w:r>
        <w:rPr>
          <w:lang w:val="en-US"/>
        </w:rPr>
        <w:t>P</w:t>
      </w:r>
      <w:r>
        <w:rPr>
          <w:vertAlign w:val="subscript"/>
          <w:lang w:val="en-US"/>
        </w:rPr>
        <w:t>I</w:t>
      </w:r>
      <w:r w:rsidRPr="000537D1">
        <w:rPr>
          <w:vertAlign w:val="subscript"/>
        </w:rPr>
        <w:t xml:space="preserve"> </w:t>
      </w:r>
      <w:r w:rsidRPr="000537D1">
        <w:t>= [1-(</w:t>
      </w:r>
      <w:r>
        <w:rPr>
          <w:lang w:val="en-US"/>
        </w:rPr>
        <w:sym w:font="Symbol" w:char="F06C"/>
      </w:r>
      <w:proofErr w:type="spellStart"/>
      <w:r>
        <w:rPr>
          <w:vertAlign w:val="subscript"/>
          <w:lang w:val="en-US"/>
        </w:rPr>
        <w:t>ij</w:t>
      </w:r>
      <w:proofErr w:type="spellEnd"/>
      <w:r w:rsidRPr="000537D1">
        <w:t>(</w:t>
      </w:r>
      <w:r>
        <w:rPr>
          <w:lang w:val="en-US"/>
        </w:rPr>
        <w:t>t</w:t>
      </w:r>
      <w:r w:rsidRPr="000537D1">
        <w:t>)+</w:t>
      </w:r>
      <w:r>
        <w:rPr>
          <w:lang w:val="en-US"/>
        </w:rPr>
        <w:sym w:font="Symbol" w:char="F06C"/>
      </w:r>
      <w:proofErr w:type="spellStart"/>
      <w:r>
        <w:rPr>
          <w:vertAlign w:val="subscript"/>
          <w:lang w:val="en-US"/>
        </w:rPr>
        <w:t>ir</w:t>
      </w:r>
      <w:proofErr w:type="spellEnd"/>
      <w:r w:rsidRPr="000537D1">
        <w:t>)</w:t>
      </w:r>
      <w:r>
        <w:sym w:font="Symbol" w:char="F044"/>
      </w:r>
      <w:r>
        <w:rPr>
          <w:lang w:val="en-US"/>
        </w:rPr>
        <w:t>t</w:t>
      </w:r>
      <w:r w:rsidRPr="000537D1">
        <w:t>]</w:t>
      </w:r>
      <w:r>
        <w:rPr>
          <w:lang w:val="en-US"/>
        </w:rPr>
        <w:t>p</w:t>
      </w:r>
      <w:r w:rsidRPr="000537D1">
        <w:rPr>
          <w:vertAlign w:val="subscript"/>
        </w:rPr>
        <w:t>1</w:t>
      </w:r>
      <w:r w:rsidRPr="000537D1">
        <w:t>(</w:t>
      </w:r>
      <w:r>
        <w:rPr>
          <w:lang w:val="en-US"/>
        </w:rPr>
        <w:t>t</w:t>
      </w:r>
      <w:r w:rsidRPr="000537D1">
        <w:t>),</w:t>
      </w:r>
    </w:p>
    <w:p w:rsidR="000537D1" w:rsidRPr="004740A8" w:rsidRDefault="000537D1" w:rsidP="000537D1">
      <w:pPr>
        <w:rPr>
          <w:lang w:val="en-US"/>
        </w:rPr>
      </w:pPr>
      <w:r>
        <w:rPr>
          <w:lang w:val="en-US"/>
        </w:rPr>
        <w:t>P</w:t>
      </w:r>
      <w:r>
        <w:rPr>
          <w:vertAlign w:val="subscript"/>
          <w:lang w:val="en-US"/>
        </w:rPr>
        <w:t xml:space="preserve">II </w:t>
      </w:r>
      <w:r>
        <w:rPr>
          <w:lang w:val="en-US"/>
        </w:rPr>
        <w:t xml:space="preserve">= </w:t>
      </w:r>
      <w:r>
        <w:rPr>
          <w:lang w:val="en-US"/>
        </w:rPr>
        <w:sym w:font="Symbol" w:char="F06C"/>
      </w:r>
      <w:r>
        <w:rPr>
          <w:vertAlign w:val="subscript"/>
          <w:lang w:val="en-US"/>
        </w:rPr>
        <w:t>k1</w:t>
      </w:r>
      <w:r>
        <w:rPr>
          <w:lang w:val="en-US"/>
        </w:rPr>
        <w:t>(t)</w:t>
      </w:r>
      <w:r>
        <w:sym w:font="Symbol" w:char="F044"/>
      </w:r>
      <w:proofErr w:type="spellStart"/>
      <w:r>
        <w:rPr>
          <w:lang w:val="en-US"/>
        </w:rPr>
        <w:t>tp</w:t>
      </w:r>
      <w:r>
        <w:rPr>
          <w:vertAlign w:val="subscript"/>
          <w:lang w:val="en-US"/>
        </w:rPr>
        <w:t>k</w:t>
      </w:r>
      <w:proofErr w:type="spellEnd"/>
      <w:r>
        <w:rPr>
          <w:lang w:val="en-US"/>
        </w:rPr>
        <w:t>(t)+</w:t>
      </w:r>
      <w:r>
        <w:rPr>
          <w:lang w:val="en-US"/>
        </w:rPr>
        <w:sym w:font="Symbol" w:char="F06C"/>
      </w:r>
      <w:r>
        <w:rPr>
          <w:vertAlign w:val="subscript"/>
          <w:lang w:val="en-US"/>
        </w:rPr>
        <w:t>l1</w:t>
      </w:r>
      <w:r>
        <w:rPr>
          <w:lang w:val="en-US"/>
        </w:rPr>
        <w:t>(t)</w:t>
      </w:r>
      <w:r>
        <w:sym w:font="Symbol" w:char="F044"/>
      </w:r>
      <w:r>
        <w:rPr>
          <w:lang w:val="en-US"/>
        </w:rPr>
        <w:t>tp</w:t>
      </w:r>
      <w:r>
        <w:rPr>
          <w:vertAlign w:val="subscript"/>
          <w:lang w:val="en-US"/>
        </w:rPr>
        <w:t>1</w:t>
      </w:r>
      <w:r>
        <w:rPr>
          <w:lang w:val="en-US"/>
        </w:rPr>
        <w:t>(t)</w:t>
      </w:r>
      <w:r w:rsidRPr="004740A8">
        <w:rPr>
          <w:lang w:val="en-US"/>
        </w:rPr>
        <w:t>.</w:t>
      </w:r>
    </w:p>
    <w:p w:rsidR="000537D1" w:rsidRDefault="000537D1" w:rsidP="000537D1">
      <w:r>
        <w:t>Повторяя вышеописанные рассуждения, получим</w:t>
      </w:r>
    </w:p>
    <w:p w:rsidR="000537D1" w:rsidRPr="001B0509" w:rsidRDefault="000537D1" w:rsidP="000537D1">
      <w:r>
        <w:rPr>
          <w:position w:val="-24"/>
        </w:rPr>
        <w:object w:dxaOrig="6039" w:dyaOrig="639">
          <v:shape id="_x0000_i1029" type="#_x0000_t75" style="width:302.05pt;height:31.8pt" o:ole="" fillcolor="window">
            <v:imagedata r:id="rId25" o:title=""/>
          </v:shape>
          <o:OLEObject Type="Embed" ProgID="Equation.3" ShapeID="_x0000_i1029" DrawAspect="Content" ObjectID="_1708526831" r:id="rId26"/>
        </w:object>
      </w:r>
      <w:r>
        <w:t xml:space="preserve"> .</w:t>
      </w:r>
      <w:r w:rsidRPr="001B0509">
        <w:t xml:space="preserve">      </w:t>
      </w:r>
      <w:r>
        <w:t>(5.6)</w:t>
      </w:r>
    </w:p>
    <w:p w:rsidR="000537D1" w:rsidRPr="001B0509" w:rsidRDefault="000537D1" w:rsidP="000537D1"/>
    <w:p w:rsidR="000537D1" w:rsidRDefault="000537D1" w:rsidP="000537D1">
      <w:r>
        <w:t>На основании (5.5) и (5.6) можно сформулировать правила сос</w:t>
      </w:r>
      <w:r>
        <w:softHyphen/>
        <w:t xml:space="preserve">тавления уравнений Колмогорова по размеченному графу состояний непрерывной </w:t>
      </w:r>
      <w:proofErr w:type="spellStart"/>
      <w:r>
        <w:t>марковской</w:t>
      </w:r>
      <w:proofErr w:type="spellEnd"/>
      <w:r>
        <w:t xml:space="preserve"> цепи:</w:t>
      </w:r>
    </w:p>
    <w:p w:rsidR="000537D1" w:rsidRDefault="000537D1" w:rsidP="000537D1">
      <w:r>
        <w:lastRenderedPageBreak/>
        <w:t>1. Система дифференциальных уравнений Колмогорова имеет форму Коши. Каждое уравнение составляется с помощью рассмотрения ве</w:t>
      </w:r>
      <w:r>
        <w:softHyphen/>
        <w:t>роятности состояния, представленного соответствующей вершиной в размеченном графе. Число уравнений системы равно числу вершин графа.</w:t>
      </w:r>
    </w:p>
    <w:p w:rsidR="000537D1" w:rsidRDefault="000537D1" w:rsidP="000537D1">
      <w:r>
        <w:t>2. Число слагаемых правой части каждого уравнения равно чис</w:t>
      </w:r>
      <w:r>
        <w:softHyphen/>
        <w:t>лу дуг, инцидентных соответствующей вершине.</w:t>
      </w:r>
    </w:p>
    <w:p w:rsidR="000537D1" w:rsidRDefault="000537D1" w:rsidP="000537D1">
      <w:r>
        <w:t xml:space="preserve">3. Дугам с положительной </w:t>
      </w:r>
      <w:proofErr w:type="spellStart"/>
      <w:r>
        <w:t>инциденцией</w:t>
      </w:r>
      <w:proofErr w:type="spellEnd"/>
      <w:r>
        <w:t xml:space="preserve"> соответствуют отрица</w:t>
      </w:r>
      <w:r>
        <w:softHyphen/>
        <w:t xml:space="preserve">тельные слагаемые, а дугам с отрицательной </w:t>
      </w:r>
      <w:proofErr w:type="spellStart"/>
      <w:r>
        <w:t>инциденцией</w:t>
      </w:r>
      <w:proofErr w:type="spellEnd"/>
      <w:r>
        <w:t xml:space="preserve"> - положи</w:t>
      </w:r>
      <w:r>
        <w:softHyphen/>
        <w:t>тельные.</w:t>
      </w:r>
    </w:p>
    <w:p w:rsidR="000537D1" w:rsidRDefault="000537D1" w:rsidP="000537D1">
      <w:r>
        <w:t>4. Каждое слагаемое правой части равно произведению вероят</w:t>
      </w:r>
      <w:r>
        <w:softHyphen/>
        <w:t xml:space="preserve">ности состояния, соответствующего началу рассматриваемой дуги, на плотность вероятности перехода по данной дуге. </w:t>
      </w:r>
    </w:p>
    <w:p w:rsidR="000537D1" w:rsidRDefault="000537D1" w:rsidP="000537D1">
      <w:r>
        <w:t>Начальные условия для системы уравнений Колмогорова опреде</w:t>
      </w:r>
      <w:r>
        <w:softHyphen/>
        <w:t xml:space="preserve">ляются начальным состоянием системы. Например, если начальное состояние было </w:t>
      </w:r>
      <w:r>
        <w:rPr>
          <w:lang w:val="en-US"/>
        </w:rPr>
        <w:t>S</w:t>
      </w:r>
      <w:r>
        <w:rPr>
          <w:vertAlign w:val="subscript"/>
        </w:rPr>
        <w:t>2</w:t>
      </w:r>
      <w:r>
        <w:t xml:space="preserve"> , то начальные условия имеют вид: </w:t>
      </w:r>
      <w:r>
        <w:rPr>
          <w:lang w:val="en-US"/>
        </w:rPr>
        <w:t>p</w:t>
      </w:r>
      <w:r>
        <w:rPr>
          <w:vertAlign w:val="subscript"/>
        </w:rPr>
        <w:t>1</w:t>
      </w:r>
      <w:r>
        <w:t>(0)=0; р</w:t>
      </w:r>
      <w:r>
        <w:rPr>
          <w:vertAlign w:val="subscript"/>
        </w:rPr>
        <w:t>2</w:t>
      </w:r>
      <w:r>
        <w:t>(0)=1; р</w:t>
      </w:r>
      <w:r>
        <w:rPr>
          <w:vertAlign w:val="subscript"/>
        </w:rPr>
        <w:t>3</w:t>
      </w:r>
      <w:r>
        <w:t>(0)=0;…;р</w:t>
      </w:r>
      <w:r>
        <w:rPr>
          <w:vertAlign w:val="subscript"/>
          <w:lang w:val="en-US"/>
        </w:rPr>
        <w:t>n</w:t>
      </w:r>
      <w:r>
        <w:t>(0)=0. Уравнения (5.5) и (5.6) были вы</w:t>
      </w:r>
      <w:r>
        <w:softHyphen/>
        <w:t xml:space="preserve">ведены для общего случая неоднородной </w:t>
      </w:r>
      <w:proofErr w:type="spellStart"/>
      <w:r>
        <w:t>марковской</w:t>
      </w:r>
      <w:proofErr w:type="spellEnd"/>
      <w:r>
        <w:t xml:space="preserve"> цепи. Для одно</w:t>
      </w:r>
      <w:r>
        <w:softHyphen/>
        <w:t xml:space="preserve">родной </w:t>
      </w:r>
      <w:proofErr w:type="spellStart"/>
      <w:r>
        <w:t>марковской</w:t>
      </w:r>
      <w:proofErr w:type="spellEnd"/>
      <w:r>
        <w:t xml:space="preserve"> цепи все </w:t>
      </w:r>
      <w:r>
        <w:rPr>
          <w:lang w:val="en-US"/>
        </w:rPr>
        <w:sym w:font="Symbol" w:char="F06C"/>
      </w:r>
      <w:proofErr w:type="spellStart"/>
      <w:r>
        <w:rPr>
          <w:vertAlign w:val="subscript"/>
          <w:lang w:val="en-US"/>
        </w:rPr>
        <w:t>ij</w:t>
      </w:r>
      <w:proofErr w:type="spellEnd"/>
      <w:r>
        <w:t>(</w:t>
      </w:r>
      <w:proofErr w:type="spellStart"/>
      <w:r>
        <w:rPr>
          <w:lang w:val="en-US"/>
        </w:rPr>
        <w:t>i</w:t>
      </w:r>
      <w:proofErr w:type="spellEnd"/>
      <w:r>
        <w:t>,</w:t>
      </w:r>
      <w:r>
        <w:rPr>
          <w:lang w:val="en-US"/>
        </w:rPr>
        <w:t>j</w:t>
      </w:r>
      <w:r>
        <w:t>=</w:t>
      </w:r>
      <w:r>
        <w:rPr>
          <w:lang w:val="en-US"/>
        </w:rPr>
        <w:t>l</w:t>
      </w:r>
      <w:r>
        <w:t>,…,</w:t>
      </w:r>
      <w:r>
        <w:rPr>
          <w:lang w:val="en-US"/>
        </w:rPr>
        <w:t>n</w:t>
      </w:r>
      <w:r>
        <w:t>) постоянны.</w:t>
      </w:r>
    </w:p>
    <w:p w:rsidR="000537D1" w:rsidRPr="001B0509" w:rsidRDefault="000537D1" w:rsidP="000537D1">
      <w:r>
        <w:t>Рассмотрим одно важное свойство уравнений Колмогорова (5.5), которое может быть представлено в виде</w:t>
      </w:r>
    </w:p>
    <w:p w:rsidR="000537D1" w:rsidRPr="001B0509" w:rsidRDefault="000537D1" w:rsidP="000537D1">
      <w:r>
        <w:rPr>
          <w:position w:val="-10"/>
        </w:rPr>
        <w:object w:dxaOrig="1260" w:dyaOrig="320">
          <v:shape id="_x0000_i1030" type="#_x0000_t75" style="width:62.65pt;height:15.9pt" o:ole="" fillcolor="window">
            <v:imagedata r:id="rId27" o:title=""/>
          </v:shape>
          <o:OLEObject Type="Embed" ProgID="Equation.3" ShapeID="_x0000_i1030" DrawAspect="Content" ObjectID="_1708526832" r:id="rId28"/>
        </w:object>
      </w:r>
      <w:r>
        <w:t>,</w:t>
      </w:r>
      <w:r w:rsidRPr="001B0509">
        <w:t xml:space="preserve">                                </w:t>
      </w:r>
      <w:r>
        <w:t>(5.7)</w:t>
      </w:r>
    </w:p>
    <w:p w:rsidR="000537D1" w:rsidRPr="001B0509" w:rsidRDefault="000537D1" w:rsidP="000537D1"/>
    <w:p w:rsidR="000537D1" w:rsidRDefault="000537D1" w:rsidP="000537D1">
      <w:r>
        <w:t xml:space="preserve">где </w:t>
      </w:r>
      <w:r>
        <w:rPr>
          <w:position w:val="-10"/>
        </w:rPr>
        <w:object w:dxaOrig="240" w:dyaOrig="300">
          <v:shape id="_x0000_i1031" type="#_x0000_t75" style="width:12.15pt;height:14.95pt" o:ole="" fillcolor="window">
            <v:imagedata r:id="rId29" o:title=""/>
          </v:shape>
          <o:OLEObject Type="Embed" ProgID="Equation.3" ShapeID="_x0000_i1031" DrawAspect="Content" ObjectID="_1708526833" r:id="rId30"/>
        </w:object>
      </w:r>
      <w:r>
        <w:t xml:space="preserve"> - </w:t>
      </w:r>
      <w:r>
        <w:rPr>
          <w:lang w:val="en-US"/>
        </w:rPr>
        <w:t>n</w:t>
      </w:r>
      <w:r>
        <w:t>-мерный вектор вероятностей состояний системы; р = {</w:t>
      </w:r>
      <w:r>
        <w:rPr>
          <w:lang w:val="en-US"/>
        </w:rPr>
        <w:t>p</w:t>
      </w:r>
      <w:r>
        <w:rPr>
          <w:vertAlign w:val="subscript"/>
        </w:rPr>
        <w:t>1</w:t>
      </w:r>
      <w:r>
        <w:t>(</w:t>
      </w:r>
      <w:r>
        <w:rPr>
          <w:lang w:val="en-US"/>
        </w:rPr>
        <w:t>t</w:t>
      </w:r>
      <w:r>
        <w:t>),…,</w:t>
      </w:r>
      <w:proofErr w:type="spellStart"/>
      <w:r>
        <w:rPr>
          <w:lang w:val="en-US"/>
        </w:rPr>
        <w:t>p</w:t>
      </w:r>
      <w:r>
        <w:rPr>
          <w:vertAlign w:val="subscript"/>
          <w:lang w:val="en-US"/>
        </w:rPr>
        <w:t>n</w:t>
      </w:r>
      <w:proofErr w:type="spellEnd"/>
      <w:r>
        <w:t>(</w:t>
      </w:r>
      <w:r>
        <w:rPr>
          <w:lang w:val="en-US"/>
        </w:rPr>
        <w:t>t</w:t>
      </w:r>
      <w:r>
        <w:t xml:space="preserve">)}; </w:t>
      </w:r>
      <w:r>
        <w:sym w:font="Symbol" w:char="F04C"/>
      </w:r>
      <w:r>
        <w:t xml:space="preserve"> - </w:t>
      </w:r>
      <w:r>
        <w:rPr>
          <w:lang w:val="en-US"/>
        </w:rPr>
        <w:t>n</w:t>
      </w:r>
      <w:r>
        <w:rPr>
          <w:lang w:val="en-US"/>
        </w:rPr>
        <w:sym w:font="Symbol" w:char="F0B4"/>
      </w:r>
      <w:proofErr w:type="spellStart"/>
      <w:r>
        <w:rPr>
          <w:lang w:val="en-US"/>
        </w:rPr>
        <w:t>n</w:t>
      </w:r>
      <w:proofErr w:type="spellEnd"/>
      <w:r>
        <w:t>-матрица плотностей перехода.</w:t>
      </w:r>
    </w:p>
    <w:p w:rsidR="000537D1" w:rsidRDefault="000537D1" w:rsidP="000537D1">
      <w:r>
        <w:t>В соответствии с вышеописанными правилами составления урав</w:t>
      </w:r>
      <w:r>
        <w:softHyphen/>
        <w:t xml:space="preserve">нений Колмогорова одна и та же плотность вероятности перехода </w:t>
      </w:r>
      <w:r>
        <w:rPr>
          <w:lang w:val="en-US"/>
        </w:rPr>
        <w:sym w:font="Symbol" w:char="F06C"/>
      </w:r>
      <w:proofErr w:type="spellStart"/>
      <w:r>
        <w:rPr>
          <w:vertAlign w:val="subscript"/>
          <w:lang w:val="en-US"/>
        </w:rPr>
        <w:t>ij</w:t>
      </w:r>
      <w:proofErr w:type="spellEnd"/>
      <w:r>
        <w:t xml:space="preserve"> будет входить в одно из уравнений со знаком "+", а в другое - со знаком "-", поскольку для двух смежных вершин дуга, соединяющая их, будет обладать положительной </w:t>
      </w:r>
      <w:proofErr w:type="spellStart"/>
      <w:r>
        <w:t>инциденцией</w:t>
      </w:r>
      <w:proofErr w:type="spellEnd"/>
      <w:r>
        <w:t xml:space="preserve"> по отношению к одной вершине и отрицательной по отношению к другой. Это приведет к то</w:t>
      </w:r>
      <w:r>
        <w:softHyphen/>
        <w:t xml:space="preserve">му, что сумма всех элементов в каждом столбце матрицы будет равна нулю. Тогда любая строка матрицы </w:t>
      </w:r>
      <w:r>
        <w:sym w:font="Symbol" w:char="F04C"/>
      </w:r>
      <w:r>
        <w:t xml:space="preserve"> будет равна сумме остальных строк. Следовательно, матрица </w:t>
      </w:r>
      <w:r>
        <w:sym w:font="Symbol" w:char="F04C"/>
      </w:r>
      <w:r>
        <w:t xml:space="preserve"> является всегда вырожденной.</w:t>
      </w:r>
    </w:p>
    <w:p w:rsidR="000537D1" w:rsidRDefault="000537D1" w:rsidP="000537D1">
      <w:r>
        <w:lastRenderedPageBreak/>
        <w:t>Рассмотрим систему с размеченным графом состояний, изобра</w:t>
      </w:r>
      <w:r>
        <w:softHyphen/>
        <w:t xml:space="preserve">женным на рис. 5.3. </w:t>
      </w:r>
    </w:p>
    <w:p w:rsidR="000537D1" w:rsidRDefault="000537D1" w:rsidP="000537D1">
      <w:pPr>
        <w:jc w:val="center"/>
      </w:pPr>
      <w:r>
        <w:rPr>
          <w:noProof/>
        </w:rPr>
        <w:drawing>
          <wp:inline distT="0" distB="0" distL="0" distR="0" wp14:anchorId="7584E0D7" wp14:editId="05B2946B">
            <wp:extent cx="1495425" cy="16097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5425" cy="1609725"/>
                    </a:xfrm>
                    <a:prstGeom prst="rect">
                      <a:avLst/>
                    </a:prstGeom>
                    <a:noFill/>
                    <a:ln>
                      <a:noFill/>
                    </a:ln>
                  </pic:spPr>
                </pic:pic>
              </a:graphicData>
            </a:graphic>
          </wp:inline>
        </w:drawing>
      </w:r>
    </w:p>
    <w:p w:rsidR="000537D1" w:rsidRDefault="000537D1" w:rsidP="000537D1">
      <w:pPr>
        <w:jc w:val="center"/>
      </w:pPr>
      <w:r>
        <w:t xml:space="preserve">Рисунок 5.3 – Произвольный граф состояний </w:t>
      </w:r>
    </w:p>
    <w:p w:rsidR="000537D1" w:rsidRDefault="000537D1" w:rsidP="000537D1">
      <w:r>
        <w:t xml:space="preserve">Система уравнений Колмогорова и матрица </w:t>
      </w:r>
      <w:r>
        <w:sym w:font="Symbol" w:char="F04C"/>
      </w:r>
      <w:r>
        <w:t xml:space="preserve"> для этого случая в соответствии с правилами 1-4 будут иметь вид: </w:t>
      </w:r>
    </w:p>
    <w:p w:rsidR="000537D1" w:rsidRPr="000537D1" w:rsidRDefault="000537D1" w:rsidP="000537D1">
      <w:pPr>
        <w:rPr>
          <w:lang w:val="en-US"/>
        </w:rPr>
      </w:pPr>
      <w:proofErr w:type="spellStart"/>
      <w:r>
        <w:rPr>
          <w:lang w:val="en-US"/>
        </w:rPr>
        <w:t>dp</w:t>
      </w:r>
      <w:proofErr w:type="spellEnd"/>
      <w:r w:rsidRPr="000537D1">
        <w:rPr>
          <w:vertAlign w:val="subscript"/>
        </w:rPr>
        <w:t>1</w:t>
      </w:r>
      <w:r w:rsidRPr="000537D1">
        <w:t>/</w:t>
      </w:r>
      <w:proofErr w:type="spellStart"/>
      <w:r>
        <w:rPr>
          <w:lang w:val="en-US"/>
        </w:rPr>
        <w:t>dt</w:t>
      </w:r>
      <w:proofErr w:type="spellEnd"/>
      <w:r w:rsidRPr="000537D1">
        <w:t>=-(</w:t>
      </w:r>
      <w:r>
        <w:rPr>
          <w:lang w:val="en-US"/>
        </w:rPr>
        <w:sym w:font="Symbol" w:char="F06C"/>
      </w:r>
      <w:r w:rsidRPr="000537D1">
        <w:rPr>
          <w:vertAlign w:val="subscript"/>
        </w:rPr>
        <w:t>12</w:t>
      </w:r>
      <w:r w:rsidRPr="000537D1">
        <w:t>+</w:t>
      </w:r>
      <w:r>
        <w:rPr>
          <w:lang w:val="en-US"/>
        </w:rPr>
        <w:sym w:font="Symbol" w:char="F06C"/>
      </w:r>
      <w:r w:rsidRPr="000537D1">
        <w:rPr>
          <w:vertAlign w:val="subscript"/>
        </w:rPr>
        <w:t>13</w:t>
      </w:r>
      <w:r w:rsidRPr="000537D1">
        <w:t>)</w:t>
      </w:r>
      <w:r>
        <w:rPr>
          <w:lang w:val="en-US"/>
        </w:rPr>
        <w:t>p</w:t>
      </w:r>
      <w:r w:rsidRPr="000537D1">
        <w:rPr>
          <w:vertAlign w:val="subscript"/>
        </w:rPr>
        <w:t>1</w:t>
      </w:r>
      <w:r w:rsidRPr="001B0509">
        <w:rPr>
          <w:lang w:val="en-US"/>
        </w:rPr>
        <w:t>+</w:t>
      </w:r>
      <w:r>
        <w:rPr>
          <w:lang w:val="en-US"/>
        </w:rPr>
        <w:sym w:font="Symbol" w:char="F06C"/>
      </w:r>
      <w:r w:rsidRPr="001B0509">
        <w:rPr>
          <w:vertAlign w:val="subscript"/>
          <w:lang w:val="en-US"/>
        </w:rPr>
        <w:t>41</w:t>
      </w:r>
      <w:r>
        <w:rPr>
          <w:lang w:val="en-US"/>
        </w:rPr>
        <w:t>p</w:t>
      </w:r>
      <w:r w:rsidRPr="001B0509">
        <w:rPr>
          <w:vertAlign w:val="subscript"/>
          <w:lang w:val="en-US"/>
        </w:rPr>
        <w:t>4</w:t>
      </w:r>
      <w:r w:rsidRPr="000537D1">
        <w:rPr>
          <w:vertAlign w:val="subscript"/>
          <w:lang w:val="en-US"/>
        </w:rPr>
        <w:t>,</w:t>
      </w:r>
    </w:p>
    <w:p w:rsidR="000537D1" w:rsidRPr="000537D1" w:rsidRDefault="000537D1" w:rsidP="000537D1">
      <w:pPr>
        <w:rPr>
          <w:lang w:val="en-US"/>
        </w:rPr>
      </w:pPr>
      <w:r>
        <w:rPr>
          <w:lang w:val="en-US"/>
        </w:rPr>
        <w:t>dp</w:t>
      </w:r>
      <w:r w:rsidRPr="001B0509">
        <w:rPr>
          <w:vertAlign w:val="subscript"/>
          <w:lang w:val="en-US"/>
        </w:rPr>
        <w:t>2</w:t>
      </w:r>
      <w:r w:rsidRPr="001B0509">
        <w:rPr>
          <w:lang w:val="en-US"/>
        </w:rPr>
        <w:t>/</w:t>
      </w:r>
      <w:proofErr w:type="spellStart"/>
      <w:r>
        <w:rPr>
          <w:lang w:val="en-US"/>
        </w:rPr>
        <w:t>dt</w:t>
      </w:r>
      <w:proofErr w:type="spellEnd"/>
      <w:r w:rsidRPr="001B0509">
        <w:rPr>
          <w:lang w:val="en-US"/>
        </w:rPr>
        <w:t>=</w:t>
      </w:r>
      <w:r>
        <w:rPr>
          <w:lang w:val="en-US"/>
        </w:rPr>
        <w:sym w:font="Symbol" w:char="F06C"/>
      </w:r>
      <w:r w:rsidRPr="001B0509">
        <w:rPr>
          <w:vertAlign w:val="subscript"/>
          <w:lang w:val="en-US"/>
        </w:rPr>
        <w:t>12</w:t>
      </w:r>
      <w:r>
        <w:rPr>
          <w:lang w:val="en-US"/>
        </w:rPr>
        <w:t>p</w:t>
      </w:r>
      <w:r w:rsidRPr="001B0509">
        <w:rPr>
          <w:vertAlign w:val="subscript"/>
          <w:lang w:val="en-US"/>
        </w:rPr>
        <w:t>1</w:t>
      </w:r>
      <w:r w:rsidRPr="001B0509">
        <w:rPr>
          <w:lang w:val="en-US"/>
        </w:rPr>
        <w:t>-</w:t>
      </w:r>
      <w:r>
        <w:rPr>
          <w:lang w:val="en-US"/>
        </w:rPr>
        <w:sym w:font="Symbol" w:char="F06C"/>
      </w:r>
      <w:r w:rsidRPr="001B0509">
        <w:rPr>
          <w:vertAlign w:val="subscript"/>
          <w:lang w:val="en-US"/>
        </w:rPr>
        <w:t>25</w:t>
      </w:r>
      <w:r>
        <w:rPr>
          <w:lang w:val="en-US"/>
        </w:rPr>
        <w:t>p</w:t>
      </w:r>
      <w:r w:rsidRPr="001B0509">
        <w:rPr>
          <w:vertAlign w:val="subscript"/>
          <w:lang w:val="en-US"/>
        </w:rPr>
        <w:t>2</w:t>
      </w:r>
      <w:r w:rsidRPr="001B0509">
        <w:rPr>
          <w:lang w:val="en-US"/>
        </w:rPr>
        <w:t>+</w:t>
      </w:r>
      <w:r>
        <w:rPr>
          <w:lang w:val="en-US"/>
        </w:rPr>
        <w:sym w:font="Symbol" w:char="F06C"/>
      </w:r>
      <w:r w:rsidRPr="001B0509">
        <w:rPr>
          <w:vertAlign w:val="subscript"/>
          <w:lang w:val="en-US"/>
        </w:rPr>
        <w:t>32</w:t>
      </w:r>
      <w:r>
        <w:rPr>
          <w:lang w:val="en-US"/>
        </w:rPr>
        <w:t>p</w:t>
      </w:r>
      <w:r w:rsidRPr="001B0509">
        <w:rPr>
          <w:vertAlign w:val="subscript"/>
          <w:lang w:val="en-US"/>
        </w:rPr>
        <w:t>3</w:t>
      </w:r>
      <w:r w:rsidRPr="000537D1">
        <w:rPr>
          <w:vertAlign w:val="subscript"/>
          <w:lang w:val="en-US"/>
        </w:rPr>
        <w:t>,</w:t>
      </w:r>
    </w:p>
    <w:p w:rsidR="000537D1" w:rsidRPr="000537D1" w:rsidRDefault="000537D1" w:rsidP="000537D1">
      <w:pPr>
        <w:rPr>
          <w:lang w:val="en-US"/>
        </w:rPr>
      </w:pPr>
      <w:r>
        <w:rPr>
          <w:lang w:val="en-US"/>
        </w:rPr>
        <w:t>dp</w:t>
      </w:r>
      <w:r>
        <w:rPr>
          <w:vertAlign w:val="subscript"/>
          <w:lang w:val="en-US"/>
        </w:rPr>
        <w:t>3</w:t>
      </w:r>
      <w:r>
        <w:rPr>
          <w:lang w:val="en-US"/>
        </w:rPr>
        <w:t>/</w:t>
      </w:r>
      <w:proofErr w:type="spellStart"/>
      <w:r>
        <w:rPr>
          <w:lang w:val="en-US"/>
        </w:rPr>
        <w:t>dt</w:t>
      </w:r>
      <w:proofErr w:type="spellEnd"/>
      <w:r>
        <w:rPr>
          <w:lang w:val="en-US"/>
        </w:rPr>
        <w:t>=</w:t>
      </w:r>
      <w:r>
        <w:rPr>
          <w:lang w:val="en-US"/>
        </w:rPr>
        <w:sym w:font="Symbol" w:char="F06C"/>
      </w:r>
      <w:r>
        <w:rPr>
          <w:vertAlign w:val="subscript"/>
          <w:lang w:val="en-US"/>
        </w:rPr>
        <w:t>13</w:t>
      </w:r>
      <w:r>
        <w:rPr>
          <w:lang w:val="en-US"/>
        </w:rPr>
        <w:t>p</w:t>
      </w:r>
      <w:r>
        <w:rPr>
          <w:vertAlign w:val="subscript"/>
          <w:lang w:val="en-US"/>
        </w:rPr>
        <w:t>3</w:t>
      </w:r>
      <w:r>
        <w:rPr>
          <w:lang w:val="en-US"/>
        </w:rPr>
        <w:t>-(</w:t>
      </w:r>
      <w:r>
        <w:rPr>
          <w:lang w:val="en-US"/>
        </w:rPr>
        <w:sym w:font="Symbol" w:char="F06C"/>
      </w:r>
      <w:r>
        <w:rPr>
          <w:vertAlign w:val="subscript"/>
          <w:lang w:val="en-US"/>
        </w:rPr>
        <w:t>32</w:t>
      </w:r>
      <w:r>
        <w:rPr>
          <w:lang w:val="en-US"/>
        </w:rPr>
        <w:t>+</w:t>
      </w:r>
      <w:r>
        <w:rPr>
          <w:lang w:val="en-US"/>
        </w:rPr>
        <w:sym w:font="Symbol" w:char="F06C"/>
      </w:r>
      <w:r>
        <w:rPr>
          <w:vertAlign w:val="subscript"/>
          <w:lang w:val="en-US"/>
        </w:rPr>
        <w:t>34</w:t>
      </w:r>
      <w:r>
        <w:rPr>
          <w:lang w:val="en-US"/>
        </w:rPr>
        <w:t>)p</w:t>
      </w:r>
      <w:r>
        <w:rPr>
          <w:vertAlign w:val="subscript"/>
          <w:lang w:val="en-US"/>
        </w:rPr>
        <w:t>3</w:t>
      </w:r>
      <w:r>
        <w:rPr>
          <w:lang w:val="en-US"/>
        </w:rPr>
        <w:t>+</w:t>
      </w:r>
      <w:r>
        <w:rPr>
          <w:lang w:val="en-US"/>
        </w:rPr>
        <w:sym w:font="Symbol" w:char="F06C"/>
      </w:r>
      <w:r>
        <w:rPr>
          <w:vertAlign w:val="subscript"/>
          <w:lang w:val="en-US"/>
        </w:rPr>
        <w:t>53</w:t>
      </w:r>
      <w:r>
        <w:rPr>
          <w:lang w:val="en-US"/>
        </w:rPr>
        <w:t>p</w:t>
      </w:r>
      <w:r>
        <w:rPr>
          <w:vertAlign w:val="subscript"/>
          <w:lang w:val="en-US"/>
        </w:rPr>
        <w:t>5</w:t>
      </w:r>
      <w:r w:rsidRPr="000537D1">
        <w:rPr>
          <w:vertAlign w:val="subscript"/>
          <w:lang w:val="en-US"/>
        </w:rPr>
        <w:t>,</w:t>
      </w:r>
    </w:p>
    <w:p w:rsidR="000537D1" w:rsidRPr="000537D1" w:rsidRDefault="000537D1" w:rsidP="000537D1">
      <w:pPr>
        <w:rPr>
          <w:lang w:val="en-US"/>
        </w:rPr>
      </w:pPr>
      <w:r>
        <w:rPr>
          <w:lang w:val="en-US"/>
        </w:rPr>
        <w:t>dp</w:t>
      </w:r>
      <w:r>
        <w:rPr>
          <w:vertAlign w:val="subscript"/>
          <w:lang w:val="en-US"/>
        </w:rPr>
        <w:t>4</w:t>
      </w:r>
      <w:r>
        <w:rPr>
          <w:lang w:val="en-US"/>
        </w:rPr>
        <w:t>/</w:t>
      </w:r>
      <w:proofErr w:type="spellStart"/>
      <w:r>
        <w:rPr>
          <w:lang w:val="en-US"/>
        </w:rPr>
        <w:t>dt</w:t>
      </w:r>
      <w:proofErr w:type="spellEnd"/>
      <w:r>
        <w:rPr>
          <w:lang w:val="en-US"/>
        </w:rPr>
        <w:t>=</w:t>
      </w:r>
      <w:r>
        <w:rPr>
          <w:lang w:val="en-US"/>
        </w:rPr>
        <w:sym w:font="Symbol" w:char="F06C"/>
      </w:r>
      <w:r>
        <w:rPr>
          <w:vertAlign w:val="subscript"/>
          <w:lang w:val="en-US"/>
        </w:rPr>
        <w:t>34</w:t>
      </w:r>
      <w:r>
        <w:rPr>
          <w:lang w:val="en-US"/>
        </w:rPr>
        <w:t>p</w:t>
      </w:r>
      <w:r>
        <w:rPr>
          <w:vertAlign w:val="subscript"/>
          <w:lang w:val="en-US"/>
        </w:rPr>
        <w:t>1</w:t>
      </w:r>
      <w:r>
        <w:rPr>
          <w:lang w:val="en-US"/>
        </w:rPr>
        <w:t>-(</w:t>
      </w:r>
      <w:r>
        <w:rPr>
          <w:lang w:val="en-US"/>
        </w:rPr>
        <w:sym w:font="Symbol" w:char="F06C"/>
      </w:r>
      <w:r>
        <w:rPr>
          <w:vertAlign w:val="subscript"/>
          <w:lang w:val="en-US"/>
        </w:rPr>
        <w:t>41</w:t>
      </w:r>
      <w:r>
        <w:rPr>
          <w:lang w:val="en-US"/>
        </w:rPr>
        <w:t>+</w:t>
      </w:r>
      <w:r>
        <w:rPr>
          <w:lang w:val="en-US"/>
        </w:rPr>
        <w:sym w:font="Symbol" w:char="F06C"/>
      </w:r>
      <w:r>
        <w:rPr>
          <w:vertAlign w:val="subscript"/>
          <w:lang w:val="en-US"/>
        </w:rPr>
        <w:t>45</w:t>
      </w:r>
      <w:r>
        <w:rPr>
          <w:lang w:val="en-US"/>
        </w:rPr>
        <w:t>)p</w:t>
      </w:r>
      <w:r>
        <w:rPr>
          <w:vertAlign w:val="subscript"/>
          <w:lang w:val="en-US"/>
        </w:rPr>
        <w:t>4</w:t>
      </w:r>
      <w:r w:rsidRPr="000537D1">
        <w:rPr>
          <w:vertAlign w:val="subscript"/>
          <w:lang w:val="en-US"/>
        </w:rPr>
        <w:t>,</w:t>
      </w:r>
    </w:p>
    <w:p w:rsidR="000537D1" w:rsidRDefault="000537D1" w:rsidP="000537D1">
      <w:proofErr w:type="spellStart"/>
      <w:r>
        <w:rPr>
          <w:lang w:val="en-US"/>
        </w:rPr>
        <w:t>dp</w:t>
      </w:r>
      <w:proofErr w:type="spellEnd"/>
      <w:r>
        <w:rPr>
          <w:vertAlign w:val="subscript"/>
        </w:rPr>
        <w:t>5</w:t>
      </w:r>
      <w:r>
        <w:t>/</w:t>
      </w:r>
      <w:proofErr w:type="spellStart"/>
      <w:r>
        <w:rPr>
          <w:lang w:val="en-US"/>
        </w:rPr>
        <w:t>dt</w:t>
      </w:r>
      <w:proofErr w:type="spellEnd"/>
      <w:r>
        <w:t>=</w:t>
      </w:r>
      <w:r>
        <w:rPr>
          <w:lang w:val="en-US"/>
        </w:rPr>
        <w:sym w:font="Symbol" w:char="F06C"/>
      </w:r>
      <w:r>
        <w:rPr>
          <w:vertAlign w:val="subscript"/>
        </w:rPr>
        <w:t>25</w:t>
      </w:r>
      <w:r>
        <w:rPr>
          <w:lang w:val="en-US"/>
        </w:rPr>
        <w:t>p</w:t>
      </w:r>
      <w:r>
        <w:rPr>
          <w:vertAlign w:val="subscript"/>
        </w:rPr>
        <w:t>2</w:t>
      </w:r>
      <w:r>
        <w:t>+</w:t>
      </w:r>
      <w:r>
        <w:rPr>
          <w:lang w:val="en-US"/>
        </w:rPr>
        <w:sym w:font="Symbol" w:char="F06C"/>
      </w:r>
      <w:r>
        <w:rPr>
          <w:vertAlign w:val="subscript"/>
        </w:rPr>
        <w:t>45</w:t>
      </w:r>
      <w:r>
        <w:rPr>
          <w:lang w:val="en-US"/>
        </w:rPr>
        <w:t>p</w:t>
      </w:r>
      <w:r>
        <w:rPr>
          <w:vertAlign w:val="subscript"/>
        </w:rPr>
        <w:t>4</w:t>
      </w:r>
      <w:r>
        <w:t>-</w:t>
      </w:r>
      <w:r>
        <w:rPr>
          <w:lang w:val="en-US"/>
        </w:rPr>
        <w:sym w:font="Symbol" w:char="F06C"/>
      </w:r>
      <w:r>
        <w:rPr>
          <w:vertAlign w:val="subscript"/>
        </w:rPr>
        <w:t>53</w:t>
      </w:r>
      <w:r>
        <w:rPr>
          <w:lang w:val="en-US"/>
        </w:rPr>
        <w:t>p</w:t>
      </w:r>
      <w:r>
        <w:rPr>
          <w:vertAlign w:val="subscript"/>
        </w:rPr>
        <w:t>5.</w:t>
      </w:r>
    </w:p>
    <w:p w:rsidR="000537D1" w:rsidRPr="001B0509" w:rsidRDefault="000537D1" w:rsidP="000537D1">
      <w:r>
        <w:t xml:space="preserve">Исключение любого уравнения из этой системы нарушает указанное соотношение для строк матрицы </w:t>
      </w:r>
      <w:r>
        <w:sym w:font="Symbol" w:char="F04C"/>
      </w:r>
      <w:r>
        <w:t xml:space="preserve">, следовательно, ранг матрицы </w:t>
      </w:r>
      <w:r>
        <w:sym w:font="Symbol" w:char="F04C"/>
      </w:r>
      <w:r>
        <w:t xml:space="preserve"> будет равен </w:t>
      </w:r>
      <w:r>
        <w:rPr>
          <w:lang w:val="en-US"/>
        </w:rPr>
        <w:t>n</w:t>
      </w:r>
      <w:r>
        <w:t>-1. Для того чтобы система уравнений Колмогорова имела единственное решение при заданных начальных условиях, не</w:t>
      </w:r>
      <w:r>
        <w:softHyphen/>
        <w:t>обходимо исключить любое из уравнений системы (5.7) и заме</w:t>
      </w:r>
      <w:r>
        <w:softHyphen/>
        <w:t>нить его условием нормировки (5.1).</w:t>
      </w:r>
    </w:p>
    <w:p w:rsidR="000537D1" w:rsidRDefault="000537D1" w:rsidP="000537D1">
      <w:r>
        <w:t>Итак, решение системы (5.7) без одного уравнения (безразлич</w:t>
      </w:r>
      <w:r>
        <w:softHyphen/>
        <w:t xml:space="preserve">но какого) с условием (5.1) определяет в любой момент времени поведение вероятностей состояний </w:t>
      </w:r>
      <w:proofErr w:type="spellStart"/>
      <w:r>
        <w:t>марковской</w:t>
      </w:r>
      <w:proofErr w:type="spellEnd"/>
      <w:r>
        <w:t xml:space="preserve"> цепи при заданных начальных условиях.</w:t>
      </w:r>
    </w:p>
    <w:p w:rsidR="000537D1" w:rsidRDefault="000537D1" w:rsidP="000537D1">
      <w:r>
        <w:t>Получить это решение можно с помощью любых численных методов (например, Рунге-Кутта, Эйлера-Коши и т.д.), реализуемых на ЭВМ. Только в самых простых случаях система уравнений Колмогорова мо</w:t>
      </w:r>
      <w:r>
        <w:softHyphen/>
        <w:t>жет быть проинтегрирована в квадратурах. В большинстве практичес</w:t>
      </w:r>
      <w:r>
        <w:softHyphen/>
        <w:t xml:space="preserve">ких случаев для расчета вероятностей состояний используются не решения систем уравнений Колмогорова в любой момент времени, а асимптотические оценки этих решений при </w:t>
      </w:r>
      <w:r>
        <w:rPr>
          <w:lang w:val="en-US"/>
        </w:rPr>
        <w:t>t</w:t>
      </w:r>
      <w:r>
        <w:sym w:font="Symbol" w:char="F0AE"/>
      </w:r>
      <w:r>
        <w:sym w:font="Symbol" w:char="F0A5"/>
      </w:r>
      <w:r>
        <w:t>.</w:t>
      </w:r>
    </w:p>
    <w:p w:rsidR="000537D1" w:rsidRDefault="000537D1" w:rsidP="000537D1"/>
    <w:p w:rsidR="000537D1" w:rsidRPr="00304DAE" w:rsidRDefault="000537D1" w:rsidP="00304DAE"/>
    <w:p w:rsidR="00F41565" w:rsidRPr="00F41565" w:rsidRDefault="00F41565" w:rsidP="00A56DBC"/>
    <w:p w:rsidR="00D02D2E" w:rsidRDefault="00D02D2E" w:rsidP="00D02D2E">
      <w:pPr>
        <w:pStyle w:val="1"/>
        <w:jc w:val="both"/>
      </w:pPr>
      <w:r>
        <w:t>Имитационные модели.</w:t>
      </w:r>
      <w:r w:rsidR="0089236A">
        <w:t xml:space="preserve"> Организация статистического моделирования</w:t>
      </w:r>
    </w:p>
    <w:p w:rsidR="005F48D3" w:rsidRDefault="005F48D3" w:rsidP="005F48D3">
      <w:pPr>
        <w:pStyle w:val="2"/>
      </w:pPr>
      <w:r>
        <w:t>Характеристика метода статистического моделирования</w:t>
      </w:r>
    </w:p>
    <w:p w:rsidR="005F48D3" w:rsidRDefault="005F48D3" w:rsidP="005F48D3">
      <w:r>
        <w:t xml:space="preserve">Сущность метода статистического моделирования сводится к построению для процесса функционирования исследуемой системы </w:t>
      </w:r>
      <w:r>
        <w:rPr>
          <w:i/>
          <w:iCs/>
        </w:rPr>
        <w:t xml:space="preserve">S </w:t>
      </w:r>
      <w:r>
        <w:t xml:space="preserve">некоторого моделирующего алгоритма, имитирующего поведение и взаимодействие элементов системы с учетом случайных входных воздействий и воздействий внешней среды </w:t>
      </w:r>
      <w:r>
        <w:rPr>
          <w:i/>
          <w:iCs/>
        </w:rPr>
        <w:t xml:space="preserve">Е, </w:t>
      </w:r>
      <w:r>
        <w:t>и реализации этого алгоритма с использованием программно-технических средств ЭВМ.</w:t>
      </w:r>
    </w:p>
    <w:p w:rsidR="005F48D3" w:rsidRDefault="005F48D3" w:rsidP="005F48D3">
      <w:pPr>
        <w:rPr>
          <w:i/>
          <w:iCs/>
        </w:rPr>
      </w:pPr>
      <w:r>
        <w:t xml:space="preserve">В результате статистического моделирования системы </w:t>
      </w:r>
      <w:r>
        <w:rPr>
          <w:i/>
          <w:iCs/>
        </w:rPr>
        <w:t xml:space="preserve">S </w:t>
      </w:r>
      <w:r>
        <w:t xml:space="preserve">получается серия частных значений искомых величин или функций, статистическая обработка которых позволяет получить сведения о поведении реального объекта или процесса в произвольные моменты времени. Если количество реализаций </w:t>
      </w:r>
      <w:r>
        <w:rPr>
          <w:i/>
          <w:iCs/>
        </w:rPr>
        <w:t xml:space="preserve">N </w:t>
      </w:r>
      <w:r>
        <w:t xml:space="preserve">достаточно велико, то полученные результаты моделирования системы приобретают статистическую устойчивость и с достаточной точностью могут быть приняты в качестве оценок искомых характеристик процесса функционирования системы </w:t>
      </w:r>
      <w:r>
        <w:rPr>
          <w:i/>
          <w:iCs/>
        </w:rPr>
        <w:t>S.</w:t>
      </w:r>
    </w:p>
    <w:p w:rsidR="005F48D3" w:rsidRPr="00F74079" w:rsidRDefault="00F74079" w:rsidP="00F74079">
      <w:pPr>
        <w:pStyle w:val="2"/>
      </w:pPr>
      <w:r>
        <w:t>Псевдослучайные</w:t>
      </w:r>
      <w:r w:rsidRPr="00F74079">
        <w:t xml:space="preserve"> </w:t>
      </w:r>
      <w:r>
        <w:t>числа и процедуры их машинной генерации</w:t>
      </w:r>
    </w:p>
    <w:p w:rsidR="00F74079" w:rsidRPr="00F74079" w:rsidRDefault="00F74079" w:rsidP="00F74079">
      <w:r>
        <w:t>При статистическом моделировании систем одним из основных</w:t>
      </w:r>
      <w:r w:rsidRPr="00F74079">
        <w:t xml:space="preserve"> </w:t>
      </w:r>
      <w:r>
        <w:t>вопросов является учет стохастических воздействий. Количество</w:t>
      </w:r>
      <w:r w:rsidRPr="00F74079">
        <w:t xml:space="preserve"> </w:t>
      </w:r>
      <w:r>
        <w:t>случайных чисел, используемых для получения статистически устойчивой</w:t>
      </w:r>
      <w:r w:rsidRPr="00F74079">
        <w:t xml:space="preserve"> </w:t>
      </w:r>
      <w:r>
        <w:t>оценки характеристики процесса функционирования системы</w:t>
      </w:r>
      <w:r w:rsidRPr="00F74079">
        <w:t xml:space="preserve"> </w:t>
      </w:r>
      <w:r>
        <w:rPr>
          <w:i/>
          <w:iCs/>
        </w:rPr>
        <w:t xml:space="preserve">S </w:t>
      </w:r>
      <w:r>
        <w:t>при реализации моделирующего алгоритма на ЭВМ, колеблется</w:t>
      </w:r>
      <w:r w:rsidRPr="00F74079">
        <w:t xml:space="preserve"> </w:t>
      </w:r>
      <w:r>
        <w:t>в достаточно широких пределах в зависимости от класса объекта</w:t>
      </w:r>
      <w:r w:rsidRPr="00F74079">
        <w:t xml:space="preserve"> </w:t>
      </w:r>
      <w:r>
        <w:t>моделирования, вида оцениваемых характеристик, необходимой точности</w:t>
      </w:r>
      <w:r w:rsidRPr="00F74079">
        <w:t xml:space="preserve"> </w:t>
      </w:r>
      <w:r>
        <w:t>и достоверности результатов моделирования. Для метода</w:t>
      </w:r>
      <w:r w:rsidRPr="00F74079">
        <w:t xml:space="preserve"> </w:t>
      </w:r>
      <w:r>
        <w:t>статистического моделирования на ЭВМ характерно, что большое</w:t>
      </w:r>
      <w:r w:rsidRPr="00F74079">
        <w:t xml:space="preserve"> </w:t>
      </w:r>
      <w:r>
        <w:t>число операций, а соответственно и большая доля машинного</w:t>
      </w:r>
      <w:r w:rsidRPr="00F74079">
        <w:t xml:space="preserve"> </w:t>
      </w:r>
      <w:r>
        <w:t>времени расходуются на действия со случайными числами. Кроме</w:t>
      </w:r>
      <w:r w:rsidRPr="00F74079">
        <w:t xml:space="preserve"> </w:t>
      </w:r>
      <w:r>
        <w:t>того, результаты статистического моделирования существенно зависят</w:t>
      </w:r>
      <w:r w:rsidRPr="00F74079">
        <w:t xml:space="preserve"> </w:t>
      </w:r>
      <w:r>
        <w:t>от качества исходных (базовых) последовательностей случайных</w:t>
      </w:r>
      <w:r w:rsidRPr="00F74079">
        <w:t xml:space="preserve"> </w:t>
      </w:r>
      <w:r>
        <w:t>чисел. Поэтому наличие простых и экономичных способов</w:t>
      </w:r>
      <w:r w:rsidRPr="00F74079">
        <w:t xml:space="preserve"> </w:t>
      </w:r>
      <w:r>
        <w:t xml:space="preserve">формирования, </w:t>
      </w:r>
      <w:r>
        <w:lastRenderedPageBreak/>
        <w:t>последовательностей случайных чисел требуемого</w:t>
      </w:r>
      <w:r w:rsidRPr="00F74079">
        <w:t xml:space="preserve"> </w:t>
      </w:r>
      <w:r>
        <w:t>качества во многом определяет возможность практического использования</w:t>
      </w:r>
      <w:r w:rsidRPr="00F74079">
        <w:t xml:space="preserve"> </w:t>
      </w:r>
      <w:r>
        <w:t>машинного моделирования систем.</w:t>
      </w:r>
      <w:r w:rsidRPr="00F74079">
        <w:t xml:space="preserve"> </w:t>
      </w:r>
      <w:r>
        <w:t>На практике используются три основных способа</w:t>
      </w:r>
      <w:r w:rsidRPr="00F74079">
        <w:t xml:space="preserve"> </w:t>
      </w:r>
      <w:r>
        <w:t>генерации случайных чисел: аппаратный (физический), табличный</w:t>
      </w:r>
      <w:r w:rsidRPr="00F74079">
        <w:t xml:space="preserve"> </w:t>
      </w:r>
      <w:r>
        <w:t>(файловый) и алгоритмический (программный).</w:t>
      </w:r>
    </w:p>
    <w:p w:rsidR="00F74079" w:rsidRDefault="00F74079" w:rsidP="00F74079">
      <w:r>
        <w:t>При моделировании систем</w:t>
      </w:r>
      <w:r w:rsidRPr="00F74079">
        <w:t xml:space="preserve"> </w:t>
      </w:r>
      <w:r>
        <w:t>на ЭВМ программная имитация случайных воздействий любой</w:t>
      </w:r>
      <w:r w:rsidRPr="00F74079">
        <w:t xml:space="preserve"> </w:t>
      </w:r>
      <w:r>
        <w:t>сложности сводится к генерированию некоторых стандартных</w:t>
      </w:r>
      <w:r w:rsidRPr="00F74079">
        <w:t xml:space="preserve"> </w:t>
      </w:r>
      <w:r>
        <w:t>(базовых) процессов и к их последующему функциональному преобразованию.</w:t>
      </w:r>
    </w:p>
    <w:p w:rsidR="00F74079" w:rsidRPr="00233B43" w:rsidRDefault="00F74079" w:rsidP="00233B43">
      <w:r>
        <w:t>Вообще говоря, в качестве базового может быть принят</w:t>
      </w:r>
      <w:r w:rsidRPr="00F74079">
        <w:t xml:space="preserve"> </w:t>
      </w:r>
      <w:r>
        <w:t>любой удобный в случае моделирования конкретной системы</w:t>
      </w:r>
      <w:r w:rsidR="00233B43" w:rsidRPr="00233B43">
        <w:t xml:space="preserve"> </w:t>
      </w:r>
      <w:r w:rsidR="00233B43">
        <w:rPr>
          <w:i/>
          <w:iCs/>
        </w:rPr>
        <w:t>S</w:t>
      </w:r>
      <w:r>
        <w:t xml:space="preserve"> процесс</w:t>
      </w:r>
      <w:r w:rsidR="00233B43" w:rsidRPr="00233B43">
        <w:t xml:space="preserve"> </w:t>
      </w:r>
      <w:r>
        <w:t xml:space="preserve">(например, пуассоновский поток при моделировании </w:t>
      </w:r>
      <w:r>
        <w:rPr>
          <w:i/>
          <w:iCs/>
        </w:rPr>
        <w:t>Q-схемы).</w:t>
      </w:r>
    </w:p>
    <w:p w:rsidR="00F74079" w:rsidRDefault="00F74079" w:rsidP="00233B43">
      <w:pPr>
        <w:rPr>
          <w:iCs/>
        </w:rPr>
      </w:pPr>
      <w:r>
        <w:t>Однако при дискретном моделиров</w:t>
      </w:r>
      <w:r w:rsidR="00233B43">
        <w:t>ании базовым процессом является</w:t>
      </w:r>
      <w:r w:rsidR="00233B43" w:rsidRPr="00233B43">
        <w:t xml:space="preserve"> </w:t>
      </w:r>
      <w:r>
        <w:t>последовательность чисел</w:t>
      </w:r>
      <w:r w:rsidR="00233B43" w:rsidRPr="00233B43">
        <w:rPr>
          <w:iCs/>
        </w:rPr>
        <w:t xml:space="preserve"> </w:t>
      </w:r>
      <m:oMath>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i</m:t>
                </m:r>
              </m:sub>
            </m:sSub>
          </m:e>
        </m:d>
        <m:r>
          <w:rPr>
            <w:rFonts w:ascii="Cambria Math" w:hAnsi="Cambria Math"/>
          </w:rPr>
          <m:t xml:space="preserve">= </m:t>
        </m:r>
        <m:sSub>
          <m:sSubPr>
            <m:ctrlPr>
              <w:rPr>
                <w:rFonts w:ascii="Cambria Math" w:hAnsi="Cambria Math"/>
                <w:i/>
                <w:iCs/>
              </w:rPr>
            </m:ctrlPr>
          </m:sSubPr>
          <m:e>
            <m: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i/>
                <w:iCs/>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iCs/>
              </w:rPr>
            </m:ctrlPr>
          </m:sSubPr>
          <m:e>
            <m:r>
              <w:rPr>
                <w:rFonts w:ascii="Cambria Math" w:hAnsi="Cambria Math"/>
              </w:rPr>
              <m:t>x</m:t>
            </m:r>
          </m:e>
          <m:sub>
            <m:r>
              <w:rPr>
                <w:rFonts w:ascii="Cambria Math" w:hAnsi="Cambria Math"/>
              </w:rPr>
              <m:t>N</m:t>
            </m:r>
          </m:sub>
        </m:sSub>
        <m:r>
          <w:rPr>
            <w:rFonts w:ascii="Cambria Math" w:hAnsi="Cambria Math"/>
          </w:rPr>
          <m:t xml:space="preserve"> </m:t>
        </m:r>
      </m:oMath>
      <w:r>
        <w:rPr>
          <w:i/>
          <w:iCs/>
        </w:rPr>
        <w:t xml:space="preserve">, </w:t>
      </w:r>
      <w:r>
        <w:t>представляющих</w:t>
      </w:r>
      <w:r w:rsidR="00233B43" w:rsidRPr="00233B43">
        <w:t xml:space="preserve"> </w:t>
      </w:r>
      <w:r>
        <w:t>собой реализации независимых, равномерно распределенных на интервале</w:t>
      </w:r>
      <w:r w:rsidR="00233B43" w:rsidRPr="00233B43">
        <w:t xml:space="preserve"> </w:t>
      </w:r>
      <w:r>
        <w:t xml:space="preserve">(0, 1) случайных величин </w:t>
      </w:r>
      <m:oMath>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ξ</m:t>
                </m:r>
              </m:e>
              <m:sub>
                <m:r>
                  <w:rPr>
                    <w:rFonts w:ascii="Cambria Math" w:hAnsi="Cambria Math"/>
                  </w:rPr>
                  <m:t>i</m:t>
                </m:r>
              </m:sub>
            </m:sSub>
          </m:e>
        </m:d>
        <m:r>
          <w:rPr>
            <w:rFonts w:ascii="Cambria Math" w:hAnsi="Cambria Math"/>
          </w:rPr>
          <m:t xml:space="preserve">= </m:t>
        </m:r>
        <m:sSub>
          <m:sSubPr>
            <m:ctrlPr>
              <w:rPr>
                <w:rFonts w:ascii="Cambria Math" w:hAnsi="Cambria Math"/>
                <w:i/>
                <w:iCs/>
              </w:rPr>
            </m:ctrlPr>
          </m:sSubPr>
          <m:e>
            <m:r>
              <w:rPr>
                <w:rFonts w:ascii="Cambria Math" w:hAnsi="Cambria Math"/>
              </w:rPr>
              <m:t>ξ</m:t>
            </m:r>
          </m:e>
          <m:sub>
            <m:r>
              <w:rPr>
                <w:rFonts w:ascii="Cambria Math" w:hAnsi="Cambria Math"/>
              </w:rPr>
              <m:t>0</m:t>
            </m:r>
          </m:sub>
        </m:sSub>
        <m:r>
          <w:rPr>
            <w:rFonts w:ascii="Cambria Math" w:hAnsi="Cambria Math"/>
          </w:rPr>
          <m:t xml:space="preserve">, </m:t>
        </m:r>
        <m:sSub>
          <m:sSubPr>
            <m:ctrlPr>
              <w:rPr>
                <w:rFonts w:ascii="Cambria Math" w:hAnsi="Cambria Math"/>
                <w:i/>
                <w:iCs/>
              </w:rPr>
            </m:ctrlPr>
          </m:sSubPr>
          <m:e>
            <m:r>
              <w:rPr>
                <w:rFonts w:ascii="Cambria Math" w:hAnsi="Cambria Math"/>
              </w:rPr>
              <m:t>ξ</m:t>
            </m:r>
          </m:e>
          <m:sub>
            <m:r>
              <w:rPr>
                <w:rFonts w:ascii="Cambria Math" w:hAnsi="Cambria Math"/>
              </w:rPr>
              <m:t>1</m:t>
            </m:r>
          </m:sub>
        </m:sSub>
        <m:r>
          <w:rPr>
            <w:rFonts w:ascii="Cambria Math" w:hAnsi="Cambria Math"/>
          </w:rPr>
          <m:t xml:space="preserve">,…, </m:t>
        </m:r>
        <m:sSub>
          <m:sSubPr>
            <m:ctrlPr>
              <w:rPr>
                <w:rFonts w:ascii="Cambria Math" w:hAnsi="Cambria Math"/>
                <w:i/>
                <w:iCs/>
              </w:rPr>
            </m:ctrlPr>
          </m:sSubPr>
          <m:e>
            <m:r>
              <w:rPr>
                <w:rFonts w:ascii="Cambria Math" w:hAnsi="Cambria Math"/>
              </w:rPr>
              <m:t>ξ</m:t>
            </m:r>
          </m:e>
          <m:sub>
            <m:r>
              <w:rPr>
                <w:rFonts w:ascii="Cambria Math" w:hAnsi="Cambria Math"/>
              </w:rPr>
              <m:t>N</m:t>
            </m:r>
          </m:sub>
        </m:sSub>
      </m:oMath>
      <w:r w:rsidR="00233B43" w:rsidRPr="00233B43">
        <w:rPr>
          <w:iCs/>
        </w:rPr>
        <w:t xml:space="preserve"> </w:t>
      </w:r>
      <w:r>
        <w:rPr>
          <w:i/>
          <w:iCs/>
          <w:sz w:val="16"/>
          <w:szCs w:val="16"/>
        </w:rPr>
        <w:t xml:space="preserve"> </w:t>
      </w:r>
      <w:r>
        <w:t>или — в статистических</w:t>
      </w:r>
      <w:r w:rsidR="00233B43" w:rsidRPr="00233B43">
        <w:t xml:space="preserve"> </w:t>
      </w:r>
      <w:r>
        <w:t>терминах — повторную выборку из равномерно распределенной</w:t>
      </w:r>
      <w:r w:rsidR="00233B43" w:rsidRPr="00233B43">
        <w:t xml:space="preserve"> </w:t>
      </w:r>
      <w:r>
        <w:t>на (0, 1) генеральной совокупности значений величины</w:t>
      </w:r>
      <w:r w:rsidR="00233B43" w:rsidRPr="00233B43">
        <w:t xml:space="preserve"> </w:t>
      </w:r>
      <m:oMath>
        <m:r>
          <w:rPr>
            <w:rFonts w:ascii="Cambria Math" w:hAnsi="Cambria Math"/>
          </w:rPr>
          <m:t>ξ</m:t>
        </m:r>
      </m:oMath>
      <w:r w:rsidR="00233B43" w:rsidRPr="00233B43">
        <w:rPr>
          <w:iCs/>
        </w:rPr>
        <w:t>.</w:t>
      </w:r>
    </w:p>
    <w:p w:rsidR="000D64FD" w:rsidRDefault="000D64FD" w:rsidP="000D64FD">
      <w:pPr>
        <w:jc w:val="center"/>
        <w:rPr>
          <w:lang w:val="en-US"/>
        </w:rPr>
      </w:pPr>
      <w:r>
        <w:rPr>
          <w:noProof/>
        </w:rPr>
        <w:drawing>
          <wp:inline distT="0" distB="0" distL="0" distR="0" wp14:anchorId="3FD76027" wp14:editId="44908651">
            <wp:extent cx="3538855" cy="1769110"/>
            <wp:effectExtent l="0" t="0" r="444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8855" cy="1769110"/>
                    </a:xfrm>
                    <a:prstGeom prst="rect">
                      <a:avLst/>
                    </a:prstGeom>
                    <a:noFill/>
                    <a:ln>
                      <a:noFill/>
                    </a:ln>
                  </pic:spPr>
                </pic:pic>
              </a:graphicData>
            </a:graphic>
          </wp:inline>
        </w:drawing>
      </w:r>
    </w:p>
    <w:p w:rsidR="000D64FD" w:rsidRPr="000D64FD" w:rsidRDefault="000D64FD" w:rsidP="000D64FD">
      <w:r>
        <w:t>Рисунок 6.1  - Равномерное распределение случайной величины</w:t>
      </w:r>
    </w:p>
    <w:p w:rsidR="00233B43" w:rsidRDefault="00233B43" w:rsidP="00233B43">
      <w:r>
        <w:t xml:space="preserve">Непрерывная случайная величина </w:t>
      </w:r>
      <m:oMath>
        <m:r>
          <w:rPr>
            <w:rFonts w:ascii="Cambria Math" w:hAnsi="Cambria Math"/>
          </w:rPr>
          <m:t>ξ</m:t>
        </m:r>
      </m:oMath>
      <w:r>
        <w:t xml:space="preserve"> имеет равномерное распределение</w:t>
      </w:r>
      <w:r w:rsidRPr="00233B43">
        <w:t xml:space="preserve"> </w:t>
      </w:r>
      <w:r>
        <w:t xml:space="preserve">в интервале </w:t>
      </w:r>
      <w:r>
        <w:rPr>
          <w:i/>
          <w:iCs/>
        </w:rPr>
        <w:t xml:space="preserve">(а, Ь), </w:t>
      </w:r>
      <w:r>
        <w:t>если ее функции плотности</w:t>
      </w:r>
      <w:r w:rsidRPr="00233B43">
        <w:t xml:space="preserve"> </w:t>
      </w:r>
      <w:r>
        <w:t xml:space="preserve">(рис. </w:t>
      </w:r>
      <w:r w:rsidRPr="00233B43">
        <w:t>6.1</w:t>
      </w:r>
      <w:r>
        <w:t xml:space="preserve">, а) и распределения (рис. </w:t>
      </w:r>
      <w:r w:rsidRPr="00233B43">
        <w:t>6.</w:t>
      </w:r>
      <w:r w:rsidR="000D64FD">
        <w:t>1</w:t>
      </w:r>
      <w:r>
        <w:t>, б) соответственно примут</w:t>
      </w:r>
      <w:r w:rsidRPr="00233B43">
        <w:t xml:space="preserve"> </w:t>
      </w:r>
      <w:r>
        <w:t>вид</w:t>
      </w:r>
      <w:r w:rsidRPr="00233B43">
        <w:t>:</w:t>
      </w:r>
    </w:p>
    <w:p w:rsidR="000D64FD" w:rsidRPr="000D64FD" w:rsidRDefault="000D64FD" w:rsidP="00233B43">
      <w:pPr>
        <w:rPr>
          <w:lang w:val="en-US"/>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b-a</m:t>
                      </m:r>
                    </m:den>
                  </m:f>
                  <m:r>
                    <w:rPr>
                      <w:rFonts w:ascii="Cambria Math" w:hAnsi="Cambria Math"/>
                    </w:rPr>
                    <m:t>, a≤x≤b</m:t>
                  </m:r>
                </m:e>
                <m:e>
                  <m:r>
                    <w:rPr>
                      <w:rFonts w:ascii="Cambria Math" w:hAnsi="Cambria Math"/>
                    </w:rPr>
                    <m:t>0, x&lt;a, x&gt;b</m:t>
                  </m:r>
                </m:e>
              </m:eqArr>
            </m:e>
          </m:d>
        </m:oMath>
      </m:oMathPara>
    </w:p>
    <w:p w:rsidR="000D64FD" w:rsidRPr="000D64FD" w:rsidRDefault="000D64FD" w:rsidP="00233B43">
      <w:pPr>
        <w:rPr>
          <w:lang w:val="en-US"/>
        </w:rPr>
      </w:pPr>
      <m:oMathPara>
        <m:oMath>
          <m:r>
            <w:rPr>
              <w:rFonts w:ascii="Cambria Math" w:hAnsi="Cambria Math"/>
              <w:lang w:val="en-US"/>
            </w:rPr>
            <w:lastRenderedPageBreak/>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 xml:space="preserve">0,  x&lt;a </m:t>
                  </m:r>
                </m:e>
                <m:e>
                  <m:f>
                    <m:fPr>
                      <m:ctrlPr>
                        <w:rPr>
                          <w:rFonts w:ascii="Cambria Math" w:hAnsi="Cambria Math"/>
                          <w:i/>
                          <w:lang w:val="en-US"/>
                        </w:rPr>
                      </m:ctrlPr>
                    </m:fPr>
                    <m:num>
                      <m:r>
                        <w:rPr>
                          <w:rFonts w:ascii="Cambria Math" w:hAnsi="Cambria Math"/>
                          <w:lang w:val="en-US"/>
                        </w:rPr>
                        <m:t>x-a</m:t>
                      </m:r>
                    </m:num>
                    <m:den>
                      <m:r>
                        <w:rPr>
                          <w:rFonts w:ascii="Cambria Math" w:hAnsi="Cambria Math"/>
                          <w:lang w:val="en-US"/>
                        </w:rPr>
                        <m:t>b-a</m:t>
                      </m:r>
                    </m:den>
                  </m:f>
                  <m:r>
                    <w:rPr>
                      <w:rFonts w:ascii="Cambria Math" w:hAnsi="Cambria Math"/>
                      <w:lang w:val="en-US"/>
                    </w:rPr>
                    <m:t xml:space="preserve">, </m:t>
                  </m:r>
                  <m:r>
                    <w:rPr>
                      <w:rFonts w:ascii="Cambria Math" w:hAnsi="Cambria Math"/>
                    </w:rPr>
                    <m:t>a≤x≤b</m:t>
                  </m:r>
                  <m:r>
                    <w:rPr>
                      <w:rFonts w:ascii="Cambria Math" w:hAnsi="Cambria Math"/>
                      <w:lang w:val="en-US"/>
                    </w:rPr>
                    <m:t xml:space="preserve"> </m:t>
                  </m:r>
                </m:e>
                <m:e>
                  <m:r>
                    <w:rPr>
                      <w:rFonts w:ascii="Cambria Math" w:hAnsi="Cambria Math"/>
                      <w:lang w:val="en-US"/>
                    </w:rPr>
                    <m:t>1,          x&gt;b</m:t>
                  </m:r>
                </m:e>
              </m:eqArr>
            </m:e>
          </m:d>
        </m:oMath>
      </m:oMathPara>
    </w:p>
    <w:p w:rsidR="000D64FD" w:rsidRDefault="000D64FD" w:rsidP="00233B43">
      <w:pPr>
        <w:rPr>
          <w:iCs/>
        </w:rPr>
      </w:pPr>
      <w:r>
        <w:t xml:space="preserve">Определим числовые характеристики случайной величины </w:t>
      </w:r>
      <m:oMath>
        <m:r>
          <w:rPr>
            <w:rFonts w:ascii="Cambria Math" w:hAnsi="Cambria Math"/>
          </w:rPr>
          <m:t>ξ</m:t>
        </m:r>
      </m:oMath>
      <w:r>
        <w:rPr>
          <w:iCs/>
        </w:rPr>
        <w:t xml:space="preserve">, принимающей значения </w:t>
      </w:r>
      <m:oMath>
        <m:r>
          <w:rPr>
            <w:rFonts w:ascii="Cambria Math" w:hAnsi="Cambria Math"/>
          </w:rPr>
          <m:t>x</m:t>
        </m:r>
      </m:oMath>
      <w:r>
        <w:rPr>
          <w:iCs/>
        </w:rPr>
        <w:t xml:space="preserve"> – математическое ожидание, дисперсию и среднее </w:t>
      </w:r>
      <w:proofErr w:type="spellStart"/>
      <w:r>
        <w:rPr>
          <w:iCs/>
        </w:rPr>
        <w:t>квадратическое</w:t>
      </w:r>
      <w:proofErr w:type="spellEnd"/>
      <w:r>
        <w:rPr>
          <w:iCs/>
        </w:rPr>
        <w:t xml:space="preserve"> отклонение соответственно:</w:t>
      </w:r>
    </w:p>
    <w:p w:rsidR="000D64FD" w:rsidRDefault="00FE2F25" w:rsidP="00FE2F25">
      <w:pPr>
        <w:jc w:val="center"/>
        <w:rPr>
          <w:iCs/>
          <w:lang w:val="en-US"/>
        </w:rPr>
      </w:pPr>
      <m:oMathPara>
        <m:oMath>
          <m:r>
            <w:rPr>
              <w:rFonts w:ascii="Cambria Math" w:hAnsi="Cambria Math"/>
            </w:rPr>
            <m:t>M</m:t>
          </m:r>
          <m:d>
            <m:dPr>
              <m:ctrlPr>
                <w:rPr>
                  <w:rFonts w:ascii="Cambria Math" w:hAnsi="Cambria Math"/>
                  <w:i/>
                  <w:iCs/>
                </w:rPr>
              </m:ctrlPr>
            </m:dPr>
            <m:e>
              <m:r>
                <w:rPr>
                  <w:rFonts w:ascii="Cambria Math" w:hAnsi="Cambria Math"/>
                </w:rPr>
                <m:t>ξ</m:t>
              </m:r>
            </m:e>
          </m:d>
          <m:r>
            <w:rPr>
              <w:rFonts w:ascii="Cambria Math" w:hAnsi="Cambria Math"/>
            </w:rPr>
            <m:t>=</m:t>
          </m:r>
          <m:nary>
            <m:naryPr>
              <m:limLoc m:val="undOvr"/>
              <m:ctrlPr>
                <w:rPr>
                  <w:rFonts w:ascii="Cambria Math" w:hAnsi="Cambria Math"/>
                  <w:i/>
                  <w:iCs/>
                </w:rPr>
              </m:ctrlPr>
            </m:naryPr>
            <m:sub>
              <m:r>
                <w:rPr>
                  <w:rFonts w:ascii="Cambria Math" w:hAnsi="Cambria Math"/>
                </w:rPr>
                <m:t>a</m:t>
              </m:r>
            </m:sub>
            <m:sup>
              <m:r>
                <w:rPr>
                  <w:rFonts w:ascii="Cambria Math" w:hAnsi="Cambria Math"/>
                </w:rPr>
                <m:t>b</m:t>
              </m:r>
            </m:sup>
            <m:e>
              <m:r>
                <w:rPr>
                  <w:rFonts w:ascii="Cambria Math" w:hAnsi="Cambria Math"/>
                </w:rPr>
                <m:t>xf</m:t>
              </m:r>
              <m:d>
                <m:dPr>
                  <m:ctrlPr>
                    <w:rPr>
                      <w:rFonts w:ascii="Cambria Math" w:hAnsi="Cambria Math"/>
                      <w:i/>
                      <w:iCs/>
                    </w:rPr>
                  </m:ctrlPr>
                </m:dPr>
                <m:e>
                  <m:r>
                    <w:rPr>
                      <w:rFonts w:ascii="Cambria Math" w:hAnsi="Cambria Math"/>
                    </w:rPr>
                    <m:t>x</m:t>
                  </m:r>
                </m:e>
              </m:d>
              <m:r>
                <w:rPr>
                  <w:rFonts w:ascii="Cambria Math" w:hAnsi="Cambria Math"/>
                </w:rPr>
                <m:t>dx</m:t>
              </m:r>
            </m:e>
          </m:nary>
          <m:r>
            <w:rPr>
              <w:rFonts w:ascii="Cambria Math" w:hAnsi="Cambria Math"/>
            </w:rPr>
            <m:t>=</m:t>
          </m:r>
          <m:nary>
            <m:naryPr>
              <m:limLoc m:val="undOvr"/>
              <m:ctrlPr>
                <w:rPr>
                  <w:rFonts w:ascii="Cambria Math" w:hAnsi="Cambria Math"/>
                  <w:i/>
                  <w:iCs/>
                </w:rPr>
              </m:ctrlPr>
            </m:naryPr>
            <m:sub>
              <m:r>
                <w:rPr>
                  <w:rFonts w:ascii="Cambria Math" w:hAnsi="Cambria Math"/>
                </w:rPr>
                <m:t>a</m:t>
              </m:r>
            </m:sub>
            <m:sup>
              <m:r>
                <w:rPr>
                  <w:rFonts w:ascii="Cambria Math" w:hAnsi="Cambria Math"/>
                </w:rPr>
                <m:t>b</m:t>
              </m:r>
            </m:sup>
            <m:e>
              <m:r>
                <w:rPr>
                  <w:rFonts w:ascii="Cambria Math" w:hAnsi="Cambria Math"/>
                </w:rPr>
                <m:t>xdx/(b-a)</m:t>
              </m:r>
            </m:e>
          </m:nary>
          <m:r>
            <w:rPr>
              <w:rFonts w:ascii="Cambria Math" w:hAnsi="Cambria Math"/>
            </w:rPr>
            <m:t>=(a+b)/2</m:t>
          </m:r>
        </m:oMath>
      </m:oMathPara>
    </w:p>
    <w:p w:rsidR="00FE2F25" w:rsidRPr="00FE2F25" w:rsidRDefault="00FE2F25" w:rsidP="00233B43">
      <w:pPr>
        <w:rPr>
          <w:lang w:val="en-US"/>
        </w:rPr>
      </w:pPr>
      <m:oMathPara>
        <m:oMath>
          <m:r>
            <w:rPr>
              <w:rFonts w:ascii="Cambria Math" w:hAnsi="Cambria Math"/>
              <w:lang w:val="en-US"/>
            </w:rPr>
            <m:t>D</m:t>
          </m:r>
          <m:d>
            <m:dPr>
              <m:ctrlPr>
                <w:rPr>
                  <w:rFonts w:ascii="Cambria Math" w:hAnsi="Cambria Math"/>
                  <w:i/>
                  <w:lang w:val="en-US"/>
                </w:rPr>
              </m:ctrlPr>
            </m:dPr>
            <m:e>
              <m:r>
                <w:rPr>
                  <w:rFonts w:ascii="Cambria Math" w:hAnsi="Cambria Math"/>
                  <w:lang w:val="en-US"/>
                </w:rPr>
                <m:t>ξ</m:t>
              </m:r>
            </m:e>
          </m:d>
          <m:r>
            <w:rPr>
              <w:rFonts w:ascii="Cambria Math" w:hAnsi="Cambria Math"/>
              <w:lang w:val="en-US"/>
            </w:rPr>
            <m:t xml:space="preserve">= </m:t>
          </m:r>
          <m:nary>
            <m:naryPr>
              <m:limLoc m:val="undOvr"/>
              <m:ctrlPr>
                <w:rPr>
                  <w:rFonts w:ascii="Cambria Math" w:hAnsi="Cambria Math"/>
                  <w:i/>
                  <w:lang w:val="en-US"/>
                </w:rPr>
              </m:ctrlPr>
            </m:naryPr>
            <m:sub>
              <m:r>
                <w:rPr>
                  <w:rFonts w:ascii="Cambria Math" w:hAnsi="Cambria Math"/>
                  <w:lang w:val="en-US"/>
                </w:rPr>
                <m:t>a</m:t>
              </m:r>
            </m:sub>
            <m:sup>
              <m:r>
                <w:rPr>
                  <w:rFonts w:ascii="Cambria Math" w:hAnsi="Cambria Math"/>
                  <w:lang w:val="en-US"/>
                </w:rPr>
                <m:t>b</m:t>
              </m:r>
            </m:sup>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x-M</m:t>
                      </m:r>
                      <m:d>
                        <m:dPr>
                          <m:ctrlPr>
                            <w:rPr>
                              <w:rFonts w:ascii="Cambria Math" w:hAnsi="Cambria Math"/>
                              <w:i/>
                              <w:lang w:val="en-US"/>
                            </w:rPr>
                          </m:ctrlPr>
                        </m:dPr>
                        <m:e>
                          <m:r>
                            <w:rPr>
                              <w:rFonts w:ascii="Cambria Math" w:hAnsi="Cambria Math"/>
                              <w:lang w:val="en-US"/>
                            </w:rPr>
                            <m:t>x</m:t>
                          </m:r>
                        </m:e>
                      </m:d>
                    </m:e>
                  </m:d>
                </m:e>
                <m:sup>
                  <m:r>
                    <w:rPr>
                      <w:rFonts w:ascii="Cambria Math" w:hAnsi="Cambria Math"/>
                      <w:lang w:val="en-US"/>
                    </w:rPr>
                    <m:t>2</m:t>
                  </m:r>
                </m:sup>
              </m:sSup>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dx</m:t>
              </m:r>
            </m:e>
          </m:nary>
          <m:r>
            <w:rPr>
              <w:rFonts w:ascii="Cambria Math" w:hAnsi="Cambria Math"/>
              <w:lang w:val="en-US"/>
            </w:rPr>
            <m:t>=</m:t>
          </m:r>
          <m:sSup>
            <m:sSupPr>
              <m:ctrlPr>
                <w:rPr>
                  <w:rFonts w:ascii="Cambria Math" w:hAnsi="Cambria Math"/>
                  <w:i/>
                  <w:lang w:val="en-US"/>
                </w:rPr>
              </m:ctrlPr>
            </m:sSupPr>
            <m:e>
              <m:r>
                <w:rPr>
                  <w:rFonts w:ascii="Cambria Math" w:hAnsi="Cambria Math"/>
                  <w:lang w:val="en-US"/>
                </w:rPr>
                <m:t>(b-a)</m:t>
              </m:r>
            </m:e>
            <m:sup>
              <m:r>
                <w:rPr>
                  <w:rFonts w:ascii="Cambria Math" w:hAnsi="Cambria Math"/>
                  <w:lang w:val="en-US"/>
                </w:rPr>
                <m:t>2</m:t>
              </m:r>
            </m:sup>
          </m:sSup>
          <m:r>
            <w:rPr>
              <w:rFonts w:ascii="Cambria Math" w:hAnsi="Cambria Math"/>
              <w:lang w:val="en-US"/>
            </w:rPr>
            <m:t>/12</m:t>
          </m:r>
        </m:oMath>
      </m:oMathPara>
    </w:p>
    <w:p w:rsidR="00F74079" w:rsidRPr="00FE2F25" w:rsidRDefault="00246492" w:rsidP="00F74079">
      <w:pPr>
        <w:rPr>
          <w:lang w:val="en-US"/>
        </w:rPr>
      </w:pPr>
      <m:oMathPara>
        <m:oMath>
          <m:sSub>
            <m:sSubPr>
              <m:ctrlPr>
                <w:rPr>
                  <w:rFonts w:ascii="Cambria Math" w:hAnsi="Cambria Math"/>
                  <w:i/>
                </w:rPr>
              </m:ctrlPr>
            </m:sSubPr>
            <m:e>
              <m:r>
                <w:rPr>
                  <w:rFonts w:ascii="Cambria Math" w:hAnsi="Cambria Math"/>
                </w:rPr>
                <m:t>σ</m:t>
              </m:r>
            </m:e>
            <m:sub>
              <m:r>
                <w:rPr>
                  <w:rFonts w:ascii="Cambria Math" w:hAnsi="Cambria Math"/>
                </w:rPr>
                <m:t>ξ</m:t>
              </m:r>
            </m:sub>
          </m:sSub>
          <m:r>
            <w:rPr>
              <w:rFonts w:ascii="Cambria Math" w:hAnsi="Cambria Math"/>
            </w:rPr>
            <m:t>=</m:t>
          </m:r>
          <m:rad>
            <m:radPr>
              <m:degHide m:val="1"/>
              <m:ctrlPr>
                <w:rPr>
                  <w:rFonts w:ascii="Cambria Math" w:hAnsi="Cambria Math"/>
                  <w:i/>
                </w:rPr>
              </m:ctrlPr>
            </m:radPr>
            <m:deg/>
            <m:e>
              <m:r>
                <w:rPr>
                  <w:rFonts w:ascii="Cambria Math" w:hAnsi="Cambria Math"/>
                  <w:lang w:val="en-US"/>
                </w:rPr>
                <m:t>D</m:t>
              </m:r>
              <m:d>
                <m:dPr>
                  <m:ctrlPr>
                    <w:rPr>
                      <w:rFonts w:ascii="Cambria Math" w:hAnsi="Cambria Math"/>
                      <w:i/>
                      <w:lang w:val="en-US"/>
                    </w:rPr>
                  </m:ctrlPr>
                </m:dPr>
                <m:e>
                  <m:r>
                    <w:rPr>
                      <w:rFonts w:ascii="Cambria Math" w:hAnsi="Cambria Math"/>
                      <w:lang w:val="en-US"/>
                    </w:rPr>
                    <m:t>ξ</m:t>
                  </m:r>
                </m:e>
              </m:d>
            </m:e>
          </m:rad>
          <m:r>
            <w:rPr>
              <w:rFonts w:ascii="Cambria Math" w:hAnsi="Cambria Math"/>
            </w:rPr>
            <m:t>=(b-a)/2</m:t>
          </m:r>
          <m:rad>
            <m:radPr>
              <m:degHide m:val="1"/>
              <m:ctrlPr>
                <w:rPr>
                  <w:rFonts w:ascii="Cambria Math" w:hAnsi="Cambria Math"/>
                  <w:i/>
                </w:rPr>
              </m:ctrlPr>
            </m:radPr>
            <m:deg/>
            <m:e>
              <m:r>
                <w:rPr>
                  <w:rFonts w:ascii="Cambria Math" w:hAnsi="Cambria Math"/>
                </w:rPr>
                <m:t>3</m:t>
              </m:r>
            </m:e>
          </m:rad>
        </m:oMath>
      </m:oMathPara>
    </w:p>
    <w:p w:rsidR="00FE2F25" w:rsidRPr="00FE2F25" w:rsidRDefault="00FE2F25" w:rsidP="00FE2F25">
      <w:r>
        <w:t xml:space="preserve">При моделировании систем на </w:t>
      </w:r>
      <w:r w:rsidRPr="00FE2F25">
        <w:rPr>
          <w:bCs/>
        </w:rPr>
        <w:t>ЭВМ</w:t>
      </w:r>
      <w:r>
        <w:rPr>
          <w:b/>
          <w:bCs/>
        </w:rPr>
        <w:t xml:space="preserve"> </w:t>
      </w:r>
      <w:r>
        <w:t>приходится иметь дело со</w:t>
      </w:r>
      <w:r w:rsidRPr="00FE2F25">
        <w:t xml:space="preserve"> </w:t>
      </w:r>
      <w:r>
        <w:t>случайными числами интервала (0, 1), когда границы интервала</w:t>
      </w:r>
      <w:r w:rsidRPr="00FE2F25">
        <w:t xml:space="preserve"> </w:t>
      </w:r>
      <w:r>
        <w:t xml:space="preserve">а=0 и </w:t>
      </w:r>
      <w:r>
        <w:rPr>
          <w:i/>
          <w:iCs/>
        </w:rPr>
        <w:t>Ь=</w:t>
      </w:r>
      <w:r w:rsidRPr="00FE2F25">
        <w:rPr>
          <w:i/>
          <w:iCs/>
        </w:rPr>
        <w:t>1</w:t>
      </w:r>
      <w:r>
        <w:rPr>
          <w:i/>
          <w:iCs/>
        </w:rPr>
        <w:t xml:space="preserve">. </w:t>
      </w:r>
      <w:r>
        <w:t>Поэтому рассмотрим частный случай равномерного</w:t>
      </w:r>
      <w:r w:rsidRPr="00FE2F25">
        <w:t xml:space="preserve"> </w:t>
      </w:r>
      <w:r>
        <w:t>распределения, когда функция плотности и функция распределения</w:t>
      </w:r>
      <w:r w:rsidRPr="00FE2F25">
        <w:t xml:space="preserve"> </w:t>
      </w:r>
      <w:r>
        <w:t>соответственно имеют вид</w:t>
      </w:r>
      <w:r w:rsidRPr="00FE2F25">
        <w:t>:</w:t>
      </w:r>
    </w:p>
    <w:p w:rsidR="00FE2F25" w:rsidRPr="00FE2F25" w:rsidRDefault="00FE2F25" w:rsidP="00FE2F25">
      <w:pPr>
        <w:rPr>
          <w:lang w:val="en-US"/>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0≤x≤1</m:t>
                  </m:r>
                </m:e>
                <m:e>
                  <m:r>
                    <w:rPr>
                      <w:rFonts w:ascii="Cambria Math" w:hAnsi="Cambria Math"/>
                    </w:rPr>
                    <m:t>0, x&lt;0, x&gt;1</m:t>
                  </m:r>
                </m:e>
              </m:eqArr>
            </m:e>
          </m:d>
        </m:oMath>
      </m:oMathPara>
    </w:p>
    <w:p w:rsidR="00FE2F25" w:rsidRPr="00FE2F25" w:rsidRDefault="00FE2F25" w:rsidP="00FE2F25">
      <w:pPr>
        <w:rPr>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 xml:space="preserve">0,  x&lt;0 </m:t>
                  </m:r>
                </m:e>
                <m:e>
                  <m:r>
                    <w:rPr>
                      <w:rFonts w:ascii="Cambria Math" w:hAnsi="Cambria Math"/>
                      <w:lang w:val="en-US"/>
                    </w:rPr>
                    <m:t xml:space="preserve">x, </m:t>
                  </m:r>
                  <m:r>
                    <w:rPr>
                      <w:rFonts w:ascii="Cambria Math" w:hAnsi="Cambria Math"/>
                    </w:rPr>
                    <m:t>0≤x≤1</m:t>
                  </m:r>
                  <m:r>
                    <w:rPr>
                      <w:rFonts w:ascii="Cambria Math" w:hAnsi="Cambria Math"/>
                      <w:lang w:val="en-US"/>
                    </w:rPr>
                    <m:t xml:space="preserve"> </m:t>
                  </m:r>
                </m:e>
                <m:e>
                  <m:r>
                    <w:rPr>
                      <w:rFonts w:ascii="Cambria Math" w:hAnsi="Cambria Math"/>
                      <w:lang w:val="en-US"/>
                    </w:rPr>
                    <m:t>1,          x&gt;1</m:t>
                  </m:r>
                </m:e>
              </m:eqArr>
            </m:e>
          </m:d>
        </m:oMath>
      </m:oMathPara>
    </w:p>
    <w:p w:rsidR="00FE2F25" w:rsidRDefault="00FE2F25" w:rsidP="00FE2F25">
      <w:pPr>
        <w:rPr>
          <w:i/>
          <w:iCs/>
        </w:rPr>
      </w:pPr>
      <w:r>
        <w:t xml:space="preserve">Такое распределение имеет математическое ожидание </w:t>
      </w:r>
      <m:oMath>
        <m:r>
          <w:rPr>
            <w:rFonts w:ascii="Cambria Math" w:hAnsi="Cambria Math"/>
          </w:rPr>
          <m:t>M</m:t>
        </m:r>
        <m:d>
          <m:dPr>
            <m:ctrlPr>
              <w:rPr>
                <w:rFonts w:ascii="Cambria Math" w:hAnsi="Cambria Math"/>
                <w:i/>
                <w:iCs/>
              </w:rPr>
            </m:ctrlPr>
          </m:dPr>
          <m:e>
            <m:r>
              <w:rPr>
                <w:rFonts w:ascii="Cambria Math" w:hAnsi="Cambria Math"/>
              </w:rPr>
              <m:t>ξ</m:t>
            </m:r>
          </m:e>
        </m:d>
        <m:r>
          <w:rPr>
            <w:rFonts w:ascii="Cambria Math" w:hAnsi="Cambria Math"/>
          </w:rPr>
          <m:t>=1/2</m:t>
        </m:r>
      </m:oMath>
      <w:r>
        <w:t xml:space="preserve">и дисперсию </w:t>
      </w:r>
      <m:oMath>
        <m:r>
          <w:rPr>
            <w:rFonts w:ascii="Cambria Math" w:hAnsi="Cambria Math"/>
            <w:lang w:val="en-US"/>
          </w:rPr>
          <m:t>D</m:t>
        </m:r>
        <m:d>
          <m:dPr>
            <m:ctrlPr>
              <w:rPr>
                <w:rFonts w:ascii="Cambria Math" w:hAnsi="Cambria Math"/>
                <w:i/>
                <w:lang w:val="en-US"/>
              </w:rPr>
            </m:ctrlPr>
          </m:dPr>
          <m:e>
            <m:r>
              <w:rPr>
                <w:rFonts w:ascii="Cambria Math" w:hAnsi="Cambria Math"/>
                <w:lang w:val="en-US"/>
              </w:rPr>
              <m:t>ξ</m:t>
            </m:r>
          </m:e>
        </m:d>
        <m:r>
          <w:rPr>
            <w:rFonts w:ascii="Cambria Math" w:hAnsi="Cambria Math"/>
            <w:lang w:val="en-US"/>
          </w:rPr>
          <m:t>=1/12.</m:t>
        </m:r>
      </m:oMath>
    </w:p>
    <w:p w:rsidR="00FE2F25" w:rsidRDefault="00FE2F25" w:rsidP="00FE2F25">
      <w:pPr>
        <w:rPr>
          <w:sz w:val="22"/>
        </w:rPr>
      </w:pPr>
      <w:r>
        <w:t>Это распределение требуется получить на ЭВМ. Но получить его</w:t>
      </w:r>
      <w:r w:rsidRPr="00FE2F25">
        <w:t xml:space="preserve"> </w:t>
      </w:r>
      <w:r>
        <w:t xml:space="preserve">на цифровой ЭВМ невозможно, так как машина оперирует с </w:t>
      </w:r>
      <w:r>
        <w:rPr>
          <w:i/>
          <w:iCs/>
        </w:rPr>
        <w:t>п-</w:t>
      </w:r>
      <w:r>
        <w:t>разрядными числами. Поэтому</w:t>
      </w:r>
      <w:r w:rsidRPr="00FE2F25">
        <w:t xml:space="preserve"> </w:t>
      </w:r>
      <w:r>
        <w:t>на ЭВМ вместо непрерывной</w:t>
      </w:r>
      <w:r w:rsidRPr="00FE2F25">
        <w:t xml:space="preserve"> </w:t>
      </w:r>
      <w:r>
        <w:t>совокупности равномерных</w:t>
      </w:r>
      <w:r w:rsidRPr="00FE2F25">
        <w:t xml:space="preserve"> </w:t>
      </w:r>
      <w:r>
        <w:t>случайных чисел интервала</w:t>
      </w:r>
      <w:r w:rsidRPr="00FE2F25">
        <w:t xml:space="preserve"> </w:t>
      </w:r>
      <w:r>
        <w:t>(0,1) используют</w:t>
      </w:r>
      <w:r w:rsidRPr="00FE2F25">
        <w:t xml:space="preserve"> </w:t>
      </w:r>
      <w:r>
        <w:t>дискретную последовательность</w:t>
      </w:r>
      <w:r w:rsidRPr="00FE2F25">
        <w:t xml:space="preserve">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rsidRPr="00FE2F25">
        <w:t xml:space="preserve"> </w:t>
      </w:r>
      <w:r>
        <w:t>случайных чисел того</w:t>
      </w:r>
      <w:r w:rsidRPr="00FE2F25">
        <w:t xml:space="preserve"> </w:t>
      </w:r>
      <w:r>
        <w:t>же интервала. Закон распределения</w:t>
      </w:r>
      <w:r w:rsidRPr="00FE2F25">
        <w:t xml:space="preserve"> </w:t>
      </w:r>
      <w:r>
        <w:t>такой дискретной</w:t>
      </w:r>
      <w:r w:rsidRPr="00FE2F25">
        <w:t xml:space="preserve"> </w:t>
      </w:r>
      <w:r>
        <w:t xml:space="preserve">последовательности называют </w:t>
      </w:r>
      <w:r w:rsidRPr="00FE2F25">
        <w:rPr>
          <w:iCs/>
        </w:rPr>
        <w:t xml:space="preserve">квазиравномерным </w:t>
      </w:r>
      <w:r>
        <w:rPr>
          <w:iCs/>
        </w:rPr>
        <w:t>распределением</w:t>
      </w:r>
      <w:r w:rsidRPr="00FE2F25">
        <w:rPr>
          <w:sz w:val="22"/>
        </w:rPr>
        <w:t>.</w:t>
      </w:r>
    </w:p>
    <w:p w:rsidR="0000676C" w:rsidRDefault="0000676C" w:rsidP="0000676C">
      <w:r>
        <w:t xml:space="preserve">Случайная величина </w:t>
      </w:r>
      <m:oMath>
        <m:r>
          <w:rPr>
            <w:rFonts w:ascii="Cambria Math" w:hAnsi="Cambria Math"/>
            <w:lang w:val="en-US"/>
          </w:rPr>
          <m:t>ξ</m:t>
        </m:r>
      </m:oMath>
      <w:r>
        <w:t xml:space="preserve">, имеющая квазиравномерное распределение в интервале (0, 1), принимает значения </w:t>
      </w:r>
      <m:oMath>
        <m:sSub>
          <m:sSubPr>
            <m:ctrlPr>
              <w:rPr>
                <w:rFonts w:ascii="Cambria Math" w:hAnsi="Cambria Math"/>
                <w:i/>
              </w:rPr>
            </m:ctrlPr>
          </m:sSubPr>
          <m:e>
            <m:r>
              <w:rPr>
                <w:rFonts w:ascii="Cambria Math" w:hAnsi="Cambria Math"/>
                <w:lang w:val="en-US"/>
              </w:rPr>
              <m:t>x</m:t>
            </m:r>
          </m:e>
          <m:sub>
            <m:r>
              <w:rPr>
                <w:rFonts w:ascii="Cambria Math" w:hAnsi="Cambria Math"/>
              </w:rPr>
              <m:t>i</m:t>
            </m:r>
          </m:sub>
        </m:sSub>
        <m:r>
          <w:rPr>
            <w:rFonts w:ascii="Cambria Math" w:hAnsi="Cambria Math"/>
          </w:rPr>
          <m:t>=i/(</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oMath>
      <w:r>
        <w:t xml:space="preserve"> с вероятностями</w:t>
      </w:r>
      <w:r w:rsidRPr="0000676C">
        <w:t xml:space="preserv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rPr>
          <m:t>=1/</m:t>
        </m:r>
        <m:sSup>
          <m:sSupPr>
            <m:ctrlPr>
              <w:rPr>
                <w:rFonts w:ascii="Cambria Math" w:hAnsi="Cambria Math"/>
                <w:i/>
                <w:lang w:val="en-US"/>
              </w:rPr>
            </m:ctrlPr>
          </m:sSupPr>
          <m:e>
            <m:r>
              <w:rPr>
                <w:rFonts w:ascii="Cambria Math" w:hAnsi="Cambria Math"/>
              </w:rPr>
              <m:t>2</m:t>
            </m:r>
          </m:e>
          <m:sup>
            <m:r>
              <w:rPr>
                <w:rFonts w:ascii="Cambria Math" w:hAnsi="Cambria Math"/>
                <w:lang w:val="en-US"/>
              </w:rPr>
              <m:t>n</m:t>
            </m:r>
          </m:sup>
        </m:sSup>
      </m:oMath>
      <w:r w:rsidRPr="0000676C">
        <w:t xml:space="preserve">, </w:t>
      </w:r>
      <m:oMath>
        <m:r>
          <w:rPr>
            <w:rFonts w:ascii="Cambria Math" w:hAnsi="Cambria Math"/>
            <w:lang w:val="en-US"/>
          </w:rPr>
          <m:t>i</m:t>
        </m:r>
        <m:r>
          <w:rPr>
            <w:rFonts w:ascii="Cambria Math" w:hAnsi="Cambria Math"/>
          </w:rPr>
          <m:t>=</m:t>
        </m:r>
        <m:acc>
          <m:accPr>
            <m:chr m:val="̅"/>
            <m:ctrlPr>
              <w:rPr>
                <w:rFonts w:ascii="Cambria Math" w:hAnsi="Cambria Math"/>
                <w:i/>
                <w:lang w:val="en-US"/>
              </w:rPr>
            </m:ctrlPr>
          </m:accPr>
          <m:e>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 xml:space="preserve">-1 </m:t>
            </m:r>
          </m:e>
        </m:acc>
      </m:oMath>
      <w:r>
        <w:t>.</w:t>
      </w:r>
    </w:p>
    <w:p w:rsidR="00FE2F25" w:rsidRDefault="0000676C" w:rsidP="0000676C">
      <w:pPr>
        <w:rPr>
          <w:lang w:val="en-US"/>
        </w:rPr>
      </w:pPr>
      <w:r>
        <w:lastRenderedPageBreak/>
        <w:t>Математическое ожидание и дисперсия квазиравномерной случайной</w:t>
      </w:r>
      <w:r w:rsidRPr="0000676C">
        <w:t xml:space="preserve"> </w:t>
      </w:r>
      <w:r>
        <w:t>величины соответственно имеют вид</w:t>
      </w:r>
      <w:r w:rsidRPr="0000676C">
        <w:t>:</w:t>
      </w:r>
    </w:p>
    <w:p w:rsidR="0000676C" w:rsidRPr="0000676C" w:rsidRDefault="0000676C" w:rsidP="0000676C">
      <w:pPr>
        <w:rPr>
          <w:iCs/>
          <w:lang w:val="en-US"/>
        </w:rPr>
      </w:pPr>
      <m:oMathPara>
        <m:oMath>
          <m:r>
            <w:rPr>
              <w:rFonts w:ascii="Cambria Math" w:hAnsi="Cambria Math"/>
            </w:rPr>
            <m:t>M</m:t>
          </m:r>
          <m:d>
            <m:dPr>
              <m:ctrlPr>
                <w:rPr>
                  <w:rFonts w:ascii="Cambria Math" w:hAnsi="Cambria Math"/>
                  <w:i/>
                  <w:iCs/>
                </w:rPr>
              </m:ctrlPr>
            </m:dPr>
            <m:e>
              <m:r>
                <w:rPr>
                  <w:rFonts w:ascii="Cambria Math" w:hAnsi="Cambria Math"/>
                </w:rPr>
                <m:t>ξ</m:t>
              </m:r>
            </m:e>
          </m:d>
          <m:r>
            <w:rPr>
              <w:rFonts w:ascii="Cambria Math" w:hAnsi="Cambria Math"/>
            </w:rPr>
            <m:t>=</m:t>
          </m:r>
          <m:nary>
            <m:naryPr>
              <m:chr m:val="∑"/>
              <m:limLoc m:val="undOvr"/>
              <m:ctrlPr>
                <w:rPr>
                  <w:rFonts w:ascii="Cambria Math" w:hAnsi="Cambria Math"/>
                  <w:i/>
                  <w:iCs/>
                </w:rPr>
              </m:ctrlPr>
            </m:naryPr>
            <m:sub>
              <m:r>
                <w:rPr>
                  <w:rFonts w:ascii="Cambria Math" w:hAnsi="Cambria Math"/>
                </w:rPr>
                <m:t>i=0</m:t>
              </m:r>
            </m:sub>
            <m:sup>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sup>
            <m:e>
              <m:f>
                <m:fPr>
                  <m:ctrlPr>
                    <w:rPr>
                      <w:rFonts w:ascii="Cambria Math" w:hAnsi="Cambria Math"/>
                      <w:i/>
                      <w:iCs/>
                    </w:rPr>
                  </m:ctrlPr>
                </m:fPr>
                <m:num>
                  <m:r>
                    <w:rPr>
                      <w:rFonts w:ascii="Cambria Math" w:hAnsi="Cambria Math"/>
                    </w:rPr>
                    <m:t>i</m:t>
                  </m:r>
                </m:num>
                <m:den>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den>
              </m:f>
              <m:f>
                <m:fPr>
                  <m:ctrlPr>
                    <w:rPr>
                      <w:rFonts w:ascii="Cambria Math" w:hAnsi="Cambria Math"/>
                      <w:i/>
                      <w:iCs/>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n</m:t>
                      </m:r>
                    </m:sup>
                  </m:sSup>
                </m:den>
              </m:f>
            </m:e>
          </m:nary>
          <m:r>
            <w:rPr>
              <w:rFonts w:ascii="Cambria Math" w:hAnsi="Cambria Math"/>
            </w:rPr>
            <m:t>=</m:t>
          </m:r>
          <m:f>
            <m:fPr>
              <m:ctrlPr>
                <w:rPr>
                  <w:rFonts w:ascii="Cambria Math" w:hAnsi="Cambria Math"/>
                  <w:i/>
                  <w:iCs/>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n</m:t>
                  </m:r>
                </m:sup>
              </m:sSup>
            </m:den>
          </m:f>
          <m:nary>
            <m:naryPr>
              <m:chr m:val="∑"/>
              <m:limLoc m:val="undOvr"/>
              <m:ctrlPr>
                <w:rPr>
                  <w:rFonts w:ascii="Cambria Math" w:hAnsi="Cambria Math"/>
                  <w:i/>
                  <w:iCs/>
                </w:rPr>
              </m:ctrlPr>
            </m:naryPr>
            <m:sub>
              <m:r>
                <w:rPr>
                  <w:rFonts w:ascii="Cambria Math" w:hAnsi="Cambria Math"/>
                </w:rPr>
                <m:t>i=0</m:t>
              </m:r>
            </m:sub>
            <m:sup>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sup>
            <m:e>
              <m:r>
                <w:rPr>
                  <w:rFonts w:ascii="Cambria Math" w:hAnsi="Cambria Math"/>
                </w:rPr>
                <m:t>i</m:t>
              </m:r>
            </m:e>
          </m:nary>
          <m:r>
            <w:rPr>
              <w:rFonts w:ascii="Cambria Math" w:hAnsi="Cambria Math"/>
            </w:rPr>
            <m:t>=</m:t>
          </m:r>
          <m:f>
            <m:fPr>
              <m:ctrlPr>
                <w:rPr>
                  <w:rFonts w:ascii="Cambria Math" w:hAnsi="Cambria Math"/>
                  <w:i/>
                  <w:iCs/>
                </w:rPr>
              </m:ctrlPr>
            </m:fPr>
            <m:num>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n</m:t>
                  </m:r>
                </m:sup>
              </m:sSup>
            </m:num>
            <m:den>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2</m:t>
              </m:r>
            </m:den>
          </m:f>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oMath>
      </m:oMathPara>
    </w:p>
    <w:p w:rsidR="0000676C" w:rsidRPr="0000676C" w:rsidRDefault="0000676C" w:rsidP="0000676C">
      <w:pPr>
        <w:rPr>
          <w:iCs/>
          <w:lang w:val="en-US"/>
        </w:rPr>
      </w:pPr>
      <m:oMathPara>
        <m:oMath>
          <m:r>
            <w:rPr>
              <w:rFonts w:ascii="Cambria Math" w:hAnsi="Cambria Math"/>
              <w:lang w:val="en-US"/>
            </w:rPr>
            <m:t>D</m:t>
          </m:r>
          <m:d>
            <m:dPr>
              <m:ctrlPr>
                <w:rPr>
                  <w:rFonts w:ascii="Cambria Math" w:hAnsi="Cambria Math"/>
                  <w:i/>
                  <w:lang w:val="en-US"/>
                </w:rPr>
              </m:ctrlPr>
            </m:dPr>
            <m:e>
              <m:r>
                <w:rPr>
                  <w:rFonts w:ascii="Cambria Math" w:hAnsi="Cambria Math"/>
                  <w:lang w:val="en-US"/>
                </w:rPr>
                <m:t>ξ</m:t>
              </m:r>
            </m:e>
          </m:d>
          <m:r>
            <w:rPr>
              <w:rFonts w:ascii="Cambria Math" w:hAnsi="Cambria Math"/>
              <w:lang w:val="en-US"/>
            </w:rPr>
            <m:t>=</m:t>
          </m:r>
          <m:nary>
            <m:naryPr>
              <m:chr m:val="∑"/>
              <m:limLoc m:val="undOvr"/>
              <m:ctrlPr>
                <w:rPr>
                  <w:rFonts w:ascii="Cambria Math" w:hAnsi="Cambria Math"/>
                  <w:i/>
                  <w:iCs/>
                </w:rPr>
              </m:ctrlPr>
            </m:naryPr>
            <m:sub>
              <m:r>
                <w:rPr>
                  <w:rFonts w:ascii="Cambria Math" w:hAnsi="Cambria Math"/>
                </w:rPr>
                <m:t>i=0</m:t>
              </m:r>
            </m:sub>
            <m:sup>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sup>
            <m:e>
              <m:f>
                <m:fPr>
                  <m:ctrlPr>
                    <w:rPr>
                      <w:rFonts w:ascii="Cambria Math" w:hAnsi="Cambria Math"/>
                      <w:i/>
                      <w:iCs/>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n</m:t>
                      </m:r>
                    </m:sup>
                  </m:sSup>
                </m:den>
              </m:f>
              <m:sSup>
                <m:sSupPr>
                  <m:ctrlPr>
                    <w:rPr>
                      <w:rFonts w:ascii="Cambria Math" w:hAnsi="Cambria Math"/>
                      <w:i/>
                      <w:iCs/>
                    </w:rPr>
                  </m:ctrlPr>
                </m:sSupPr>
                <m:e>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i</m:t>
                          </m:r>
                        </m:num>
                        <m:den>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den>
                      </m:f>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e>
                  </m:d>
                </m:e>
                <m:sup>
                  <m:r>
                    <w:rPr>
                      <w:rFonts w:ascii="Cambria Math" w:hAnsi="Cambria Math"/>
                    </w:rPr>
                    <m:t>2</m:t>
                  </m:r>
                </m:sup>
              </m:sSup>
            </m:e>
          </m:nary>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12</m:t>
              </m:r>
            </m:den>
          </m:f>
          <m:f>
            <m:fPr>
              <m:ctrlPr>
                <w:rPr>
                  <w:rFonts w:ascii="Cambria Math" w:hAnsi="Cambria Math"/>
                  <w:i/>
                  <w:iCs/>
                </w:rPr>
              </m:ctrlPr>
            </m:fPr>
            <m:num>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den>
          </m:f>
        </m:oMath>
      </m:oMathPara>
    </w:p>
    <w:p w:rsidR="0000676C" w:rsidRDefault="0000676C" w:rsidP="0000676C">
      <w:r>
        <w:t>Таким образом, математическое ожидание квазиравномерной</w:t>
      </w:r>
      <w:r w:rsidRPr="0000676C">
        <w:t xml:space="preserve"> </w:t>
      </w:r>
      <w:r>
        <w:t>случайной величины совпадает с математическим ожиданием равномерной</w:t>
      </w:r>
      <w:r w:rsidRPr="0000676C">
        <w:t xml:space="preserve"> </w:t>
      </w:r>
      <w:r>
        <w:t>случайной последовательности интервала (0, 1), а дисперсия</w:t>
      </w:r>
      <w:r w:rsidRPr="0000676C">
        <w:t xml:space="preserve"> </w:t>
      </w:r>
      <w:r>
        <w:t xml:space="preserve">отличается только множителем </w:t>
      </w:r>
      <m:oMath>
        <m:f>
          <m:fPr>
            <m:ctrlPr>
              <w:rPr>
                <w:rFonts w:ascii="Cambria Math" w:hAnsi="Cambria Math"/>
                <w:i/>
                <w:iCs/>
              </w:rPr>
            </m:ctrlPr>
          </m:fPr>
          <m:num>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den>
        </m:f>
      </m:oMath>
      <w:r>
        <w:t>, который при</w:t>
      </w:r>
      <w:r w:rsidRPr="0000676C">
        <w:t xml:space="preserve"> </w:t>
      </w:r>
      <w:r>
        <w:t xml:space="preserve">достаточно больших </w:t>
      </w:r>
      <w:r>
        <w:rPr>
          <w:i/>
          <w:iCs/>
        </w:rPr>
        <w:t xml:space="preserve">п </w:t>
      </w:r>
      <w:r>
        <w:t>близок к единице.</w:t>
      </w:r>
    </w:p>
    <w:p w:rsidR="0000676C" w:rsidRDefault="0000676C" w:rsidP="0000676C">
      <w:r>
        <w:t>На ЭВМ невозможно получить идеальную последовательность</w:t>
      </w:r>
      <w:r w:rsidRPr="0000676C">
        <w:t xml:space="preserve"> </w:t>
      </w:r>
      <w:r>
        <w:t>случайных чисел хотя бы потому, что на ней можно оперировать</w:t>
      </w:r>
      <w:r w:rsidRPr="0000676C">
        <w:t xml:space="preserve"> </w:t>
      </w:r>
      <w:r>
        <w:t>только с конечным множеством чисел. Кроме того, для получения</w:t>
      </w:r>
      <w:r w:rsidRPr="0000676C">
        <w:t xml:space="preserve"> </w:t>
      </w:r>
      <w:r>
        <w:t xml:space="preserve">значений </w:t>
      </w:r>
      <m:oMath>
        <m:r>
          <w:rPr>
            <w:rFonts w:ascii="Cambria Math" w:hAnsi="Cambria Math"/>
          </w:rPr>
          <m:t>x</m:t>
        </m:r>
      </m:oMath>
      <w:r>
        <w:rPr>
          <w:i/>
          <w:iCs/>
        </w:rPr>
        <w:t xml:space="preserve"> </w:t>
      </w:r>
      <w:r>
        <w:t xml:space="preserve">случайной величины </w:t>
      </w:r>
      <m:oMath>
        <m:r>
          <w:rPr>
            <w:rFonts w:ascii="Cambria Math" w:hAnsi="Cambria Math"/>
          </w:rPr>
          <m:t>ξ</m:t>
        </m:r>
      </m:oMath>
      <w:r>
        <w:t xml:space="preserve"> используются формулы (алгоритмы).</w:t>
      </w:r>
    </w:p>
    <w:p w:rsidR="0000676C" w:rsidRPr="003F6663" w:rsidRDefault="0000676C" w:rsidP="0000676C">
      <w:r>
        <w:t>Поэтому такие последовательности, являющиеся по своей сути</w:t>
      </w:r>
      <w:r w:rsidRPr="0000676C">
        <w:t xml:space="preserve"> </w:t>
      </w:r>
      <w:r>
        <w:t xml:space="preserve">детерминированными, называются </w:t>
      </w:r>
      <w:r w:rsidR="003F6663" w:rsidRPr="003F6663">
        <w:rPr>
          <w:iCs/>
        </w:rPr>
        <w:t>псевдослучайными</w:t>
      </w:r>
      <w:r w:rsidR="003F6663">
        <w:rPr>
          <w:i/>
          <w:iCs/>
        </w:rPr>
        <w:t>.</w:t>
      </w:r>
    </w:p>
    <w:p w:rsidR="005F48D3" w:rsidRDefault="003F6663" w:rsidP="003F6663">
      <w:pPr>
        <w:pStyle w:val="2"/>
      </w:pPr>
      <w:r>
        <w:t>Провер</w:t>
      </w:r>
      <w:r>
        <w:softHyphen/>
        <w:t>ка качества последовательности псевдослучайных чи</w:t>
      </w:r>
      <w:r>
        <w:softHyphen/>
        <w:t>сел</w:t>
      </w:r>
    </w:p>
    <w:p w:rsidR="003F6663" w:rsidRDefault="003F6663" w:rsidP="003F6663">
      <w:r>
        <w:t xml:space="preserve">Результаты анализа системы </w:t>
      </w:r>
      <w:r>
        <w:rPr>
          <w:i/>
          <w:iCs/>
        </w:rPr>
        <w:t xml:space="preserve">S, </w:t>
      </w:r>
      <w:r>
        <w:t>полученные методом статистического моделирования на ЭВМ, существенно зависят от качества используемых псевдослучайных квазиравномерных последовательностей чисел. Поэтому все применяемые генераторы случайных чисел должны перед моделированием системы пройти тщательное предварительное тестирование, которое представляет собой комплекс проверок по различным статистическим критериям, включая в качестве основных проверки (тесты) на равномерность, стохастичность и независимость.</w:t>
      </w:r>
    </w:p>
    <w:p w:rsidR="003F6663" w:rsidRDefault="00B02BAB" w:rsidP="00B02BAB">
      <w:pPr>
        <w:pStyle w:val="2"/>
      </w:pPr>
      <w:r>
        <w:t>Методы генерации случайных воздействий</w:t>
      </w:r>
    </w:p>
    <w:p w:rsidR="00484EAB" w:rsidRPr="00640D78" w:rsidRDefault="00484EAB" w:rsidP="00640D78">
      <w:pPr>
        <w:rPr>
          <w:b/>
        </w:rPr>
      </w:pPr>
      <w:r w:rsidRPr="00640D78">
        <w:rPr>
          <w:b/>
        </w:rPr>
        <w:t xml:space="preserve">Моделирование дискретных случайных величин. </w:t>
      </w:r>
      <w:r>
        <w:t xml:space="preserve">Дискретная случайная величина </w:t>
      </w:r>
      <m:oMath>
        <m:r>
          <w:rPr>
            <w:rFonts w:ascii="Cambria Math" w:hAnsi="Cambria Math"/>
          </w:rPr>
          <m:t>η</m:t>
        </m:r>
      </m:oMath>
      <w:r>
        <w:rPr>
          <w:i/>
          <w:iCs/>
        </w:rPr>
        <w:t xml:space="preserve"> </w:t>
      </w:r>
      <w:r>
        <w:t>принимает</w:t>
      </w:r>
      <w:r w:rsidRPr="00484EAB">
        <w:t xml:space="preserve"> </w:t>
      </w:r>
      <w:r>
        <w:t>значения</w:t>
      </w:r>
      <w:r w:rsidRPr="00484EAB">
        <w:t xml:space="preserve">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oMath>
      <w:r w:rsidRPr="00484EAB">
        <w:t xml:space="preserve"> </w:t>
      </w:r>
      <w:r>
        <w:t xml:space="preserve">с </w:t>
      </w:r>
      <w:r>
        <w:lastRenderedPageBreak/>
        <w:t>вероятностями</w:t>
      </w:r>
      <w:r w:rsidRPr="00484EAB">
        <w:rPr>
          <w:i/>
          <w:iCs/>
        </w:rPr>
        <w:t xml:space="preserve"> </w:t>
      </w:r>
      <m:oMath>
        <m:sSub>
          <m:sSubPr>
            <m:ctrlPr>
              <w:rPr>
                <w:rFonts w:ascii="Cambria Math" w:hAnsi="Cambria Math"/>
                <w:i/>
                <w:iCs/>
                <w:lang w:val="en-US"/>
              </w:rPr>
            </m:ctrlPr>
          </m:sSubPr>
          <m:e>
            <m:r>
              <w:rPr>
                <w:rFonts w:ascii="Cambria Math" w:hAnsi="Cambria Math"/>
                <w:lang w:val="en-US"/>
              </w:rPr>
              <m:t>p</m:t>
            </m:r>
          </m:e>
          <m:sub>
            <m:r>
              <w:rPr>
                <w:rFonts w:ascii="Cambria Math" w:hAnsi="Cambria Math"/>
              </w:rPr>
              <m:t>1</m:t>
            </m:r>
          </m:sub>
        </m:sSub>
        <m:r>
          <w:rPr>
            <w:rFonts w:ascii="Cambria Math" w:hAnsi="Cambria Math"/>
          </w:rPr>
          <m:t xml:space="preserve">, </m:t>
        </m:r>
        <m:sSub>
          <m:sSubPr>
            <m:ctrlPr>
              <w:rPr>
                <w:rFonts w:ascii="Cambria Math" w:hAnsi="Cambria Math"/>
                <w:i/>
                <w:iCs/>
                <w:lang w:val="en-US"/>
              </w:rPr>
            </m:ctrlPr>
          </m:sSubPr>
          <m:e>
            <m:r>
              <w:rPr>
                <w:rFonts w:ascii="Cambria Math" w:hAnsi="Cambria Math"/>
                <w:lang w:val="en-US"/>
              </w:rPr>
              <m:t>p</m:t>
            </m:r>
          </m:e>
          <m:sub>
            <m:r>
              <w:rPr>
                <w:rFonts w:ascii="Cambria Math" w:hAnsi="Cambria Math"/>
              </w:rPr>
              <m:t>2</m:t>
            </m:r>
          </m:sub>
        </m:sSub>
        <m:r>
          <w:rPr>
            <w:rFonts w:ascii="Cambria Math" w:hAnsi="Cambria Math"/>
          </w:rPr>
          <m:t xml:space="preserve">, …, </m:t>
        </m:r>
        <m:sSub>
          <m:sSubPr>
            <m:ctrlPr>
              <w:rPr>
                <w:rFonts w:ascii="Cambria Math" w:hAnsi="Cambria Math"/>
                <w:i/>
                <w:iCs/>
                <w:lang w:val="en-US"/>
              </w:rPr>
            </m:ctrlPr>
          </m:sSubPr>
          <m:e>
            <m:r>
              <w:rPr>
                <w:rFonts w:ascii="Cambria Math" w:hAnsi="Cambria Math"/>
                <w:lang w:val="en-US"/>
              </w:rPr>
              <m:t>p</m:t>
            </m:r>
          </m:e>
          <m:sub>
            <m:r>
              <w:rPr>
                <w:rFonts w:ascii="Cambria Math" w:hAnsi="Cambria Math"/>
              </w:rPr>
              <m:t>j</m:t>
            </m:r>
          </m:sub>
        </m:sSub>
        <m:r>
          <w:rPr>
            <w:rFonts w:ascii="Cambria Math" w:hAnsi="Cambria Math"/>
          </w:rPr>
          <m:t>, …</m:t>
        </m:r>
      </m:oMath>
      <w:r w:rsidRPr="00484EAB">
        <w:rPr>
          <w:i/>
          <w:iCs/>
        </w:rPr>
        <w:t xml:space="preserve"> </w:t>
      </w:r>
      <w:r>
        <w:t>составляющими</w:t>
      </w:r>
      <w:r w:rsidRPr="00484EAB">
        <w:t xml:space="preserve"> </w:t>
      </w:r>
      <w:r>
        <w:t>дифференциальное распределение вероятностей</w:t>
      </w:r>
      <w:r w:rsidRPr="00484EAB">
        <w:t xml:space="preserve"> </w:t>
      </w:r>
      <m:oMath>
        <m:r>
          <w:rPr>
            <w:rFonts w:ascii="Cambria Math" w:hAnsi="Cambria Math"/>
          </w:rPr>
          <m:t>P</m:t>
        </m:r>
      </m:oMath>
      <w:r w:rsidRPr="00484EAB">
        <w:t>.</w:t>
      </w:r>
    </w:p>
    <w:p w:rsidR="00484EAB" w:rsidRDefault="00484EAB" w:rsidP="00484EAB">
      <w:pPr>
        <w:rPr>
          <w:lang w:val="en-US"/>
        </w:rPr>
      </w:pPr>
      <w:r>
        <w:t>При этом интегральная функция распределения</w:t>
      </w:r>
    </w:p>
    <w:p w:rsidR="00484EAB" w:rsidRDefault="00246492" w:rsidP="00484EAB">
      <w:pPr>
        <w:rPr>
          <w:lang w:val="en-US"/>
        </w:rPr>
      </w:pPr>
      <m:oMath>
        <m:sSub>
          <m:sSubPr>
            <m:ctrlPr>
              <w:rPr>
                <w:rFonts w:ascii="Cambria Math" w:hAnsi="Cambria Math"/>
                <w:i/>
              </w:rPr>
            </m:ctrlPr>
          </m:sSubPr>
          <m:e>
            <m:r>
              <w:rPr>
                <w:rFonts w:ascii="Cambria Math" w:hAnsi="Cambria Math"/>
              </w:rPr>
              <m:t>F</m:t>
            </m:r>
          </m:e>
          <m:sub>
            <m:r>
              <w:rPr>
                <w:rFonts w:ascii="Cambria Math" w:hAnsi="Cambria Math"/>
              </w:rPr>
              <m:t>η</m:t>
            </m:r>
          </m:sub>
        </m:sSub>
        <m:d>
          <m:dPr>
            <m:ctrlPr>
              <w:rPr>
                <w:rFonts w:ascii="Cambria Math" w:hAnsi="Cambria Math"/>
                <w:i/>
                <w:lang w:val="en-US"/>
              </w:rPr>
            </m:ctrlPr>
          </m:dPr>
          <m:e>
            <m:r>
              <w:rPr>
                <w:rFonts w:ascii="Cambria Math" w:hAnsi="Cambria Math"/>
                <w:lang w:val="en-US"/>
              </w:rPr>
              <m:t>y</m:t>
            </m:r>
          </m:e>
        </m:d>
        <m:r>
          <w:rPr>
            <w:rFonts w:ascii="Cambria Math" w:hAnsi="Cambria Math"/>
            <w:lang w:val="en-US"/>
          </w:rPr>
          <m:t>=P</m:t>
        </m:r>
        <m:d>
          <m:dPr>
            <m:ctrlPr>
              <w:rPr>
                <w:rFonts w:ascii="Cambria Math" w:hAnsi="Cambria Math"/>
                <w:i/>
                <w:lang w:val="en-US"/>
              </w:rPr>
            </m:ctrlPr>
          </m:dPr>
          <m:e>
            <m:r>
              <w:rPr>
                <w:rFonts w:ascii="Cambria Math" w:hAnsi="Cambria Math"/>
                <w:lang w:val="en-US"/>
              </w:rPr>
              <m:t>η≤y</m:t>
            </m:r>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m</m:t>
            </m:r>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j</m:t>
                </m:r>
              </m:sub>
            </m:sSub>
          </m:e>
        </m:nary>
      </m:oMath>
      <w:r w:rsidR="00484EAB">
        <w:rPr>
          <w:lang w:val="en-US"/>
        </w:rPr>
        <w:t xml:space="preserve">;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m</m:t>
            </m:r>
          </m:sub>
        </m:sSub>
        <m:r>
          <w:rPr>
            <w:rFonts w:ascii="Cambria Math" w:hAnsi="Cambria Math"/>
            <w:lang w:val="en-US"/>
          </w:rPr>
          <m:t>≤y≤</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m+1</m:t>
            </m:r>
          </m:sub>
        </m:sSub>
      </m:oMath>
      <w:r w:rsidR="00484EAB">
        <w:rPr>
          <w:lang w:val="en-US"/>
        </w:rPr>
        <w:t xml:space="preserve">; </w:t>
      </w:r>
      <m:oMath>
        <m:r>
          <w:rPr>
            <w:rFonts w:ascii="Cambria Math" w:hAnsi="Cambria Math"/>
            <w:lang w:val="en-US"/>
          </w:rPr>
          <m:t>m=1,2,…</m:t>
        </m:r>
      </m:oMath>
      <w:r w:rsidR="00640D78">
        <w:rPr>
          <w:lang w:val="en-US"/>
        </w:rPr>
        <w:t>;</w:t>
      </w:r>
    </w:p>
    <w:p w:rsidR="00640D78" w:rsidRPr="00484EAB" w:rsidRDefault="00246492" w:rsidP="00484EAB">
      <w:pPr>
        <w:rPr>
          <w:lang w:val="en-US"/>
        </w:rPr>
      </w:pPr>
      <m:oMath>
        <m:sSub>
          <m:sSubPr>
            <m:ctrlPr>
              <w:rPr>
                <w:rFonts w:ascii="Cambria Math" w:hAnsi="Cambria Math"/>
                <w:i/>
              </w:rPr>
            </m:ctrlPr>
          </m:sSubPr>
          <m:e>
            <m:r>
              <w:rPr>
                <w:rFonts w:ascii="Cambria Math" w:hAnsi="Cambria Math"/>
              </w:rPr>
              <m:t>F</m:t>
            </m:r>
          </m:e>
          <m:sub>
            <m:r>
              <w:rPr>
                <w:rFonts w:ascii="Cambria Math" w:hAnsi="Cambria Math"/>
              </w:rPr>
              <m:t>η</m:t>
            </m:r>
          </m:sub>
        </m:sSub>
        <m:d>
          <m:dPr>
            <m:ctrlPr>
              <w:rPr>
                <w:rFonts w:ascii="Cambria Math" w:hAnsi="Cambria Math"/>
                <w:i/>
                <w:lang w:val="en-US"/>
              </w:rPr>
            </m:ctrlPr>
          </m:dPr>
          <m:e>
            <m:r>
              <w:rPr>
                <w:rFonts w:ascii="Cambria Math" w:hAnsi="Cambria Math"/>
                <w:lang w:val="en-US"/>
              </w:rPr>
              <m:t>y</m:t>
            </m:r>
          </m:e>
        </m:d>
        <m:r>
          <w:rPr>
            <w:rFonts w:ascii="Cambria Math" w:hAnsi="Cambria Math"/>
            <w:lang w:val="en-US"/>
          </w:rPr>
          <m:t>=0</m:t>
        </m:r>
      </m:oMath>
      <w:r w:rsidR="00640D78">
        <w:rPr>
          <w:lang w:val="en-US"/>
        </w:rPr>
        <w:t xml:space="preserve">; </w:t>
      </w:r>
      <m:oMath>
        <m:r>
          <w:rPr>
            <w:rFonts w:ascii="Cambria Math" w:hAnsi="Cambria Math"/>
            <w:lang w:val="en-US"/>
          </w:rPr>
          <m:t>y&lt;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oMath>
      <w:r w:rsidR="00640D78">
        <w:rPr>
          <w:lang w:val="en-US"/>
        </w:rPr>
        <w:t>;</w:t>
      </w:r>
    </w:p>
    <w:p w:rsidR="00484EAB" w:rsidRDefault="00484EAB" w:rsidP="00484EAB">
      <w:r>
        <w:t xml:space="preserve">Для получения дискретных случайных величин можно использовать метод обратной функции. Если </w:t>
      </w:r>
      <m:oMath>
        <m:r>
          <w:rPr>
            <w:rFonts w:ascii="Cambria Math" w:hAnsi="Cambria Math"/>
          </w:rPr>
          <m:t>ξ</m:t>
        </m:r>
      </m:oMath>
      <w:r>
        <w:t xml:space="preserve"> — равномерно распределенная на интервале (0, 1) случайная величина, то искомая случайная величина </w:t>
      </w:r>
      <m:oMath>
        <m:r>
          <w:rPr>
            <w:rFonts w:ascii="Cambria Math" w:hAnsi="Cambria Math"/>
          </w:rPr>
          <m:t>η</m:t>
        </m:r>
      </m:oMath>
      <w:r>
        <w:rPr>
          <w:i/>
          <w:iCs/>
        </w:rPr>
        <w:t xml:space="preserve"> </w:t>
      </w:r>
      <w:r>
        <w:t>получается с помощью преобразования</w:t>
      </w:r>
    </w:p>
    <w:p w:rsidR="00484EAB" w:rsidRPr="00484EAB" w:rsidRDefault="00484EAB" w:rsidP="00484EAB">
      <w:pPr>
        <w:jc w:val="center"/>
        <w:rPr>
          <w:lang w:val="en-US"/>
        </w:rPr>
      </w:pPr>
      <m:oMath>
        <m:r>
          <w:rPr>
            <w:rFonts w:ascii="Cambria Math" w:hAnsi="Cambria Math"/>
          </w:rPr>
          <m:t xml:space="preserve">η= </m:t>
        </m:r>
        <m:sSubSup>
          <m:sSubSupPr>
            <m:ctrlPr>
              <w:rPr>
                <w:rFonts w:ascii="Cambria Math" w:hAnsi="Cambria Math"/>
                <w:i/>
              </w:rPr>
            </m:ctrlPr>
          </m:sSubSupPr>
          <m:e>
            <m:r>
              <w:rPr>
                <w:rFonts w:ascii="Cambria Math" w:hAnsi="Cambria Math"/>
                <w:lang w:val="en-US"/>
              </w:rPr>
              <m:t>F</m:t>
            </m:r>
          </m:e>
          <m:sub>
            <m:r>
              <w:rPr>
                <w:rFonts w:ascii="Cambria Math" w:hAnsi="Cambria Math"/>
              </w:rPr>
              <m:t>η</m:t>
            </m:r>
          </m:sub>
          <m:sup>
            <m:r>
              <w:rPr>
                <w:rFonts w:ascii="Cambria Math" w:hAnsi="Cambria Math"/>
              </w:rPr>
              <m:t>-1</m:t>
            </m:r>
          </m:sup>
        </m:sSubSup>
        <m:r>
          <w:rPr>
            <w:rFonts w:ascii="Cambria Math" w:hAnsi="Cambria Math"/>
          </w:rPr>
          <m:t>(ξ)</m:t>
        </m:r>
      </m:oMath>
      <w:r>
        <w:rPr>
          <w:lang w:val="en-US"/>
        </w:rPr>
        <w:t>,</w:t>
      </w:r>
    </w:p>
    <w:p w:rsidR="00B02BAB" w:rsidRDefault="00484EAB" w:rsidP="00484EAB">
      <w:pPr>
        <w:rPr>
          <w:i/>
          <w:iCs/>
          <w:lang w:val="en-US"/>
        </w:rPr>
      </w:pPr>
      <w:r>
        <w:t xml:space="preserve">где </w:t>
      </w:r>
      <m:oMath>
        <m:sSubSup>
          <m:sSubSupPr>
            <m:ctrlPr>
              <w:rPr>
                <w:rFonts w:ascii="Cambria Math" w:hAnsi="Cambria Math"/>
                <w:i/>
              </w:rPr>
            </m:ctrlPr>
          </m:sSubSupPr>
          <m:e>
            <m:r>
              <w:rPr>
                <w:rFonts w:ascii="Cambria Math" w:hAnsi="Cambria Math"/>
                <w:lang w:val="en-US"/>
              </w:rPr>
              <m:t>F</m:t>
            </m:r>
          </m:e>
          <m:sub>
            <m:r>
              <w:rPr>
                <w:rFonts w:ascii="Cambria Math" w:hAnsi="Cambria Math"/>
              </w:rPr>
              <m:t>η</m:t>
            </m:r>
          </m:sub>
          <m:sup>
            <m:r>
              <w:rPr>
                <w:rFonts w:ascii="Cambria Math" w:hAnsi="Cambria Math"/>
              </w:rPr>
              <m:t>-1</m:t>
            </m:r>
          </m:sup>
        </m:sSubSup>
      </m:oMath>
      <w:r w:rsidRPr="00484EAB">
        <w:t xml:space="preserve"> </w:t>
      </w:r>
      <w:r>
        <w:t xml:space="preserve">— функция, обратная </w:t>
      </w:r>
      <m:oMath>
        <m:sSub>
          <m:sSubPr>
            <m:ctrlPr>
              <w:rPr>
                <w:rFonts w:ascii="Cambria Math" w:hAnsi="Cambria Math"/>
                <w:i/>
              </w:rPr>
            </m:ctrlPr>
          </m:sSubPr>
          <m:e>
            <m:r>
              <w:rPr>
                <w:rFonts w:ascii="Cambria Math" w:hAnsi="Cambria Math"/>
              </w:rPr>
              <m:t>F</m:t>
            </m:r>
          </m:e>
          <m:sub>
            <m:r>
              <w:rPr>
                <w:rFonts w:ascii="Cambria Math" w:hAnsi="Cambria Math"/>
              </w:rPr>
              <m:t>η</m:t>
            </m:r>
          </m:sub>
        </m:sSub>
      </m:oMath>
      <w:r>
        <w:rPr>
          <w:i/>
          <w:iCs/>
        </w:rPr>
        <w:t>.</w:t>
      </w:r>
    </w:p>
    <w:p w:rsidR="00640D78" w:rsidRDefault="00640D78" w:rsidP="00484EAB">
      <w:pPr>
        <w:rPr>
          <w:iCs/>
        </w:rPr>
      </w:pPr>
      <w:r>
        <w:rPr>
          <w:iCs/>
        </w:rPr>
        <w:t xml:space="preserve">Алгоритм вычисления сводится к следующим действиям: </w:t>
      </w:r>
    </w:p>
    <w:p w:rsidR="00640D78" w:rsidRPr="00640D78" w:rsidRDefault="00640D78" w:rsidP="00484EAB">
      <w:pPr>
        <w:rPr>
          <w:iCs/>
        </w:rPr>
      </w:pPr>
      <w:r>
        <w:rPr>
          <w:iCs/>
        </w:rPr>
        <w:t xml:space="preserve">если </w:t>
      </w:r>
      <m:oMath>
        <m:sSub>
          <m:sSubPr>
            <m:ctrlPr>
              <w:rPr>
                <w:rFonts w:ascii="Cambria Math" w:hAnsi="Cambria Math"/>
                <w:i/>
                <w:iCs/>
              </w:rPr>
            </m:ctrlPr>
          </m:sSubPr>
          <m:e>
            <m:r>
              <w:rPr>
                <w:rFonts w:ascii="Cambria Math" w:hAnsi="Cambria Math"/>
                <w:lang w:val="en-US"/>
              </w:rPr>
              <m:t>x</m:t>
            </m:r>
          </m:e>
          <m:sub>
            <m:r>
              <w:rPr>
                <w:rFonts w:ascii="Cambria Math" w:hAnsi="Cambria Math"/>
                <w:lang w:val="en-US"/>
              </w:rPr>
              <m:t>m</m:t>
            </m:r>
          </m:sub>
        </m:sSub>
        <m:r>
          <w:rPr>
            <w:rFonts w:ascii="Cambria Math" w:hAnsi="Cambria Math"/>
          </w:rPr>
          <m:t>&lt;</m:t>
        </m:r>
        <m:nary>
          <m:naryPr>
            <m:chr m:val="∑"/>
            <m:limLoc m:val="undOvr"/>
            <m:supHide m:val="1"/>
            <m:ctrlPr>
              <w:rPr>
                <w:rFonts w:ascii="Cambria Math" w:hAnsi="Cambria Math"/>
                <w:i/>
                <w:iCs/>
              </w:rPr>
            </m:ctrlPr>
          </m:naryPr>
          <m:sub>
            <m:r>
              <w:rPr>
                <w:rFonts w:ascii="Cambria Math" w:hAnsi="Cambria Math"/>
              </w:rPr>
              <m:t>j</m:t>
            </m:r>
          </m:sub>
          <m:sup/>
          <m:e>
            <m:sSub>
              <m:sSubPr>
                <m:ctrlPr>
                  <w:rPr>
                    <w:rFonts w:ascii="Cambria Math" w:hAnsi="Cambria Math"/>
                    <w:i/>
                    <w:iCs/>
                  </w:rPr>
                </m:ctrlPr>
              </m:sSubPr>
              <m:e>
                <m:r>
                  <w:rPr>
                    <w:rFonts w:ascii="Cambria Math" w:hAnsi="Cambria Math"/>
                  </w:rPr>
                  <m:t>p</m:t>
                </m:r>
              </m:e>
              <m:sub>
                <m:r>
                  <w:rPr>
                    <w:rFonts w:ascii="Cambria Math" w:hAnsi="Cambria Math"/>
                  </w:rPr>
                  <m:t>j</m:t>
                </m:r>
              </m:sub>
            </m:sSub>
          </m:e>
        </m:nary>
      </m:oMath>
      <w:r>
        <w:rPr>
          <w:iCs/>
        </w:rPr>
        <w:t xml:space="preserve">, то </w:t>
      </w:r>
      <m:oMath>
        <m:r>
          <w:rPr>
            <w:rFonts w:ascii="Cambria Math" w:hAnsi="Cambria Math"/>
          </w:rPr>
          <m:t>η=</m:t>
        </m:r>
        <m:sSub>
          <m:sSubPr>
            <m:ctrlPr>
              <w:rPr>
                <w:rFonts w:ascii="Cambria Math" w:hAnsi="Cambria Math"/>
                <w:i/>
                <w:iCs/>
              </w:rPr>
            </m:ctrlPr>
          </m:sSubPr>
          <m:e>
            <m:r>
              <w:rPr>
                <w:rFonts w:ascii="Cambria Math" w:hAnsi="Cambria Math"/>
                <w:lang w:val="en-US"/>
              </w:rPr>
              <m:t>y</m:t>
            </m:r>
          </m:e>
          <m:sub>
            <m:r>
              <w:rPr>
                <w:rFonts w:ascii="Cambria Math" w:hAnsi="Cambria Math"/>
              </w:rPr>
              <m:t>m</m:t>
            </m:r>
          </m:sub>
        </m:sSub>
      </m:oMath>
      <w:r w:rsidRPr="00640D78">
        <w:rPr>
          <w:iCs/>
        </w:rPr>
        <w:t xml:space="preserve"> (</w:t>
      </w:r>
      <m:oMath>
        <m:r>
          <w:rPr>
            <w:rFonts w:ascii="Cambria Math" w:hAnsi="Cambria Math"/>
          </w:rPr>
          <m:t>j=1, …, m)</m:t>
        </m:r>
      </m:oMath>
      <w:r w:rsidRPr="00640D78">
        <w:rPr>
          <w:iCs/>
        </w:rPr>
        <w:t>.</w:t>
      </w:r>
    </w:p>
    <w:p w:rsidR="00640D78" w:rsidRDefault="00640D78" w:rsidP="00640D78">
      <w:pPr>
        <w:rPr>
          <w:lang w:val="en-US"/>
        </w:rPr>
      </w:pPr>
      <w:r>
        <w:rPr>
          <w:b/>
          <w:bCs/>
        </w:rPr>
        <w:t>Моделирование непрерывных случайных величин.</w:t>
      </w:r>
      <w:r w:rsidRPr="00640D78">
        <w:rPr>
          <w:b/>
          <w:bCs/>
        </w:rPr>
        <w:t xml:space="preserve"> </w:t>
      </w:r>
      <w:r>
        <w:t xml:space="preserve">Непрерывная случайная величина </w:t>
      </w:r>
      <m:oMath>
        <m:r>
          <w:rPr>
            <w:rFonts w:ascii="Cambria Math" w:hAnsi="Cambria Math"/>
          </w:rPr>
          <m:t>η</m:t>
        </m:r>
      </m:oMath>
      <w:r>
        <w:rPr>
          <w:i/>
          <w:iCs/>
        </w:rPr>
        <w:t xml:space="preserve"> </w:t>
      </w:r>
      <w:r>
        <w:t>задана интегральной функцией</w:t>
      </w:r>
      <w:r w:rsidRPr="00640D78">
        <w:t xml:space="preserve"> </w:t>
      </w:r>
      <w:r>
        <w:t>распределения</w:t>
      </w:r>
    </w:p>
    <w:p w:rsidR="00640D78" w:rsidRPr="00A25A32" w:rsidRDefault="00246492" w:rsidP="00A25A32">
      <w:pPr>
        <w:jc w:val="center"/>
        <w:rPr>
          <w:lang w:val="en-US"/>
        </w:rPr>
      </w:pPr>
      <m:oMath>
        <m:sSub>
          <m:sSubPr>
            <m:ctrlPr>
              <w:rPr>
                <w:rFonts w:ascii="Cambria Math" w:hAnsi="Cambria Math"/>
                <w:i/>
              </w:rPr>
            </m:ctrlPr>
          </m:sSubPr>
          <m:e>
            <m:r>
              <w:rPr>
                <w:rFonts w:ascii="Cambria Math" w:hAnsi="Cambria Math"/>
              </w:rPr>
              <m:t>F</m:t>
            </m:r>
          </m:e>
          <m:sub>
            <m:r>
              <w:rPr>
                <w:rFonts w:ascii="Cambria Math" w:hAnsi="Cambria Math"/>
              </w:rPr>
              <m:t>η</m:t>
            </m:r>
          </m:sub>
        </m:sSub>
        <m:d>
          <m:dPr>
            <m:ctrlPr>
              <w:rPr>
                <w:rFonts w:ascii="Cambria Math" w:hAnsi="Cambria Math"/>
                <w:i/>
                <w:lang w:val="en-US"/>
              </w:rPr>
            </m:ctrlPr>
          </m:dPr>
          <m:e>
            <m:r>
              <w:rPr>
                <w:rFonts w:ascii="Cambria Math" w:hAnsi="Cambria Math"/>
                <w:lang w:val="en-US"/>
              </w:rPr>
              <m:t>y</m:t>
            </m:r>
          </m:e>
        </m:d>
        <m:r>
          <w:rPr>
            <w:rFonts w:ascii="Cambria Math" w:hAnsi="Cambria Math"/>
            <w:lang w:val="en-US"/>
          </w:rPr>
          <m:t>=P</m:t>
        </m:r>
        <m:d>
          <m:dPr>
            <m:ctrlPr>
              <w:rPr>
                <w:rFonts w:ascii="Cambria Math" w:hAnsi="Cambria Math"/>
                <w:i/>
                <w:lang w:val="en-US"/>
              </w:rPr>
            </m:ctrlPr>
          </m:dPr>
          <m:e>
            <m:r>
              <w:rPr>
                <w:rFonts w:ascii="Cambria Math" w:hAnsi="Cambria Math"/>
                <w:lang w:val="en-US"/>
              </w:rPr>
              <m:t>η≤y</m:t>
            </m:r>
          </m:e>
        </m:d>
        <m:r>
          <w:rPr>
            <w:rFonts w:ascii="Cambria Math" w:hAnsi="Cambria Math"/>
            <w:lang w:val="en-US"/>
          </w:rPr>
          <m:t>=</m:t>
        </m:r>
        <m:nary>
          <m:naryPr>
            <m:limLoc m:val="undOvr"/>
            <m:ctrlPr>
              <w:rPr>
                <w:rFonts w:ascii="Cambria Math" w:hAnsi="Cambria Math"/>
                <w:i/>
                <w:lang w:val="en-US"/>
              </w:rPr>
            </m:ctrlPr>
          </m:naryPr>
          <m:sub>
            <m:r>
              <w:rPr>
                <w:rFonts w:ascii="Cambria Math" w:hAnsi="Cambria Math"/>
                <w:lang w:val="en-US"/>
              </w:rPr>
              <m:t>-∞</m:t>
            </m:r>
          </m:sub>
          <m:sup>
            <m:r>
              <w:rPr>
                <w:rFonts w:ascii="Cambria Math" w:hAnsi="Cambria Math"/>
                <w:lang w:val="en-US"/>
              </w:rPr>
              <m:t>y</m:t>
            </m:r>
          </m:sup>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η</m:t>
                </m:r>
              </m:sub>
            </m:sSub>
            <m:d>
              <m:dPr>
                <m:ctrlPr>
                  <w:rPr>
                    <w:rFonts w:ascii="Cambria Math" w:hAnsi="Cambria Math"/>
                    <w:i/>
                    <w:lang w:val="en-US"/>
                  </w:rPr>
                </m:ctrlPr>
              </m:dPr>
              <m:e>
                <m:r>
                  <w:rPr>
                    <w:rFonts w:ascii="Cambria Math" w:hAnsi="Cambria Math"/>
                    <w:lang w:val="en-US"/>
                  </w:rPr>
                  <m:t>y</m:t>
                </m:r>
              </m:e>
            </m:d>
            <m:r>
              <w:rPr>
                <w:rFonts w:ascii="Cambria Math" w:hAnsi="Cambria Math"/>
                <w:lang w:val="en-US"/>
              </w:rPr>
              <m:t>dy</m:t>
            </m:r>
          </m:e>
        </m:nary>
      </m:oMath>
      <w:r w:rsidR="00A25A32" w:rsidRPr="00A25A32">
        <w:rPr>
          <w:lang w:val="en-US"/>
        </w:rPr>
        <w:t>,</w:t>
      </w:r>
    </w:p>
    <w:p w:rsidR="00640D78" w:rsidRDefault="00A25A32" w:rsidP="00640D78">
      <w:r>
        <w:t xml:space="preserve">где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η</m:t>
            </m:r>
          </m:sub>
        </m:sSub>
        <m:r>
          <w:rPr>
            <w:rFonts w:ascii="Cambria Math" w:hAnsi="Cambria Math"/>
          </w:rPr>
          <m:t>(</m:t>
        </m:r>
        <m:r>
          <w:rPr>
            <w:rFonts w:ascii="Cambria Math" w:hAnsi="Cambria Math"/>
            <w:lang w:val="en-US"/>
          </w:rPr>
          <m:t>y</m:t>
        </m:r>
        <m:r>
          <w:rPr>
            <w:rFonts w:ascii="Cambria Math" w:hAnsi="Cambria Math"/>
          </w:rPr>
          <m:t>)</m:t>
        </m:r>
      </m:oMath>
      <w:r w:rsidR="00640D78">
        <w:t>— плотность вероятностей.</w:t>
      </w:r>
    </w:p>
    <w:p w:rsidR="00640D78" w:rsidRDefault="00640D78" w:rsidP="00A25A32">
      <w:r>
        <w:t>Для получения непрерывн</w:t>
      </w:r>
      <w:r w:rsidR="00A25A32">
        <w:t>ых случайных величин с заданным</w:t>
      </w:r>
      <w:r w:rsidR="00A25A32" w:rsidRPr="00A25A32">
        <w:t xml:space="preserve"> </w:t>
      </w:r>
      <w:r>
        <w:t>законом распределения, как и для дискретных величин, можно</w:t>
      </w:r>
      <w:r w:rsidR="00A25A32" w:rsidRPr="00A25A32">
        <w:t xml:space="preserve"> </w:t>
      </w:r>
      <w:r w:rsidR="00A25A32">
        <w:t>воспользовать</w:t>
      </w:r>
      <w:r>
        <w:t>ся методом обратной функции. Взаимно однозначная</w:t>
      </w:r>
      <w:r w:rsidR="00A25A32">
        <w:t xml:space="preserve"> </w:t>
      </w:r>
      <w:r>
        <w:t xml:space="preserve">монотонная функция </w:t>
      </w:r>
      <m:oMath>
        <m:r>
          <w:rPr>
            <w:rFonts w:ascii="Cambria Math" w:hAnsi="Cambria Math"/>
          </w:rPr>
          <m:t xml:space="preserve">η= </m:t>
        </m:r>
        <m:sSubSup>
          <m:sSubSupPr>
            <m:ctrlPr>
              <w:rPr>
                <w:rFonts w:ascii="Cambria Math" w:hAnsi="Cambria Math"/>
                <w:i/>
              </w:rPr>
            </m:ctrlPr>
          </m:sSubSupPr>
          <m:e>
            <m:r>
              <w:rPr>
                <w:rFonts w:ascii="Cambria Math" w:hAnsi="Cambria Math"/>
                <w:lang w:val="en-US"/>
              </w:rPr>
              <m:t>F</m:t>
            </m:r>
          </m:e>
          <m:sub>
            <m:r>
              <w:rPr>
                <w:rFonts w:ascii="Cambria Math" w:hAnsi="Cambria Math"/>
              </w:rPr>
              <m:t>η</m:t>
            </m:r>
          </m:sub>
          <m:sup>
            <m:r>
              <w:rPr>
                <w:rFonts w:ascii="Cambria Math" w:hAnsi="Cambria Math"/>
              </w:rPr>
              <m:t>-1</m:t>
            </m:r>
          </m:sup>
        </m:sSubSup>
        <m:r>
          <w:rPr>
            <w:rFonts w:ascii="Cambria Math" w:hAnsi="Cambria Math"/>
          </w:rPr>
          <m:t>(ξ)</m:t>
        </m:r>
      </m:oMath>
      <w:r>
        <w:t>, полученная решением относительно</w:t>
      </w:r>
      <w:r w:rsidR="00A25A32">
        <w:t xml:space="preserve"> </w:t>
      </w:r>
      <m:oMath>
        <m:r>
          <w:rPr>
            <w:rFonts w:ascii="Cambria Math" w:hAnsi="Cambria Math"/>
          </w:rPr>
          <m:t>η</m:t>
        </m:r>
      </m:oMath>
      <w:r>
        <w:rPr>
          <w:i/>
          <w:iCs/>
        </w:rPr>
        <w:t xml:space="preserve"> </w:t>
      </w:r>
      <w:r>
        <w:t xml:space="preserve">уравнения </w:t>
      </w:r>
      <m:oMath>
        <m:sSub>
          <m:sSubPr>
            <m:ctrlPr>
              <w:rPr>
                <w:rFonts w:ascii="Cambria Math" w:hAnsi="Cambria Math"/>
                <w:i/>
              </w:rPr>
            </m:ctrlPr>
          </m:sSubPr>
          <m:e>
            <m:r>
              <w:rPr>
                <w:rFonts w:ascii="Cambria Math" w:hAnsi="Cambria Math"/>
              </w:rPr>
              <m:t>F</m:t>
            </m:r>
          </m:e>
          <m:sub>
            <m:r>
              <w:rPr>
                <w:rFonts w:ascii="Cambria Math" w:hAnsi="Cambria Math"/>
              </w:rPr>
              <m:t>η</m:t>
            </m:r>
          </m:sub>
        </m:sSub>
        <m:d>
          <m:dPr>
            <m:ctrlPr>
              <w:rPr>
                <w:rFonts w:ascii="Cambria Math" w:hAnsi="Cambria Math"/>
                <w:i/>
                <w:lang w:val="en-US"/>
              </w:rPr>
            </m:ctrlPr>
          </m:dPr>
          <m:e>
            <m:r>
              <w:rPr>
                <w:rFonts w:ascii="Cambria Math" w:hAnsi="Cambria Math"/>
                <w:lang w:val="en-US"/>
              </w:rPr>
              <m:t>y</m:t>
            </m:r>
          </m:e>
        </m:d>
        <m:r>
          <w:rPr>
            <w:rFonts w:ascii="Cambria Math" w:hAnsi="Cambria Math"/>
          </w:rPr>
          <m:t>=</m:t>
        </m:r>
        <m:r>
          <w:rPr>
            <w:rFonts w:ascii="Cambria Math" w:hAnsi="Cambria Math"/>
            <w:lang w:val="en-US"/>
          </w:rPr>
          <m:t>ξ</m:t>
        </m:r>
      </m:oMath>
      <w:r>
        <w:rPr>
          <w:i/>
          <w:iCs/>
        </w:rPr>
        <w:t xml:space="preserve">, </w:t>
      </w:r>
      <w:r>
        <w:t>преобразует равномерно распределенную</w:t>
      </w:r>
      <w:r w:rsidR="00A25A32">
        <w:t xml:space="preserve"> </w:t>
      </w:r>
      <w:r>
        <w:t xml:space="preserve">на интервале (0, 1) величину </w:t>
      </w:r>
      <m:oMath>
        <m:r>
          <w:rPr>
            <w:rFonts w:ascii="Cambria Math" w:hAnsi="Cambria Math"/>
          </w:rPr>
          <m:t>ξ</m:t>
        </m:r>
      </m:oMath>
      <w:r w:rsidR="00A25A32">
        <w:t xml:space="preserve"> в </w:t>
      </w:r>
      <m:oMath>
        <m:r>
          <w:rPr>
            <w:rFonts w:ascii="Cambria Math" w:hAnsi="Cambria Math"/>
          </w:rPr>
          <m:t>η</m:t>
        </m:r>
      </m:oMath>
      <w:r w:rsidR="00A25A32">
        <w:t xml:space="preserve"> </w:t>
      </w:r>
      <w:r>
        <w:rPr>
          <w:i/>
          <w:iCs/>
        </w:rPr>
        <w:t xml:space="preserve">с </w:t>
      </w:r>
      <w:r>
        <w:t>требуемой плотностью</w:t>
      </w:r>
      <w:r w:rsidR="00A25A32">
        <w:t xml:space="preserv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η</m:t>
            </m:r>
          </m:sub>
        </m:sSub>
        <m:d>
          <m:dPr>
            <m:ctrlPr>
              <w:rPr>
                <w:rFonts w:ascii="Cambria Math" w:hAnsi="Cambria Math"/>
                <w:i/>
              </w:rPr>
            </m:ctrlPr>
          </m:dPr>
          <m:e>
            <m:r>
              <w:rPr>
                <w:rFonts w:ascii="Cambria Math" w:hAnsi="Cambria Math"/>
                <w:lang w:val="en-US"/>
              </w:rPr>
              <m:t>y</m:t>
            </m:r>
          </m:e>
        </m:d>
        <m:r>
          <w:rPr>
            <w:rFonts w:ascii="Cambria Math" w:hAnsi="Cambria Math"/>
          </w:rPr>
          <m:t>.</m:t>
        </m:r>
      </m:oMath>
    </w:p>
    <w:p w:rsidR="00640D78" w:rsidRDefault="00A25A32" w:rsidP="00640D78">
      <w:r w:rsidRPr="00A25A32">
        <w:t xml:space="preserve">Действительно, если случайная величина </w:t>
      </w:r>
      <m:oMath>
        <m:r>
          <w:rPr>
            <w:rFonts w:ascii="Cambria Math" w:hAnsi="Cambria Math"/>
          </w:rPr>
          <m:t>η</m:t>
        </m:r>
      </m:oMath>
      <w:r w:rsidRPr="00A25A32">
        <w:t xml:space="preserve"> и</w:t>
      </w:r>
      <w:r>
        <w:t xml:space="preserve">меет плотность распределения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η</m:t>
            </m:r>
          </m:sub>
        </m:sSub>
        <m:d>
          <m:dPr>
            <m:ctrlPr>
              <w:rPr>
                <w:rFonts w:ascii="Cambria Math" w:hAnsi="Cambria Math"/>
                <w:i/>
              </w:rPr>
            </m:ctrlPr>
          </m:dPr>
          <m:e>
            <m:r>
              <w:rPr>
                <w:rFonts w:ascii="Cambria Math" w:hAnsi="Cambria Math"/>
                <w:lang w:val="en-US"/>
              </w:rPr>
              <m:t>y</m:t>
            </m:r>
          </m:e>
        </m:d>
      </m:oMath>
      <w:r w:rsidRPr="00A25A32">
        <w:t>,</w:t>
      </w:r>
      <w:r w:rsidR="00640D78">
        <w:t>то распределение случайной величины</w:t>
      </w:r>
    </w:p>
    <w:p w:rsidR="00A25A32" w:rsidRDefault="00A25A32" w:rsidP="00640D78">
      <m:oMathPara>
        <m:oMath>
          <m:r>
            <w:rPr>
              <w:rFonts w:ascii="Cambria Math" w:hAnsi="Cambria Math"/>
            </w:rPr>
            <m:t>ξ=</m:t>
          </m:r>
          <m:nary>
            <m:naryPr>
              <m:limLoc m:val="undOvr"/>
              <m:ctrlPr>
                <w:rPr>
                  <w:rFonts w:ascii="Cambria Math" w:hAnsi="Cambria Math"/>
                  <w:i/>
                </w:rPr>
              </m:ctrlPr>
            </m:naryPr>
            <m:sub>
              <m:r>
                <w:rPr>
                  <w:rFonts w:ascii="Cambria Math" w:hAnsi="Cambria Math"/>
                </w:rPr>
                <m:t>0</m:t>
              </m:r>
            </m:sub>
            <m:sup>
              <m:r>
                <w:rPr>
                  <w:rFonts w:ascii="Cambria Math" w:hAnsi="Cambria Math"/>
                </w:rPr>
                <m:t>η</m:t>
              </m:r>
            </m:sup>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η</m:t>
                  </m:r>
                </m:sub>
              </m:sSub>
              <m:d>
                <m:dPr>
                  <m:ctrlPr>
                    <w:rPr>
                      <w:rFonts w:ascii="Cambria Math" w:hAnsi="Cambria Math"/>
                      <w:i/>
                    </w:rPr>
                  </m:ctrlPr>
                </m:dPr>
                <m:e>
                  <m:r>
                    <w:rPr>
                      <w:rFonts w:ascii="Cambria Math" w:hAnsi="Cambria Math"/>
                      <w:lang w:val="en-US"/>
                    </w:rPr>
                    <m:t>y</m:t>
                  </m:r>
                </m:e>
              </m:d>
              <m:r>
                <w:rPr>
                  <w:rFonts w:ascii="Cambria Math" w:hAnsi="Cambria Math"/>
                  <w:lang w:val="en-US"/>
                </w:rPr>
                <m:t>dy</m:t>
              </m:r>
            </m:e>
          </m:nary>
        </m:oMath>
      </m:oMathPara>
    </w:p>
    <w:p w:rsidR="00640D78" w:rsidRDefault="00640D78" w:rsidP="00A25A32">
      <w:pPr>
        <w:rPr>
          <w:lang w:val="en-US"/>
        </w:rPr>
      </w:pPr>
      <w:r>
        <w:t>является равно</w:t>
      </w:r>
      <w:r w:rsidR="00A25A32">
        <w:t>мерным в интервале (0,1). На основании этого</w:t>
      </w:r>
      <w:r w:rsidR="00A25A32" w:rsidRPr="00A25A32">
        <w:t xml:space="preserve"> </w:t>
      </w:r>
      <w:r>
        <w:t>можно сделать следующий вывод. Чтобы получить число, принадлежащее</w:t>
      </w:r>
      <w:r w:rsidR="00A25A32" w:rsidRPr="00A25A32">
        <w:t xml:space="preserve"> </w:t>
      </w:r>
      <w:r>
        <w:t xml:space="preserve">последовательности случайных чисел </w:t>
      </w: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oMath>
      <w:r>
        <w:rPr>
          <w:i/>
          <w:iCs/>
        </w:rPr>
        <w:t xml:space="preserve">, </w:t>
      </w:r>
      <w:r>
        <w:t>имеющих функцию</w:t>
      </w:r>
      <w:r w:rsidR="00A25A32" w:rsidRPr="00A25A32">
        <w:t xml:space="preserve"> </w:t>
      </w:r>
      <w:r>
        <w:t>плотности</w:t>
      </w:r>
      <w:r w:rsidR="00A25A32" w:rsidRPr="00A25A32">
        <w:t xml:space="preserv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η</m:t>
            </m:r>
          </m:sub>
        </m:sSub>
        <m:d>
          <m:dPr>
            <m:ctrlPr>
              <w:rPr>
                <w:rFonts w:ascii="Cambria Math" w:hAnsi="Cambria Math"/>
                <w:i/>
              </w:rPr>
            </m:ctrlPr>
          </m:dPr>
          <m:e>
            <m:r>
              <w:rPr>
                <w:rFonts w:ascii="Cambria Math" w:hAnsi="Cambria Math"/>
                <w:lang w:val="en-US"/>
              </w:rPr>
              <m:t>y</m:t>
            </m:r>
          </m:e>
        </m:d>
      </m:oMath>
      <w:r>
        <w:t xml:space="preserve"> необходимо разрешить относительно </w:t>
      </w:r>
      <m:oMath>
        <m:sSub>
          <m:sSubPr>
            <m:ctrlPr>
              <w:rPr>
                <w:rFonts w:ascii="Cambria Math" w:hAnsi="Cambria Math"/>
                <w:i/>
              </w:rPr>
            </m:ctrlPr>
          </m:sSubPr>
          <m:e>
            <m:r>
              <w:rPr>
                <w:rFonts w:ascii="Cambria Math" w:hAnsi="Cambria Math"/>
              </w:rPr>
              <m:t>y</m:t>
            </m:r>
          </m:e>
          <m:sub>
            <m:r>
              <w:rPr>
                <w:rFonts w:ascii="Cambria Math" w:hAnsi="Cambria Math"/>
              </w:rPr>
              <m:t>j</m:t>
            </m:r>
          </m:sub>
        </m:sSub>
      </m:oMath>
      <w:r>
        <w:rPr>
          <w:i/>
          <w:iCs/>
        </w:rPr>
        <w:t xml:space="preserve"> </w:t>
      </w:r>
      <w:r>
        <w:t>уравнение</w:t>
      </w:r>
    </w:p>
    <w:p w:rsidR="00A25A32" w:rsidRPr="00A25A32" w:rsidRDefault="00246492" w:rsidP="00A25A32">
      <w:pPr>
        <w:rPr>
          <w:lang w:val="en-US"/>
        </w:rPr>
      </w:pPr>
      <m:oMathPara>
        <m:oMath>
          <m:nary>
            <m:naryPr>
              <m:limLoc m:val="undOvr"/>
              <m:ctrlPr>
                <w:rPr>
                  <w:rFonts w:ascii="Cambria Math" w:hAnsi="Cambria Math"/>
                  <w:i/>
                  <w:lang w:val="en-US"/>
                </w:rPr>
              </m:ctrlPr>
            </m:naryPr>
            <m:sub>
              <m:r>
                <w:rPr>
                  <w:rFonts w:ascii="Cambria Math" w:hAnsi="Cambria Math"/>
                  <w:lang w:val="en-US"/>
                </w:rPr>
                <m:t>-∞</m:t>
              </m:r>
            </m:sub>
            <m:sup>
              <m:sSub>
                <m:sSubPr>
                  <m:ctrlPr>
                    <w:rPr>
                      <w:rFonts w:ascii="Cambria Math" w:hAnsi="Cambria Math"/>
                      <w:i/>
                    </w:rPr>
                  </m:ctrlPr>
                </m:sSubPr>
                <m:e>
                  <m:r>
                    <w:rPr>
                      <w:rFonts w:ascii="Cambria Math" w:hAnsi="Cambria Math"/>
                    </w:rPr>
                    <m:t>y</m:t>
                  </m:r>
                </m:e>
                <m:sub>
                  <m:r>
                    <w:rPr>
                      <w:rFonts w:ascii="Cambria Math" w:hAnsi="Cambria Math"/>
                    </w:rPr>
                    <m:t>j</m:t>
                  </m:r>
                </m:sub>
              </m:sSub>
            </m:sup>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η</m:t>
                  </m:r>
                </m:sub>
              </m:sSub>
              <m:d>
                <m:dPr>
                  <m:ctrlPr>
                    <w:rPr>
                      <w:rFonts w:ascii="Cambria Math" w:hAnsi="Cambria Math"/>
                      <w:i/>
                    </w:rPr>
                  </m:ctrlPr>
                </m:dPr>
                <m:e>
                  <m:r>
                    <w:rPr>
                      <w:rFonts w:ascii="Cambria Math" w:hAnsi="Cambria Math"/>
                      <w:lang w:val="en-US"/>
                    </w:rPr>
                    <m:t>y</m:t>
                  </m:r>
                </m:e>
              </m:d>
              <m:r>
                <w:rPr>
                  <w:rFonts w:ascii="Cambria Math" w:hAnsi="Cambria Math"/>
                  <w:lang w:val="en-US"/>
                </w:rPr>
                <m:t>dy</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oMath>
      </m:oMathPara>
    </w:p>
    <w:p w:rsidR="00A25A32" w:rsidRDefault="00A25A32" w:rsidP="00216010">
      <w:r w:rsidRPr="00216010">
        <w:rPr>
          <w:b/>
        </w:rPr>
        <w:t>Моделирование случайных векторов.</w:t>
      </w:r>
      <w:r>
        <w:t xml:space="preserve"> При решении задач исследования</w:t>
      </w:r>
      <w:r w:rsidR="00216010" w:rsidRPr="00216010">
        <w:t xml:space="preserve"> </w:t>
      </w:r>
      <w:r>
        <w:t>характеристик процессов функционирования систем методом</w:t>
      </w:r>
      <w:r w:rsidR="00216010" w:rsidRPr="00216010">
        <w:t xml:space="preserve"> </w:t>
      </w:r>
      <w:r>
        <w:t>статистического моделирования на ЭВМ возникает необходимость</w:t>
      </w:r>
      <w:r w:rsidR="00216010" w:rsidRPr="00216010">
        <w:t xml:space="preserve"> </w:t>
      </w:r>
      <w:r>
        <w:t xml:space="preserve">в формировании реализаций </w:t>
      </w:r>
      <w:r>
        <w:rPr>
          <w:i/>
          <w:iCs/>
        </w:rPr>
        <w:t xml:space="preserve">случайных векторов, </w:t>
      </w:r>
      <w:r>
        <w:t>обладающих заданными</w:t>
      </w:r>
      <w:r w:rsidR="00216010" w:rsidRPr="00216010">
        <w:t xml:space="preserve"> </w:t>
      </w:r>
      <w:r>
        <w:t>вероятностными характеристиками. Случайный вектор</w:t>
      </w:r>
      <w:r w:rsidR="00216010" w:rsidRPr="00216010">
        <w:t xml:space="preserve"> </w:t>
      </w:r>
      <w:r>
        <w:t>можно задать проекциями на оси координат, причем эти проекции</w:t>
      </w:r>
      <w:r w:rsidR="00216010" w:rsidRPr="00216010">
        <w:t xml:space="preserve"> </w:t>
      </w:r>
      <w:r>
        <w:t>являются случайными величинами, описываемыми совместным законом</w:t>
      </w:r>
      <w:r w:rsidR="00216010" w:rsidRPr="00216010">
        <w:t xml:space="preserve"> </w:t>
      </w:r>
      <w:r>
        <w:t>распределения. В простейшем случае, когда рассматриваемый</w:t>
      </w:r>
      <w:r w:rsidR="00216010" w:rsidRPr="00216010">
        <w:t xml:space="preserve"> </w:t>
      </w:r>
      <w:r>
        <w:t xml:space="preserve">случайный вектор расположен на плоскости </w:t>
      </w:r>
      <m:oMath>
        <m:r>
          <w:rPr>
            <w:rFonts w:ascii="Cambria Math" w:hAnsi="Cambria Math"/>
          </w:rPr>
          <m:t>x0y</m:t>
        </m:r>
      </m:oMath>
      <w:r>
        <w:rPr>
          <w:i/>
          <w:iCs/>
        </w:rPr>
        <w:t xml:space="preserve">, </w:t>
      </w:r>
      <w:r>
        <w:t>он может</w:t>
      </w:r>
      <w:r w:rsidR="00216010" w:rsidRPr="00216010">
        <w:t xml:space="preserve"> </w:t>
      </w:r>
      <w:r>
        <w:t>быть задан совместным законом распределения его проекций</w:t>
      </w:r>
      <w:r w:rsidR="00216010" w:rsidRPr="00216010">
        <w:t xml:space="preserve"> </w:t>
      </w:r>
      <m:oMath>
        <m:r>
          <w:rPr>
            <w:rFonts w:ascii="Cambria Math" w:hAnsi="Cambria Math"/>
          </w:rPr>
          <m:t>ξ</m:t>
        </m:r>
      </m:oMath>
      <w:r w:rsidR="00216010" w:rsidRPr="00216010">
        <w:t xml:space="preserve"> </w:t>
      </w:r>
      <w:r w:rsidR="00216010">
        <w:t xml:space="preserve">и </w:t>
      </w:r>
      <m:oMath>
        <m:r>
          <w:rPr>
            <w:rFonts w:ascii="Cambria Math" w:hAnsi="Cambria Math"/>
          </w:rPr>
          <m:t>η</m:t>
        </m:r>
      </m:oMath>
      <w:r w:rsidR="00216010" w:rsidRPr="00216010">
        <w:t xml:space="preserve"> </w:t>
      </w:r>
      <w:r>
        <w:t xml:space="preserve">на оси </w:t>
      </w:r>
      <m:oMath>
        <m:r>
          <w:rPr>
            <w:rFonts w:ascii="Cambria Math" w:hAnsi="Cambria Math"/>
          </w:rPr>
          <m:t>0x</m:t>
        </m:r>
      </m:oMath>
      <w:r>
        <w:rPr>
          <w:i/>
          <w:iCs/>
        </w:rPr>
        <w:t xml:space="preserve"> </w:t>
      </w:r>
      <w:r>
        <w:t>и</w:t>
      </w:r>
      <w:r w:rsidR="00216010" w:rsidRPr="00216010">
        <w:t xml:space="preserve"> </w:t>
      </w:r>
      <m:oMath>
        <m:r>
          <w:rPr>
            <w:rFonts w:ascii="Cambria Math" w:hAnsi="Cambria Math"/>
          </w:rPr>
          <m:t>0y</m:t>
        </m:r>
      </m:oMath>
      <w:r>
        <w:t>.</w:t>
      </w:r>
    </w:p>
    <w:p w:rsidR="00D53E8C" w:rsidRPr="00D53E8C" w:rsidRDefault="00A25A32" w:rsidP="00D53E8C">
      <w:r>
        <w:t>Рассмотрим дискретный случ</w:t>
      </w:r>
      <w:r w:rsidR="00216010">
        <w:t>айный процесс, когда двухмерная</w:t>
      </w:r>
      <w:r w:rsidR="00216010" w:rsidRPr="00216010">
        <w:t xml:space="preserve"> </w:t>
      </w:r>
      <w:r>
        <w:t xml:space="preserve">случайная величина </w:t>
      </w:r>
      <m:oMath>
        <m:r>
          <w:rPr>
            <w:rFonts w:ascii="Cambria Math" w:hAnsi="Cambria Math"/>
          </w:rPr>
          <m:t>(ξ,η)</m:t>
        </m:r>
      </m:oMath>
      <w:r w:rsidR="00216010" w:rsidRPr="00216010">
        <w:t xml:space="preserve"> </w:t>
      </w:r>
      <w:r>
        <w:t>является дискретной и ее составляющая</w:t>
      </w:r>
      <w:r w:rsidR="00216010" w:rsidRPr="00216010">
        <w:t xml:space="preserve"> </w:t>
      </w:r>
      <m:oMath>
        <m:r>
          <w:rPr>
            <w:rFonts w:ascii="Cambria Math" w:hAnsi="Cambria Math"/>
          </w:rPr>
          <m:t>ξ</m:t>
        </m:r>
      </m:oMath>
      <w:r>
        <w:t xml:space="preserve"> принимает возможные значения</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n</m:t>
            </m:r>
          </m:sub>
        </m:sSub>
      </m:oMath>
      <w:r>
        <w:rPr>
          <w:i/>
          <w:iCs/>
        </w:rPr>
        <w:t xml:space="preserve">, </w:t>
      </w:r>
      <w:r>
        <w:t>а составляющая</w:t>
      </w:r>
      <w:r w:rsidR="00216010" w:rsidRPr="00216010">
        <w:t xml:space="preserve"> </w:t>
      </w:r>
      <m:oMath>
        <m:r>
          <w:rPr>
            <w:rFonts w:ascii="Cambria Math" w:hAnsi="Cambria Math"/>
          </w:rPr>
          <m:t>η</m:t>
        </m:r>
      </m:oMath>
      <w:r w:rsidR="00216010">
        <w:t xml:space="preserve"> </w:t>
      </w:r>
      <w:r>
        <w:t xml:space="preserve">— значения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y</m:t>
            </m:r>
          </m:e>
          <m:sub>
            <m:r>
              <w:rPr>
                <w:rFonts w:ascii="Cambria Math" w:hAnsi="Cambria Math"/>
              </w:rPr>
              <m:t>n</m:t>
            </m:r>
          </m:sub>
        </m:sSub>
      </m:oMath>
      <w:r>
        <w:rPr>
          <w:i/>
          <w:iCs/>
        </w:rPr>
        <w:t xml:space="preserve">, </w:t>
      </w:r>
      <w:r>
        <w:t xml:space="preserve">причем каждой паре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oMath>
      <w:r w:rsidR="00216010" w:rsidRPr="00216010">
        <w:t xml:space="preserve"> </w:t>
      </w:r>
      <w:r>
        <w:t>соответствует вероятность</w:t>
      </w:r>
      <w:r w:rsidR="00216010" w:rsidRPr="00216010">
        <w:rPr>
          <w:i/>
          <w:iCs/>
        </w:rPr>
        <w:t xml:space="preserve"> </w:t>
      </w:r>
      <m:oMath>
        <m:sSub>
          <m:sSubPr>
            <m:ctrlPr>
              <w:rPr>
                <w:rFonts w:ascii="Cambria Math" w:hAnsi="Cambria Math"/>
                <w:i/>
                <w:iCs/>
                <w:lang w:val="en-US"/>
              </w:rPr>
            </m:ctrlPr>
          </m:sSubPr>
          <m:e>
            <m:r>
              <w:rPr>
                <w:rFonts w:ascii="Cambria Math" w:hAnsi="Cambria Math"/>
                <w:lang w:val="en-US"/>
              </w:rPr>
              <m:t>p</m:t>
            </m:r>
          </m:e>
          <m:sub>
            <m:r>
              <w:rPr>
                <w:rFonts w:ascii="Cambria Math" w:hAnsi="Cambria Math"/>
                <w:lang w:val="en-US"/>
              </w:rPr>
              <m:t>ij</m:t>
            </m:r>
          </m:sub>
        </m:sSub>
      </m:oMath>
      <w:r>
        <w:rPr>
          <w:i/>
          <w:iCs/>
        </w:rPr>
        <w:t xml:space="preserve">. </w:t>
      </w:r>
      <w:r>
        <w:t>Тогда каждому возможному</w:t>
      </w:r>
      <w:r w:rsidR="00216010" w:rsidRPr="00216010">
        <w:t xml:space="preserve"> </w:t>
      </w:r>
      <w:r w:rsidR="00216010">
        <w:t xml:space="preserve">значению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216010">
        <w:rPr>
          <w:i/>
          <w:iCs/>
        </w:rPr>
        <w:t xml:space="preserve"> </w:t>
      </w:r>
      <w:r w:rsidR="00216010">
        <w:t xml:space="preserve">случайной величины </w:t>
      </w:r>
      <m:oMath>
        <m:r>
          <w:rPr>
            <w:rFonts w:ascii="Cambria Math" w:hAnsi="Cambria Math"/>
          </w:rPr>
          <m:t>ξ</m:t>
        </m:r>
      </m:oMath>
      <w:r w:rsidR="00216010">
        <w:rPr>
          <w:i/>
          <w:iCs/>
        </w:rPr>
        <w:t xml:space="preserve">, </w:t>
      </w:r>
      <w:r w:rsidR="00216010">
        <w:t>будет соответствовать</w:t>
      </w:r>
      <w:r w:rsidR="00D53E8C" w:rsidRPr="00D53E8C">
        <w:t xml:space="preserv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rPr>
          <m:t>=</m:t>
        </m:r>
        <m:nary>
          <m:naryPr>
            <m:chr m:val="∑"/>
            <m:limLoc m:val="undOvr"/>
            <m:ctrlPr>
              <w:rPr>
                <w:rFonts w:ascii="Cambria Math" w:hAnsi="Cambria Math"/>
                <w:i/>
                <w:lang w:val="en-US"/>
              </w:rPr>
            </m:ctrlPr>
          </m:naryPr>
          <m:sub>
            <m:r>
              <w:rPr>
                <w:rFonts w:ascii="Cambria Math" w:hAnsi="Cambria Math"/>
                <w:lang w:val="en-US"/>
              </w:rPr>
              <m:t>j</m:t>
            </m:r>
            <m:r>
              <w:rPr>
                <w:rFonts w:ascii="Cambria Math" w:hAnsi="Cambria Math"/>
              </w:rPr>
              <m:t>=1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ij</m:t>
                </m:r>
              </m:sub>
            </m:sSub>
          </m:e>
        </m:nary>
      </m:oMath>
      <w:r w:rsidR="00D53E8C" w:rsidRPr="00D53E8C">
        <w:t>.</w:t>
      </w:r>
    </w:p>
    <w:p w:rsidR="00216010" w:rsidRDefault="00216010" w:rsidP="00D53E8C">
      <w:r>
        <w:t>Тогда в соответствии с этим ра</w:t>
      </w:r>
      <w:r w:rsidR="00D53E8C">
        <w:t>спределением вероятностей можно</w:t>
      </w:r>
      <w:r w:rsidR="00D53E8C" w:rsidRPr="00D53E8C">
        <w:t xml:space="preserve"> </w:t>
      </w:r>
      <w:r>
        <w:t xml:space="preserve">определить конкретное значение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Pr>
          <w:i/>
          <w:iCs/>
          <w:sz w:val="16"/>
          <w:szCs w:val="16"/>
        </w:rPr>
        <w:t xml:space="preserve"> </w:t>
      </w:r>
      <w:r>
        <w:t xml:space="preserve">случайной величины </w:t>
      </w:r>
      <m:oMath>
        <m:r>
          <w:rPr>
            <w:rFonts w:ascii="Cambria Math" w:hAnsi="Cambria Math"/>
          </w:rPr>
          <m:t>ξ</m:t>
        </m:r>
      </m:oMath>
      <w:r>
        <w:t xml:space="preserve"> (по</w:t>
      </w:r>
      <w:r w:rsidR="00D53E8C" w:rsidRPr="00D53E8C">
        <w:t xml:space="preserve"> </w:t>
      </w:r>
      <w:r>
        <w:t xml:space="preserve">правилам, рассмотренным ранее) и из всех значений </w:t>
      </w:r>
      <m:oMath>
        <m:sSub>
          <m:sSubPr>
            <m:ctrlPr>
              <w:rPr>
                <w:rFonts w:ascii="Cambria Math" w:hAnsi="Cambria Math"/>
                <w:i/>
                <w:iCs/>
                <w:lang w:val="en-US"/>
              </w:rPr>
            </m:ctrlPr>
          </m:sSubPr>
          <m:e>
            <m:r>
              <w:rPr>
                <w:rFonts w:ascii="Cambria Math" w:hAnsi="Cambria Math"/>
                <w:lang w:val="en-US"/>
              </w:rPr>
              <m:t>p</m:t>
            </m:r>
          </m:e>
          <m:sub>
            <m:r>
              <w:rPr>
                <w:rFonts w:ascii="Cambria Math" w:hAnsi="Cambria Math"/>
                <w:lang w:val="en-US"/>
              </w:rPr>
              <m:t>ij</m:t>
            </m:r>
          </m:sub>
        </m:sSub>
      </m:oMath>
      <w:r>
        <w:rPr>
          <w:i/>
          <w:iCs/>
        </w:rPr>
        <w:t xml:space="preserve"> </w:t>
      </w:r>
      <w:r>
        <w:t>выбрать</w:t>
      </w:r>
      <w:r w:rsidR="00D53E8C" w:rsidRPr="00D53E8C">
        <w:t xml:space="preserve"> </w:t>
      </w:r>
      <w:r>
        <w:t>последовательность</w:t>
      </w:r>
    </w:p>
    <w:p w:rsidR="00216010" w:rsidRPr="00D53E8C" w:rsidRDefault="00D53E8C" w:rsidP="00D53E8C">
      <w:pPr>
        <w:jc w:val="center"/>
        <w:rPr>
          <w:lang w:val="en-US"/>
        </w:rPr>
      </w:pPr>
      <w:r>
        <w:rPr>
          <w:lang w:val="en-US"/>
        </w:rPr>
        <w:t xml:space="preserve">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n</m:t>
            </m:r>
          </m:sub>
        </m:sSub>
      </m:oMath>
      <w:r w:rsidRPr="00D53E8C">
        <w:t>,</w:t>
      </w:r>
      <w:r>
        <w:rPr>
          <w:lang w:val="en-US"/>
        </w:rPr>
        <w:t xml:space="preserve">                                       (6.1)</w:t>
      </w:r>
    </w:p>
    <w:p w:rsidR="00216010" w:rsidRDefault="00216010" w:rsidP="00D53E8C">
      <w:pPr>
        <w:rPr>
          <w:lang w:val="en-US"/>
        </w:rPr>
      </w:pPr>
      <w:r>
        <w:t xml:space="preserve">которая описывает условное распределение величины </w:t>
      </w:r>
      <m:oMath>
        <m:r>
          <w:rPr>
            <w:rFonts w:ascii="Cambria Math" w:hAnsi="Cambria Math"/>
          </w:rPr>
          <m:t>η</m:t>
        </m:r>
      </m:oMath>
      <w:r>
        <w:rPr>
          <w:i/>
          <w:iCs/>
        </w:rPr>
        <w:t xml:space="preserve"> </w:t>
      </w:r>
      <w:r w:rsidR="00D53E8C">
        <w:t>при условии,</w:t>
      </w:r>
      <w:r w:rsidR="00D53E8C" w:rsidRPr="00D53E8C">
        <w:t xml:space="preserve"> </w:t>
      </w:r>
      <w:r>
        <w:t xml:space="preserve">что </w:t>
      </w:r>
      <m:oMath>
        <m:r>
          <w:rPr>
            <w:rFonts w:ascii="Cambria Math" w:hAnsi="Cambria Math"/>
          </w:rPr>
          <m:t>ξ=</m:t>
        </m:r>
        <m:sSub>
          <m:sSubPr>
            <m:ctrlPr>
              <w:rPr>
                <w:rFonts w:ascii="Cambria Math" w:hAnsi="Cambria Math"/>
                <w:i/>
              </w:rPr>
            </m:ctrlPr>
          </m:sSubPr>
          <m:e>
            <m:r>
              <w:rPr>
                <w:rFonts w:ascii="Cambria Math" w:hAnsi="Cambria Math"/>
              </w:rPr>
              <m:t>x</m:t>
            </m:r>
          </m:e>
          <m:sub>
            <m:r>
              <w:rPr>
                <w:rFonts w:ascii="Cambria Math" w:hAnsi="Cambria Math"/>
              </w:rPr>
              <m:t>i</m:t>
            </m:r>
          </m:sub>
        </m:sSub>
      </m:oMath>
      <w:r w:rsidR="00D53E8C" w:rsidRPr="00D53E8C">
        <w:t>.</w:t>
      </w:r>
      <w:r w:rsidR="00D53E8C">
        <w:t xml:space="preserve"> </w:t>
      </w:r>
      <w:r>
        <w:t>Затем по тем же правилам определяем конкретное</w:t>
      </w:r>
      <w:r w:rsidR="00D53E8C" w:rsidRPr="00D53E8C">
        <w:t xml:space="preserve"> </w:t>
      </w:r>
      <w:r>
        <w:t xml:space="preserve">значение </w:t>
      </w:r>
      <m:oMath>
        <m:sSub>
          <m:sSubPr>
            <m:ctrlPr>
              <w:rPr>
                <w:rFonts w:ascii="Cambria Math" w:hAnsi="Cambria Math"/>
                <w:i/>
              </w:rPr>
            </m:ctrlPr>
          </m:sSubPr>
          <m:e>
            <m:r>
              <w:rPr>
                <w:rFonts w:ascii="Cambria Math" w:hAnsi="Cambria Math"/>
              </w:rPr>
              <m:t>y</m:t>
            </m:r>
          </m:e>
          <m:sub>
            <m:sSub>
              <m:sSubPr>
                <m:ctrlPr>
                  <w:rPr>
                    <w:rFonts w:ascii="Cambria Math" w:hAnsi="Cambria Math"/>
                    <w:i/>
                  </w:rPr>
                </m:ctrlPr>
              </m:sSubPr>
              <m:e>
                <m:r>
                  <w:rPr>
                    <w:rFonts w:ascii="Cambria Math" w:hAnsi="Cambria Math"/>
                  </w:rPr>
                  <m:t>i</m:t>
                </m:r>
              </m:e>
              <m:sub>
                <m:r>
                  <w:rPr>
                    <w:rFonts w:ascii="Cambria Math" w:hAnsi="Cambria Math"/>
                  </w:rPr>
                  <m:t>1</m:t>
                </m:r>
              </m:sub>
            </m:sSub>
          </m:sub>
        </m:sSub>
      </m:oMath>
      <w:r>
        <w:t xml:space="preserve"> случайной величины </w:t>
      </w:r>
      <m:oMath>
        <m:r>
          <w:rPr>
            <w:rFonts w:ascii="Cambria Math" w:hAnsi="Cambria Math"/>
          </w:rPr>
          <m:t>η</m:t>
        </m:r>
      </m:oMath>
      <w:r w:rsidR="00D53E8C">
        <w:t xml:space="preserve"> </w:t>
      </w:r>
      <w:r>
        <w:t>в соответствии с распределением</w:t>
      </w:r>
      <w:r w:rsidR="00D53E8C" w:rsidRPr="00D53E8C">
        <w:t xml:space="preserve"> </w:t>
      </w:r>
      <w:r>
        <w:t>вероятностей (</w:t>
      </w:r>
      <w:r w:rsidR="00D53E8C" w:rsidRPr="00D53E8C">
        <w:t>6.1</w:t>
      </w:r>
      <w:r>
        <w:t xml:space="preserve">). Полученная пара </w:t>
      </w:r>
      <m:oMath>
        <m:r>
          <w:rPr>
            <w:rFonts w:ascii="Cambria Math" w:hAnsi="Cambria Math"/>
          </w:rPr>
          <m:t>(</m:t>
        </m:r>
        <m:sSub>
          <m:sSubPr>
            <m:ctrlPr>
              <w:rPr>
                <w:rFonts w:ascii="Cambria Math" w:hAnsi="Cambria Math"/>
                <w:i/>
              </w:rPr>
            </m:ctrlPr>
          </m:sSubPr>
          <m:e>
            <m:r>
              <w:rPr>
                <w:rFonts w:ascii="Cambria Math" w:hAnsi="Cambria Math"/>
                <w:lang w:val="en-US"/>
              </w:rPr>
              <m:t>x</m:t>
            </m:r>
          </m:e>
          <m:sub>
            <m:sSub>
              <m:sSubPr>
                <m:ctrlPr>
                  <w:rPr>
                    <w:rFonts w:ascii="Cambria Math" w:hAnsi="Cambria Math"/>
                    <w:i/>
                  </w:rPr>
                </m:ctrlPr>
              </m:sSubPr>
              <m:e>
                <m:r>
                  <w:rPr>
                    <w:rFonts w:ascii="Cambria Math" w:hAnsi="Cambria Math"/>
                  </w:rPr>
                  <m:t>i</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y</m:t>
            </m:r>
          </m:e>
          <m:sub>
            <m:sSub>
              <m:sSubPr>
                <m:ctrlPr>
                  <w:rPr>
                    <w:rFonts w:ascii="Cambria Math" w:hAnsi="Cambria Math"/>
                    <w:i/>
                  </w:rPr>
                </m:ctrlPr>
              </m:sSubPr>
              <m:e>
                <m:r>
                  <w:rPr>
                    <w:rFonts w:ascii="Cambria Math" w:hAnsi="Cambria Math"/>
                  </w:rPr>
                  <m:t>i</m:t>
                </m:r>
              </m:e>
              <m:sub>
                <m:r>
                  <w:rPr>
                    <w:rFonts w:ascii="Cambria Math" w:hAnsi="Cambria Math"/>
                  </w:rPr>
                  <m:t>1</m:t>
                </m:r>
              </m:sub>
            </m:sSub>
          </m:sub>
        </m:sSub>
        <m:r>
          <w:rPr>
            <w:rFonts w:ascii="Cambria Math" w:hAnsi="Cambria Math"/>
          </w:rPr>
          <m:t>)</m:t>
        </m:r>
      </m:oMath>
      <w:r w:rsidR="00D53E8C">
        <w:t xml:space="preserve"> будет первой реализацией </w:t>
      </w:r>
      <w:r>
        <w:t>моделируемого случайного вектора. Далее аналогичным</w:t>
      </w:r>
      <w:r w:rsidR="00D53E8C" w:rsidRPr="00D53E8C">
        <w:t xml:space="preserve"> </w:t>
      </w:r>
      <w:r>
        <w:t xml:space="preserve">образом определяем возможные значения </w:t>
      </w:r>
      <m:oMath>
        <m:sSub>
          <m:sSubPr>
            <m:ctrlPr>
              <w:rPr>
                <w:rFonts w:ascii="Cambria Math" w:hAnsi="Cambria Math"/>
                <w:i/>
              </w:rPr>
            </m:ctrlPr>
          </m:sSubPr>
          <m:e>
            <m:r>
              <w:rPr>
                <w:rFonts w:ascii="Cambria Math" w:hAnsi="Cambria Math"/>
                <w:lang w:val="en-US"/>
              </w:rPr>
              <m:t>x</m:t>
            </m:r>
          </m:e>
          <m:sub>
            <m:sSub>
              <m:sSubPr>
                <m:ctrlPr>
                  <w:rPr>
                    <w:rFonts w:ascii="Cambria Math" w:hAnsi="Cambria Math"/>
                    <w:i/>
                  </w:rPr>
                </m:ctrlPr>
              </m:sSubPr>
              <m:e>
                <m:r>
                  <w:rPr>
                    <w:rFonts w:ascii="Cambria Math" w:hAnsi="Cambria Math"/>
                  </w:rPr>
                  <m:t>i</m:t>
                </m:r>
              </m:e>
              <m:sub>
                <m:r>
                  <w:rPr>
                    <w:rFonts w:ascii="Cambria Math" w:hAnsi="Cambria Math"/>
                  </w:rPr>
                  <m:t>2</m:t>
                </m:r>
              </m:sub>
            </m:sSub>
          </m:sub>
        </m:sSub>
      </m:oMath>
      <w:r>
        <w:rPr>
          <w:i/>
          <w:iCs/>
        </w:rPr>
        <w:t xml:space="preserve">, </w:t>
      </w:r>
      <w:r>
        <w:t>выбираем последовательность</w:t>
      </w:r>
    </w:p>
    <w:p w:rsidR="00D53E8C" w:rsidRPr="00D53E8C" w:rsidRDefault="00D53E8C" w:rsidP="00D53E8C">
      <w:pPr>
        <w:jc w:val="center"/>
      </w:pPr>
      <w:r w:rsidRPr="00D53E8C">
        <w:t xml:space="preserve">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n</m:t>
            </m:r>
          </m:sub>
        </m:sSub>
      </m:oMath>
      <w:r w:rsidRPr="00D53E8C">
        <w:t>,                                       (6.2)</w:t>
      </w:r>
    </w:p>
    <w:p w:rsidR="00216010" w:rsidRDefault="00216010" w:rsidP="00D53E8C">
      <w:r>
        <w:t xml:space="preserve">и находим </w:t>
      </w:r>
      <m:oMath>
        <m:sSub>
          <m:sSubPr>
            <m:ctrlPr>
              <w:rPr>
                <w:rFonts w:ascii="Cambria Math" w:hAnsi="Cambria Math"/>
                <w:i/>
              </w:rPr>
            </m:ctrlPr>
          </m:sSubPr>
          <m:e>
            <m:r>
              <w:rPr>
                <w:rFonts w:ascii="Cambria Math" w:hAnsi="Cambria Math"/>
              </w:rPr>
              <m:t>y</m:t>
            </m:r>
          </m:e>
          <m:sub>
            <m:sSub>
              <m:sSubPr>
                <m:ctrlPr>
                  <w:rPr>
                    <w:rFonts w:ascii="Cambria Math" w:hAnsi="Cambria Math"/>
                    <w:i/>
                  </w:rPr>
                </m:ctrlPr>
              </m:sSubPr>
              <m:e>
                <m:r>
                  <w:rPr>
                    <w:rFonts w:ascii="Cambria Math" w:hAnsi="Cambria Math"/>
                  </w:rPr>
                  <m:t>i</m:t>
                </m:r>
              </m:e>
              <m:sub>
                <m:r>
                  <w:rPr>
                    <w:rFonts w:ascii="Cambria Math" w:hAnsi="Cambria Math"/>
                  </w:rPr>
                  <m:t>2</m:t>
                </m:r>
              </m:sub>
            </m:sSub>
          </m:sub>
        </m:sSub>
      </m:oMath>
      <w:r>
        <w:t xml:space="preserve"> в соответствии с распределением (</w:t>
      </w:r>
      <w:r w:rsidR="00D53E8C" w:rsidRPr="00D53E8C">
        <w:t>6.2</w:t>
      </w:r>
      <w:r w:rsidR="00D53E8C">
        <w:t>). Это дает</w:t>
      </w:r>
      <w:r w:rsidR="00D53E8C" w:rsidRPr="00D53E8C">
        <w:t xml:space="preserve"> </w:t>
      </w:r>
      <w:r>
        <w:t xml:space="preserve">реализацию вектора </w:t>
      </w:r>
      <m:oMath>
        <m:r>
          <w:rPr>
            <w:rFonts w:ascii="Cambria Math" w:hAnsi="Cambria Math"/>
          </w:rPr>
          <m:t>(</m:t>
        </m:r>
        <m:sSub>
          <m:sSubPr>
            <m:ctrlPr>
              <w:rPr>
                <w:rFonts w:ascii="Cambria Math" w:hAnsi="Cambria Math"/>
                <w:i/>
              </w:rPr>
            </m:ctrlPr>
          </m:sSubPr>
          <m:e>
            <m:r>
              <w:rPr>
                <w:rFonts w:ascii="Cambria Math" w:hAnsi="Cambria Math"/>
                <w:lang w:val="en-US"/>
              </w:rPr>
              <m:t>x</m:t>
            </m:r>
          </m:e>
          <m:sub>
            <m:sSub>
              <m:sSubPr>
                <m:ctrlPr>
                  <w:rPr>
                    <w:rFonts w:ascii="Cambria Math" w:hAnsi="Cambria Math"/>
                    <w:i/>
                  </w:rPr>
                </m:ctrlPr>
              </m:sSubPr>
              <m:e>
                <m:r>
                  <w:rPr>
                    <w:rFonts w:ascii="Cambria Math" w:hAnsi="Cambria Math"/>
                  </w:rPr>
                  <m:t>i</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y</m:t>
            </m:r>
          </m:e>
          <m:sub>
            <m:sSub>
              <m:sSubPr>
                <m:ctrlPr>
                  <w:rPr>
                    <w:rFonts w:ascii="Cambria Math" w:hAnsi="Cambria Math"/>
                    <w:i/>
                  </w:rPr>
                </m:ctrlPr>
              </m:sSubPr>
              <m:e>
                <m:r>
                  <w:rPr>
                    <w:rFonts w:ascii="Cambria Math" w:hAnsi="Cambria Math"/>
                  </w:rPr>
                  <m:t>i</m:t>
                </m:r>
              </m:e>
              <m:sub>
                <m:r>
                  <w:rPr>
                    <w:rFonts w:ascii="Cambria Math" w:hAnsi="Cambria Math"/>
                  </w:rPr>
                  <m:t>2</m:t>
                </m:r>
              </m:sub>
            </m:sSub>
          </m:sub>
        </m:sSub>
        <m:r>
          <w:rPr>
            <w:rFonts w:ascii="Cambria Math" w:hAnsi="Cambria Math"/>
          </w:rPr>
          <m:t>)</m:t>
        </m:r>
      </m:oMath>
      <w:r w:rsidR="00D53E8C" w:rsidRPr="00D53E8C">
        <w:t xml:space="preserve"> </w:t>
      </w:r>
      <w:r>
        <w:t>и т. д.</w:t>
      </w:r>
    </w:p>
    <w:p w:rsidR="00216010" w:rsidRPr="001F1DFE" w:rsidRDefault="00216010" w:rsidP="001F1DFE">
      <w:r>
        <w:lastRenderedPageBreak/>
        <w:t>Рассмотрим моделирование непрерывного случайного вектора</w:t>
      </w:r>
      <w:r w:rsidR="001F1DFE">
        <w:t xml:space="preserve"> </w:t>
      </w:r>
      <w:r>
        <w:t xml:space="preserve">с составляющими </w:t>
      </w:r>
      <m:oMath>
        <m:r>
          <w:rPr>
            <w:rFonts w:ascii="Cambria Math" w:hAnsi="Cambria Math"/>
          </w:rPr>
          <m:t>ξ</m:t>
        </m:r>
      </m:oMath>
      <w:r w:rsidR="001F1DFE" w:rsidRPr="00216010">
        <w:t xml:space="preserve"> </w:t>
      </w:r>
      <w:r w:rsidR="001F1DFE">
        <w:t xml:space="preserve">и </w:t>
      </w:r>
      <m:oMath>
        <m:r>
          <w:rPr>
            <w:rFonts w:ascii="Cambria Math" w:hAnsi="Cambria Math"/>
          </w:rPr>
          <m:t>η</m:t>
        </m:r>
      </m:oMath>
      <w:r>
        <w:t>. В этом случае двухмерная случайная</w:t>
      </w:r>
      <w:r w:rsidR="001F1DFE">
        <w:t xml:space="preserve"> </w:t>
      </w:r>
      <w:r>
        <w:t xml:space="preserve">величина </w:t>
      </w:r>
      <m:oMath>
        <m:r>
          <w:rPr>
            <w:rFonts w:ascii="Cambria Math" w:hAnsi="Cambria Math"/>
          </w:rPr>
          <m:t>(ξ,η)</m:t>
        </m:r>
      </m:oMath>
      <w:r w:rsidR="001F1DFE" w:rsidRPr="00216010">
        <w:t xml:space="preserve"> </w:t>
      </w:r>
      <w:r>
        <w:t xml:space="preserve">описывается совместной функцией плотности </w:t>
      </w:r>
      <m:oMath>
        <m:r>
          <w:rPr>
            <w:rFonts w:ascii="Cambria Math" w:hAnsi="Cambria Math"/>
          </w:rPr>
          <m:t>f</m:t>
        </m:r>
        <m:d>
          <m:dPr>
            <m:ctrlPr>
              <w:rPr>
                <w:rFonts w:ascii="Cambria Math" w:hAnsi="Cambria Math"/>
                <w:i/>
              </w:rPr>
            </m:ctrlPr>
          </m:dPr>
          <m:e>
            <m:r>
              <w:rPr>
                <w:rFonts w:ascii="Cambria Math" w:hAnsi="Cambria Math"/>
              </w:rPr>
              <m:t>x,y</m:t>
            </m:r>
          </m:e>
        </m:d>
      </m:oMath>
      <w:r>
        <w:rPr>
          <w:i/>
          <w:iCs/>
        </w:rPr>
        <w:t>.</w:t>
      </w:r>
    </w:p>
    <w:p w:rsidR="00216010" w:rsidRDefault="00216010" w:rsidP="001F1DFE">
      <w:r>
        <w:t>Эта функция может быть испол</w:t>
      </w:r>
      <w:r w:rsidR="001F1DFE">
        <w:t xml:space="preserve">ьзована для определения функции </w:t>
      </w:r>
      <w:r>
        <w:t xml:space="preserve">плотности случайной величины </w:t>
      </w:r>
      <m:oMath>
        <m:r>
          <w:rPr>
            <w:rFonts w:ascii="Cambria Math" w:hAnsi="Cambria Math"/>
          </w:rPr>
          <m:t>ξ</m:t>
        </m:r>
      </m:oMath>
      <w:r>
        <w:t xml:space="preserve"> как</w:t>
      </w:r>
    </w:p>
    <w:p w:rsidR="001F1DFE" w:rsidRDefault="00246492" w:rsidP="001F1DFE">
      <m:oMathPara>
        <m:oMath>
          <m:sSub>
            <m:sSubPr>
              <m:ctrlPr>
                <w:rPr>
                  <w:rFonts w:ascii="Cambria Math" w:hAnsi="Cambria Math"/>
                  <w:i/>
                </w:rPr>
              </m:ctrlPr>
            </m:sSubPr>
            <m:e>
              <m:r>
                <w:rPr>
                  <w:rFonts w:ascii="Cambria Math" w:hAnsi="Cambria Math"/>
                </w:rPr>
                <m:t>f</m:t>
              </m:r>
            </m:e>
            <m:sub>
              <m:r>
                <w:rPr>
                  <w:rFonts w:ascii="Cambria Math" w:hAnsi="Cambria Math"/>
                </w:rPr>
                <m:t>ξ</m:t>
              </m:r>
            </m:sub>
          </m:sSub>
          <m:d>
            <m:dPr>
              <m:ctrlPr>
                <w:rPr>
                  <w:rFonts w:ascii="Cambria Math" w:hAnsi="Cambria Math"/>
                  <w:i/>
                </w:rPr>
              </m:ctrlPr>
            </m:dPr>
            <m:e>
              <m:r>
                <w:rPr>
                  <w:rFonts w:ascii="Cambria Math" w:hAnsi="Cambria Math"/>
                </w:rPr>
                <m:t>x</m:t>
              </m:r>
            </m:e>
          </m:d>
          <m:r>
            <w:rPr>
              <w:rFonts w:ascii="Cambria Math" w:hAnsi="Cambria Math"/>
            </w:rPr>
            <m:t>=</m:t>
          </m:r>
          <m:nary>
            <m:naryPr>
              <m:limLoc m:val="undOvr"/>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dy</m:t>
              </m:r>
            </m:e>
          </m:nary>
        </m:oMath>
      </m:oMathPara>
    </w:p>
    <w:p w:rsidR="00216010" w:rsidRDefault="00216010" w:rsidP="001F1DFE">
      <w:pPr>
        <w:rPr>
          <w:i/>
          <w:iCs/>
          <w:lang w:val="en-US"/>
        </w:rPr>
      </w:pPr>
      <w:r>
        <w:t xml:space="preserve">Имея функцию плотности </w:t>
      </w:r>
      <m:oMath>
        <m:sSub>
          <m:sSubPr>
            <m:ctrlPr>
              <w:rPr>
                <w:rFonts w:ascii="Cambria Math" w:hAnsi="Cambria Math"/>
                <w:i/>
              </w:rPr>
            </m:ctrlPr>
          </m:sSubPr>
          <m:e>
            <m:r>
              <w:rPr>
                <w:rFonts w:ascii="Cambria Math" w:hAnsi="Cambria Math"/>
              </w:rPr>
              <m:t>f</m:t>
            </m:r>
          </m:e>
          <m:sub>
            <m:r>
              <w:rPr>
                <w:rFonts w:ascii="Cambria Math" w:hAnsi="Cambria Math"/>
              </w:rPr>
              <m:t>ξ</m:t>
            </m:r>
          </m:sub>
        </m:sSub>
        <m:d>
          <m:dPr>
            <m:ctrlPr>
              <w:rPr>
                <w:rFonts w:ascii="Cambria Math" w:hAnsi="Cambria Math"/>
                <w:i/>
              </w:rPr>
            </m:ctrlPr>
          </m:dPr>
          <m:e>
            <m:r>
              <w:rPr>
                <w:rFonts w:ascii="Cambria Math" w:hAnsi="Cambria Math"/>
              </w:rPr>
              <m:t>x</m:t>
            </m:r>
          </m:e>
        </m:d>
      </m:oMath>
      <w:r>
        <w:rPr>
          <w:i/>
          <w:iCs/>
        </w:rPr>
        <w:t xml:space="preserve">, </w:t>
      </w:r>
      <w:r>
        <w:t xml:space="preserve">можно найти случайное число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1F1DFE">
        <w:t>,</w:t>
      </w:r>
      <w:r w:rsidR="001F1DFE" w:rsidRPr="001F1DFE">
        <w:t xml:space="preserve"> </w:t>
      </w:r>
      <w:r>
        <w:t xml:space="preserve">а затем при условии, что </w:t>
      </w:r>
      <m:oMath>
        <m:r>
          <w:rPr>
            <w:rFonts w:ascii="Cambria Math" w:hAnsi="Cambria Math"/>
          </w:rPr>
          <m:t>ξ=</m:t>
        </m:r>
        <m:sSub>
          <m:sSubPr>
            <m:ctrlPr>
              <w:rPr>
                <w:rFonts w:ascii="Cambria Math" w:hAnsi="Cambria Math"/>
                <w:i/>
              </w:rPr>
            </m:ctrlPr>
          </m:sSubPr>
          <m:e>
            <m:r>
              <w:rPr>
                <w:rFonts w:ascii="Cambria Math" w:hAnsi="Cambria Math"/>
              </w:rPr>
              <m:t>x</m:t>
            </m:r>
          </m:e>
          <m:sub>
            <m:r>
              <w:rPr>
                <w:rFonts w:ascii="Cambria Math" w:hAnsi="Cambria Math"/>
              </w:rPr>
              <m:t>i</m:t>
            </m:r>
          </m:sub>
        </m:sSub>
      </m:oMath>
      <w:r>
        <w:t>, определить условное распределение</w:t>
      </w:r>
      <w:r w:rsidR="001F1DFE" w:rsidRPr="001F1DFE">
        <w:t xml:space="preserve"> </w:t>
      </w:r>
      <w:r>
        <w:t xml:space="preserve">случайной величины </w:t>
      </w:r>
      <m:oMath>
        <m:r>
          <w:rPr>
            <w:rFonts w:ascii="Cambria Math" w:hAnsi="Cambria Math"/>
          </w:rPr>
          <m:t>η</m:t>
        </m:r>
      </m:oMath>
      <w:r>
        <w:rPr>
          <w:i/>
          <w:iCs/>
        </w:rPr>
        <w:t>:</w:t>
      </w:r>
    </w:p>
    <w:p w:rsidR="001F1DFE" w:rsidRPr="001F1DFE" w:rsidRDefault="00246492" w:rsidP="001F1DFE">
      <w:pPr>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rPr>
                <m:t>η</m:t>
              </m:r>
            </m:sub>
          </m:sSub>
          <m:d>
            <m:dPr>
              <m:ctrlPr>
                <w:rPr>
                  <w:rFonts w:ascii="Cambria Math" w:hAnsi="Cambria Math"/>
                  <w:i/>
                  <w:lang w:val="en-US"/>
                </w:rPr>
              </m:ctrlPr>
            </m:dPr>
            <m:e>
              <m:r>
                <w:rPr>
                  <w:rFonts w:ascii="Cambria Math" w:hAnsi="Cambria Math"/>
                  <w:lang w:val="en-US"/>
                </w:rPr>
                <m:t>y</m:t>
              </m:r>
            </m:e>
            <m:e>
              <m:r>
                <w:rPr>
                  <w:rFonts w:ascii="Cambria Math" w:hAnsi="Cambria Math"/>
                </w:rPr>
                <m:t>ξ=</m:t>
              </m:r>
              <m:sSub>
                <m:sSubPr>
                  <m:ctrlPr>
                    <w:rPr>
                      <w:rFonts w:ascii="Cambria Math" w:hAnsi="Cambria Math"/>
                      <w:i/>
                    </w:rPr>
                  </m:ctrlPr>
                </m:sSubPr>
                <m:e>
                  <m:r>
                    <w:rPr>
                      <w:rFonts w:ascii="Cambria Math" w:hAnsi="Cambria Math"/>
                    </w:rPr>
                    <m:t>x</m:t>
                  </m:r>
                </m:e>
                <m:sub>
                  <m:r>
                    <w:rPr>
                      <w:rFonts w:ascii="Cambria Math" w:hAnsi="Cambria Math"/>
                    </w:rPr>
                    <m:t>i</m:t>
                  </m:r>
                </m:sub>
              </m:sSub>
              <m:ctrlPr>
                <w:rPr>
                  <w:rFonts w:ascii="Cambria Math" w:hAnsi="Cambria Math"/>
                  <w:i/>
                </w:rPr>
              </m:ctrlPr>
            </m:e>
          </m:d>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ξ</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oMath>
      </m:oMathPara>
    </w:p>
    <w:p w:rsidR="00A25A32" w:rsidRPr="00A25A32" w:rsidRDefault="00216010" w:rsidP="001F1DFE">
      <w:r>
        <w:t>В соответствии с этой функцией плотности можно определ</w:t>
      </w:r>
      <w:r w:rsidR="001F1DFE">
        <w:t>ить</w:t>
      </w:r>
      <w:r w:rsidR="001F1DFE" w:rsidRPr="001F1DFE">
        <w:t xml:space="preserve"> </w:t>
      </w:r>
      <w:r>
        <w:t xml:space="preserve">случайное число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Pr>
          <w:i/>
          <w:iCs/>
        </w:rPr>
        <w:t xml:space="preserve">. </w:t>
      </w:r>
      <w:r>
        <w:t>Тогда пара чисел</w:t>
      </w:r>
      <w:r w:rsidR="001F1DFE" w:rsidRPr="001F1DFE">
        <w:t xml:space="preserve">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oMath>
      <w:r>
        <w:t xml:space="preserve"> будет являться искомой</w:t>
      </w:r>
      <w:r w:rsidR="001F1DFE" w:rsidRPr="001F1DFE">
        <w:t xml:space="preserve"> </w:t>
      </w:r>
      <w:r>
        <w:t xml:space="preserve">реализацией вектора </w:t>
      </w:r>
      <m:oMath>
        <m:r>
          <w:rPr>
            <w:rFonts w:ascii="Cambria Math" w:hAnsi="Cambria Math"/>
          </w:rPr>
          <m:t>(ξ,η)</m:t>
        </m:r>
      </m:oMath>
      <w:r>
        <w:rPr>
          <w:i/>
          <w:iCs/>
        </w:rPr>
        <w:t>.</w:t>
      </w:r>
    </w:p>
    <w:p w:rsidR="0089236A" w:rsidRDefault="0089236A" w:rsidP="0089236A">
      <w:pPr>
        <w:pStyle w:val="1"/>
        <w:jc w:val="both"/>
        <w:rPr>
          <w:lang w:val="en-US"/>
        </w:rPr>
      </w:pPr>
      <w:r>
        <w:t>Средства моделирования систем</w:t>
      </w:r>
    </w:p>
    <w:p w:rsidR="008910B6" w:rsidRDefault="008910B6" w:rsidP="008910B6">
      <w:pPr>
        <w:pStyle w:val="2"/>
      </w:pPr>
      <w:r>
        <w:t>Моделирование систем и языки программирования.</w:t>
      </w:r>
    </w:p>
    <w:p w:rsidR="008910B6" w:rsidRDefault="008910B6" w:rsidP="008910B6">
      <w:r>
        <w:t>Алгоритмические</w:t>
      </w:r>
      <w:r w:rsidRPr="008910B6">
        <w:t xml:space="preserve"> </w:t>
      </w:r>
      <w:r>
        <w:t>языки при моделировании систем служат вспомогательным</w:t>
      </w:r>
      <w:r w:rsidRPr="008910B6">
        <w:t xml:space="preserve"> </w:t>
      </w:r>
      <w:r>
        <w:t>аппаратом разработки, машинной реализации и анализа характеристик</w:t>
      </w:r>
      <w:r w:rsidRPr="008910B6">
        <w:t xml:space="preserve"> </w:t>
      </w:r>
      <w:r>
        <w:t>моделей. Каждый язык моделирования должен отражать определенную</w:t>
      </w:r>
      <w:r w:rsidRPr="008910B6">
        <w:t xml:space="preserve"> </w:t>
      </w:r>
      <w:r>
        <w:t>структуру понятий для описания широкого класса явлений.</w:t>
      </w:r>
    </w:p>
    <w:p w:rsidR="001F1DFE" w:rsidRPr="00011B03" w:rsidRDefault="008910B6" w:rsidP="008910B6">
      <w:r>
        <w:t>Выбрав для решения задачи моделирования процесса функционирования</w:t>
      </w:r>
      <w:r w:rsidRPr="008910B6">
        <w:t xml:space="preserve"> </w:t>
      </w:r>
      <w:r>
        <w:t>системы конкретный язык, исследователь получает</w:t>
      </w:r>
      <w:r w:rsidRPr="008910B6">
        <w:t xml:space="preserve"> </w:t>
      </w:r>
      <w:r>
        <w:t>в распоряжение тщательно разработанную систему абстракций,</w:t>
      </w:r>
      <w:r w:rsidRPr="008910B6">
        <w:t xml:space="preserve"> </w:t>
      </w:r>
      <w:r>
        <w:t>предоставляющих ему основу для формализации процесса функционирования</w:t>
      </w:r>
      <w:r w:rsidRPr="008910B6">
        <w:t xml:space="preserve"> </w:t>
      </w:r>
      <w:r>
        <w:t xml:space="preserve">исследуемой системы </w:t>
      </w:r>
      <w:r>
        <w:rPr>
          <w:lang w:val="en-US"/>
        </w:rPr>
        <w:t>S</w:t>
      </w:r>
      <w:r>
        <w:t>. Высокий уровень проблемной</w:t>
      </w:r>
      <w:r w:rsidRPr="008910B6">
        <w:t xml:space="preserve"> </w:t>
      </w:r>
      <w:r>
        <w:t>ориентации языка моделирования значительно упрощает программирование</w:t>
      </w:r>
      <w:r w:rsidRPr="008910B6">
        <w:t xml:space="preserve"> </w:t>
      </w:r>
      <w:r>
        <w:t>моделей, а специально предусмотренные в нем возможности</w:t>
      </w:r>
      <w:r w:rsidRPr="008910B6">
        <w:t xml:space="preserve"> </w:t>
      </w:r>
      <w:r>
        <w:t>сбора, обработки и вывода результатов моделирования позволяют</w:t>
      </w:r>
      <w:r w:rsidRPr="008910B6">
        <w:t xml:space="preserve"> </w:t>
      </w:r>
      <w:r>
        <w:t>быстро и подробно анализировать возможные исходы</w:t>
      </w:r>
      <w:r w:rsidRPr="008910B6">
        <w:t xml:space="preserve"> </w:t>
      </w:r>
      <w:r>
        <w:t>имитац</w:t>
      </w:r>
      <w:r w:rsidR="00011B03">
        <w:t xml:space="preserve">ионного эксперимента с моделью </w:t>
      </w:r>
      <m:oMath>
        <m:sSub>
          <m:sSubPr>
            <m:ctrlPr>
              <w:rPr>
                <w:rFonts w:ascii="Cambria Math" w:hAnsi="Cambria Math"/>
                <w:i/>
              </w:rPr>
            </m:ctrlPr>
          </m:sSubPr>
          <m:e>
            <m:r>
              <w:rPr>
                <w:rFonts w:ascii="Cambria Math" w:hAnsi="Cambria Math"/>
              </w:rPr>
              <m:t>M</m:t>
            </m:r>
          </m:e>
          <m:sub>
            <m:r>
              <w:rPr>
                <w:rFonts w:ascii="Cambria Math" w:hAnsi="Cambria Math"/>
              </w:rPr>
              <m:t>M</m:t>
            </m:r>
          </m:sub>
        </m:sSub>
      </m:oMath>
      <w:r>
        <w:t>.</w:t>
      </w:r>
    </w:p>
    <w:p w:rsidR="008910B6" w:rsidRDefault="008910B6" w:rsidP="008910B6">
      <w:pPr>
        <w:rPr>
          <w:lang w:val="en-US"/>
        </w:rPr>
      </w:pPr>
      <w:r>
        <w:t>Язык моделирования представляет собой процедурно-ориентированный</w:t>
      </w:r>
      <w:r w:rsidRPr="008910B6">
        <w:t xml:space="preserve"> </w:t>
      </w:r>
      <w:r>
        <w:t>язык, обладающий специфическими чертами. Основные</w:t>
      </w:r>
      <w:r w:rsidRPr="008910B6">
        <w:t xml:space="preserve"> </w:t>
      </w:r>
      <w:r>
        <w:t xml:space="preserve">языки </w:t>
      </w:r>
      <w:r>
        <w:lastRenderedPageBreak/>
        <w:t>моделирования разрабатывались в качестве программного</w:t>
      </w:r>
      <w:r w:rsidRPr="008910B6">
        <w:t xml:space="preserve"> </w:t>
      </w:r>
      <w:r>
        <w:t>обеспечения имитационного подхода к изучению процесса функционирования</w:t>
      </w:r>
      <w:r w:rsidRPr="008910B6">
        <w:t xml:space="preserve"> </w:t>
      </w:r>
      <w:r>
        <w:t>определенного класса систем</w:t>
      </w:r>
      <w:r w:rsidRPr="008910B6">
        <w:t>.</w:t>
      </w:r>
    </w:p>
    <w:p w:rsidR="008910B6" w:rsidRDefault="004B2E89" w:rsidP="004B2E89">
      <w:r>
        <w:t>Целесообразность использования</w:t>
      </w:r>
      <w:r w:rsidRPr="004B2E89">
        <w:t xml:space="preserve"> </w:t>
      </w:r>
      <w:r>
        <w:t>языков имитационного моделирования (ЯИМ) вытекает из двух основных причин: 1) удобство программирования модели системы, играющее существенную роль при машинной реализации моделирующих алгоритмов; 2) концептуальная направленность языка на класс систем, необходимая на этапе построения модели системы и выборе общего направления исследований в планируемом машинном эксперименте. Практика моделирования систем показывает, что именно использование ЯИМ во многом определило успех имитации как метода экспериментального исследования сложных реальных объектов.</w:t>
      </w:r>
    </w:p>
    <w:p w:rsidR="004B2E89" w:rsidRDefault="004B2E89" w:rsidP="004B2E89">
      <w:r>
        <w:t xml:space="preserve">ЯИМ делятся на две самостоятельные группы, которые соответствуют двум видам имитации, развивавшимся независимо друг от друга: для имитации непрерывных и дискретных процессов. </w:t>
      </w:r>
    </w:p>
    <w:p w:rsidR="004B2E89" w:rsidRDefault="004B2E89" w:rsidP="004B2E89">
      <w:r>
        <w:t>Для моделирования непрерывных процессов схема моделирующего алгоритма преобразуется в систему совместно рассматриваемых дифференциальных уравнений. Моделирование в этом случае сводится, по сути дела, к отысканию численных решений этих уравнений при использовании некоторого стандартного пошагового метода.</w:t>
      </w:r>
    </w:p>
    <w:p w:rsidR="004B2E89" w:rsidRDefault="004B2E89" w:rsidP="004B2E89">
      <w:r>
        <w:t xml:space="preserve">Примером языка моделирования непрерывных систем на ЭВМ путем представления моделируемой системы в виде уравнений в конечных разностях является язык </w:t>
      </w:r>
      <w:r>
        <w:rPr>
          <w:i/>
          <w:iCs/>
        </w:rPr>
        <w:t xml:space="preserve">DYNAMO, </w:t>
      </w:r>
      <w:r>
        <w:t xml:space="preserve">для которого уравнения устанавливают соотношения между значениями функций в моменты времени </w:t>
      </w:r>
      <w:r>
        <w:rPr>
          <w:i/>
          <w:iCs/>
        </w:rPr>
        <w:t xml:space="preserve">t </w:t>
      </w:r>
      <w:r>
        <w:t xml:space="preserve">и </w:t>
      </w:r>
      <w:proofErr w:type="spellStart"/>
      <w:r>
        <w:rPr>
          <w:i/>
          <w:iCs/>
        </w:rPr>
        <w:t>t+dt</w:t>
      </w:r>
      <w:proofErr w:type="spellEnd"/>
      <w:r>
        <w:rPr>
          <w:i/>
          <w:iCs/>
        </w:rPr>
        <w:t xml:space="preserve"> </w:t>
      </w:r>
      <w:r>
        <w:t xml:space="preserve">и между значениями их производных в момент времени </w:t>
      </w:r>
      <w:proofErr w:type="spellStart"/>
      <w:r>
        <w:rPr>
          <w:i/>
          <w:iCs/>
        </w:rPr>
        <w:t>t+dt</w:t>
      </w:r>
      <w:proofErr w:type="spellEnd"/>
      <w:r>
        <w:t>/2. И в этом случае моделирование, по существу, представляет собой пошаговое решение заданной системы дифференциальных уравнений.</w:t>
      </w:r>
    </w:p>
    <w:p w:rsidR="004B2E89" w:rsidRDefault="004B2E89" w:rsidP="004B2E89">
      <w:pPr>
        <w:rPr>
          <w:i/>
          <w:iCs/>
        </w:rPr>
      </w:pPr>
      <w:r>
        <w:t xml:space="preserve">Универсальная ЭВМ — устройство дискретного типа, а поэтому должна обеспечивать дискретную аппроксимацию процесса функционирования исследуемой системы </w:t>
      </w:r>
      <w:r>
        <w:rPr>
          <w:i/>
          <w:iCs/>
        </w:rPr>
        <w:t xml:space="preserve">S. </w:t>
      </w:r>
      <w:r>
        <w:t xml:space="preserve">Непрерывные изменения в процессе функционирования реальной системы отображаются в дискретной модели </w:t>
      </w:r>
      <m:oMath>
        <m:sSub>
          <m:sSubPr>
            <m:ctrlPr>
              <w:rPr>
                <w:rFonts w:ascii="Cambria Math" w:hAnsi="Cambria Math"/>
                <w:i/>
              </w:rPr>
            </m:ctrlPr>
          </m:sSubPr>
          <m:e>
            <m:r>
              <w:rPr>
                <w:rFonts w:ascii="Cambria Math" w:hAnsi="Cambria Math"/>
              </w:rPr>
              <m:t>M</m:t>
            </m:r>
          </m:e>
          <m:sub>
            <m:r>
              <w:rPr>
                <w:rFonts w:ascii="Cambria Math" w:hAnsi="Cambria Math"/>
              </w:rPr>
              <m:t>M</m:t>
            </m:r>
          </m:sub>
        </m:sSub>
      </m:oMath>
      <w:r>
        <w:t xml:space="preserve">, реализуемой на ЭВМ, некоторой последовательностью дискретных событий, и такие модели называются </w:t>
      </w:r>
      <w:r>
        <w:rPr>
          <w:i/>
          <w:iCs/>
        </w:rPr>
        <w:t>моделями</w:t>
      </w:r>
      <w:r>
        <w:t xml:space="preserve"> </w:t>
      </w:r>
      <w:r>
        <w:rPr>
          <w:i/>
          <w:iCs/>
        </w:rPr>
        <w:t xml:space="preserve">дискретных событий. </w:t>
      </w:r>
      <w:r>
        <w:t xml:space="preserve">Отдельные события, отражаемые в дискретной модели, могут определяться </w:t>
      </w:r>
      <w:r>
        <w:lastRenderedPageBreak/>
        <w:t xml:space="preserve">с большой степенью приближения к действительности, что обеспечивает адекватность таких дискретных моделей реальным процессам, протекающим в системах </w:t>
      </w:r>
      <w:r>
        <w:rPr>
          <w:i/>
          <w:iCs/>
        </w:rPr>
        <w:t>S.</w:t>
      </w:r>
    </w:p>
    <w:p w:rsidR="004B2E89" w:rsidRDefault="004B2E89" w:rsidP="004B2E89">
      <w:r>
        <w:t xml:space="preserve">Архитектуру ЯИМ, т. е. концепцию взаимосвязей элементов языка как сложной системы, и технологию перехода от системы S к ее машинной модели </w:t>
      </w:r>
      <m:oMath>
        <m:sSub>
          <m:sSubPr>
            <m:ctrlPr>
              <w:rPr>
                <w:rFonts w:ascii="Cambria Math" w:hAnsi="Cambria Math"/>
                <w:i/>
              </w:rPr>
            </m:ctrlPr>
          </m:sSubPr>
          <m:e>
            <m:r>
              <w:rPr>
                <w:rFonts w:ascii="Cambria Math" w:hAnsi="Cambria Math"/>
              </w:rPr>
              <m:t>M</m:t>
            </m:r>
          </m:e>
          <m:sub>
            <m:r>
              <w:rPr>
                <w:rFonts w:ascii="Cambria Math" w:hAnsi="Cambria Math"/>
              </w:rPr>
              <m:t>M</m:t>
            </m:r>
          </m:sub>
        </m:sSub>
      </m:oMath>
      <w:r>
        <w:rPr>
          <w:sz w:val="16"/>
          <w:szCs w:val="16"/>
        </w:rPr>
        <w:t xml:space="preserve"> </w:t>
      </w:r>
      <w:r>
        <w:t>можно представить следующим образом: 1) объекты моделирования (системы S) описываются (отображаются в языке) с помощью некоторых атрибутов языка; 2) атрибуты взаимодействуют с процессами, адекватными реально протекающим явлениям в моделируемой системе S; 3) процессы требуют конкретных условий, определяющих логическую основу и последовательность взаимодействия этих процессов во времени; 4) условия влияют на события, имеющие место внутри объекта моделирования (системы 5) и при взаимодействии с внешней средой Е; 5) события изменяют состояния модели системы М в пространстве и во времени.</w:t>
      </w:r>
    </w:p>
    <w:p w:rsidR="004B2E89" w:rsidRDefault="004B2E89" w:rsidP="00766249">
      <w:r>
        <w:t>Типовая схема архитектуры ЯИМ</w:t>
      </w:r>
      <w:r w:rsidR="00766249">
        <w:t xml:space="preserve"> и технология его использования </w:t>
      </w:r>
      <w:r>
        <w:t>при моделир</w:t>
      </w:r>
      <w:r w:rsidR="00766249">
        <w:t>овании систем показана на рис. 7</w:t>
      </w:r>
      <w:r>
        <w:t>.1.</w:t>
      </w:r>
    </w:p>
    <w:p w:rsidR="00766249" w:rsidRDefault="00766249" w:rsidP="00766249">
      <w:pPr>
        <w:jc w:val="center"/>
      </w:pPr>
      <w:r>
        <w:rPr>
          <w:noProof/>
        </w:rPr>
        <w:drawing>
          <wp:inline distT="0" distB="0" distL="0" distR="0">
            <wp:extent cx="5126355" cy="2120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6355" cy="2120900"/>
                    </a:xfrm>
                    <a:prstGeom prst="rect">
                      <a:avLst/>
                    </a:prstGeom>
                    <a:noFill/>
                    <a:ln>
                      <a:noFill/>
                    </a:ln>
                  </pic:spPr>
                </pic:pic>
              </a:graphicData>
            </a:graphic>
          </wp:inline>
        </w:drawing>
      </w:r>
    </w:p>
    <w:p w:rsidR="00766249" w:rsidRDefault="00766249" w:rsidP="00766249">
      <w:pPr>
        <w:jc w:val="center"/>
      </w:pPr>
      <w:r>
        <w:t>Рисунок 7.1 – Типовая схема архитектуры ЯИМ</w:t>
      </w:r>
    </w:p>
    <w:p w:rsidR="004B2E89" w:rsidRDefault="004B2E89" w:rsidP="00766249">
      <w:r>
        <w:t>В большинстве случаев с помощ</w:t>
      </w:r>
      <w:r w:rsidR="00766249">
        <w:t xml:space="preserve">ью машинных моделей исследуются </w:t>
      </w:r>
      <w:r>
        <w:t>характеристики и поведение системы S на определенном отрезке</w:t>
      </w:r>
      <w:r w:rsidR="00766249">
        <w:t xml:space="preserve"> </w:t>
      </w:r>
      <w:r>
        <w:t>времени, поэтому одной из наиболее важных задач при создании</w:t>
      </w:r>
      <w:r w:rsidR="00766249">
        <w:t xml:space="preserve"> </w:t>
      </w:r>
      <w:r>
        <w:t>модели системы и выборе языка программирования модели</w:t>
      </w:r>
      <w:r w:rsidR="00766249">
        <w:t xml:space="preserve"> </w:t>
      </w:r>
      <w:r>
        <w:t>является реализация двух функций: 1) корректировка временной</w:t>
      </w:r>
      <w:r w:rsidR="00766249">
        <w:t xml:space="preserve"> </w:t>
      </w:r>
      <w:r>
        <w:t>координаты состояния системы («продвижение» времени, организация</w:t>
      </w:r>
      <w:r w:rsidR="00766249">
        <w:t xml:space="preserve"> </w:t>
      </w:r>
      <w:r>
        <w:t>«часов»); 2) обеспечение согласованности различных блоков</w:t>
      </w:r>
      <w:r w:rsidR="00766249">
        <w:t xml:space="preserve"> </w:t>
      </w:r>
      <w:r>
        <w:t>и событий в системе (синхронизация во времени, координация</w:t>
      </w:r>
      <w:r w:rsidR="00766249">
        <w:t xml:space="preserve"> </w:t>
      </w:r>
      <w:r>
        <w:t>с другими блоками).</w:t>
      </w:r>
    </w:p>
    <w:p w:rsidR="004B2E89" w:rsidRDefault="004B2E89" w:rsidP="00766249">
      <w:r>
        <w:lastRenderedPageBreak/>
        <w:t xml:space="preserve">Таким образом, функционирование модели </w:t>
      </w:r>
      <m:oMath>
        <m:sSub>
          <m:sSubPr>
            <m:ctrlPr>
              <w:rPr>
                <w:rFonts w:ascii="Cambria Math" w:hAnsi="Cambria Math"/>
                <w:i/>
              </w:rPr>
            </m:ctrlPr>
          </m:sSubPr>
          <m:e>
            <m:r>
              <w:rPr>
                <w:rFonts w:ascii="Cambria Math" w:hAnsi="Cambria Math"/>
              </w:rPr>
              <m:t>M</m:t>
            </m:r>
          </m:e>
          <m:sub>
            <m:r>
              <w:rPr>
                <w:rFonts w:ascii="Cambria Math" w:hAnsi="Cambria Math"/>
              </w:rPr>
              <m:t>M</m:t>
            </m:r>
          </m:sub>
        </m:sSub>
      </m:oMath>
      <w:r>
        <w:rPr>
          <w:sz w:val="16"/>
          <w:szCs w:val="16"/>
        </w:rPr>
        <w:t xml:space="preserve"> </w:t>
      </w:r>
      <w:r w:rsidR="00766249">
        <w:t xml:space="preserve">должно протекать </w:t>
      </w:r>
      <w:r>
        <w:t>в искусственном (не в реальном и не в машинном) времени,</w:t>
      </w:r>
      <w:r w:rsidR="00766249">
        <w:t xml:space="preserve"> </w:t>
      </w:r>
      <w:r>
        <w:t>обеспечивая появление событий в требуемом логикой работы исследуемой</w:t>
      </w:r>
      <w:r w:rsidR="00766249">
        <w:t xml:space="preserve"> </w:t>
      </w:r>
      <w:r>
        <w:t>системы порядке и с надлежащими временными интервалами</w:t>
      </w:r>
      <w:r w:rsidR="00766249">
        <w:t xml:space="preserve"> </w:t>
      </w:r>
      <w:r>
        <w:t>между ними. При этом надо учитывать, что элементы реальной</w:t>
      </w:r>
      <w:r w:rsidR="00766249">
        <w:t xml:space="preserve"> </w:t>
      </w:r>
      <w:r>
        <w:t>системы S функционируют одновременно (параллельно), а компоненты</w:t>
      </w:r>
      <w:r w:rsidR="00766249">
        <w:t xml:space="preserve"> </w:t>
      </w:r>
      <w:r>
        <w:t xml:space="preserve">машинной модели </w:t>
      </w:r>
      <m:oMath>
        <m:sSub>
          <m:sSubPr>
            <m:ctrlPr>
              <w:rPr>
                <w:rFonts w:ascii="Cambria Math" w:hAnsi="Cambria Math"/>
                <w:i/>
              </w:rPr>
            </m:ctrlPr>
          </m:sSubPr>
          <m:e>
            <m:r>
              <w:rPr>
                <w:rFonts w:ascii="Cambria Math" w:hAnsi="Cambria Math"/>
              </w:rPr>
              <m:t>M</m:t>
            </m:r>
          </m:e>
          <m:sub>
            <m:r>
              <w:rPr>
                <w:rFonts w:ascii="Cambria Math" w:hAnsi="Cambria Math"/>
              </w:rPr>
              <m:t>M</m:t>
            </m:r>
          </m:sub>
        </m:sSub>
      </m:oMath>
      <w:r w:rsidR="00766249">
        <w:t xml:space="preserve"> </w:t>
      </w:r>
      <w:r>
        <w:t>действуют последовательно, так как</w:t>
      </w:r>
      <w:r w:rsidR="00766249">
        <w:t xml:space="preserve"> </w:t>
      </w:r>
      <w:r>
        <w:t>реализуются с помощью ЭВМ последовательного действия. Поскольку</w:t>
      </w:r>
      <w:r w:rsidR="00766249">
        <w:t xml:space="preserve"> </w:t>
      </w:r>
      <w:r>
        <w:t>в различных частях объекта моделирования события могут</w:t>
      </w:r>
      <w:r w:rsidR="00766249">
        <w:t xml:space="preserve"> </w:t>
      </w:r>
      <w:r>
        <w:t>возникать одновременно, то для сохранения адекватности причинно-следственных временных связей необходимо в ЯИМ создать</w:t>
      </w:r>
      <w:r w:rsidR="00766249">
        <w:t xml:space="preserve"> </w:t>
      </w:r>
      <w:r>
        <w:t>«механизм» задания времени для синхронизации действий элементов</w:t>
      </w:r>
      <w:r w:rsidR="00766249">
        <w:t xml:space="preserve"> </w:t>
      </w:r>
      <w:r>
        <w:t>модели системы</w:t>
      </w:r>
      <w:r w:rsidR="00766249">
        <w:t>.</w:t>
      </w:r>
    </w:p>
    <w:p w:rsidR="00766249" w:rsidRDefault="00766249" w:rsidP="00766249">
      <w:pPr>
        <w:pStyle w:val="2"/>
      </w:pPr>
      <w:r>
        <w:t>Сравнительный анализ языков имитационного моде</w:t>
      </w:r>
      <w:r>
        <w:softHyphen/>
        <w:t>лирования</w:t>
      </w:r>
    </w:p>
    <w:p w:rsidR="00DA7679" w:rsidRPr="00DA7679" w:rsidRDefault="00DA7679" w:rsidP="00DA7679">
      <w:pPr>
        <w:jc w:val="left"/>
      </w:pPr>
      <w:r>
        <w:t>Для сравнения существующих ЯИМ рассмотрим классификацию, представленную на рисунке 7.2.</w:t>
      </w:r>
    </w:p>
    <w:p w:rsidR="00766249" w:rsidRDefault="00DA7679" w:rsidP="00DA7679">
      <w:pPr>
        <w:jc w:val="center"/>
      </w:pPr>
      <w:r>
        <w:rPr>
          <w:noProof/>
        </w:rPr>
        <w:drawing>
          <wp:inline distT="0" distB="0" distL="0" distR="0">
            <wp:extent cx="4987925" cy="358648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7925" cy="3586480"/>
                    </a:xfrm>
                    <a:prstGeom prst="rect">
                      <a:avLst/>
                    </a:prstGeom>
                    <a:noFill/>
                    <a:ln>
                      <a:noFill/>
                    </a:ln>
                  </pic:spPr>
                </pic:pic>
              </a:graphicData>
            </a:graphic>
          </wp:inline>
        </w:drawing>
      </w:r>
    </w:p>
    <w:p w:rsidR="00DA7679" w:rsidRPr="00DA7679" w:rsidRDefault="00DA7679" w:rsidP="00DA7679">
      <w:pPr>
        <w:jc w:val="center"/>
        <w:rPr>
          <w:iCs/>
        </w:rPr>
      </w:pPr>
      <w:r>
        <w:rPr>
          <w:iCs/>
        </w:rPr>
        <w:t>Рисунок 7.2 – Классификация ЯИМ</w:t>
      </w:r>
    </w:p>
    <w:p w:rsidR="00DA7679" w:rsidRPr="00DA7679" w:rsidRDefault="00DA7679" w:rsidP="00DA7679">
      <w:r>
        <w:rPr>
          <w:i/>
          <w:iCs/>
        </w:rPr>
        <w:t xml:space="preserve">Непрерывное </w:t>
      </w:r>
      <w:r>
        <w:t xml:space="preserve">представление системы </w:t>
      </w:r>
      <w:r>
        <w:rPr>
          <w:i/>
          <w:iCs/>
        </w:rPr>
        <w:t xml:space="preserve">S </w:t>
      </w:r>
      <w:r>
        <w:t xml:space="preserve">сводится к составлению уравнений, с помощью которых устанавливается связь между эндогенными и экзогенными переменными модели. Примером такого непрерывного подхода является использование дифференциальных уравнений. Причем в </w:t>
      </w:r>
      <w:r>
        <w:lastRenderedPageBreak/>
        <w:t xml:space="preserve">дальнейшем дифференциальные уравнения могут быть применены для непосредственного получения характеристик системы, это, например, реализовано в языке </w:t>
      </w:r>
      <w:r>
        <w:rPr>
          <w:i/>
          <w:iCs/>
        </w:rPr>
        <w:t>MIMIC.</w:t>
      </w:r>
      <w:r>
        <w:t xml:space="preserve"> А в том случае, когда экзогенные переменные модели принимают дискретные значения, уравнения являются разностными. Такой подход реализован, например, в языке </w:t>
      </w:r>
      <w:r>
        <w:rPr>
          <w:i/>
          <w:iCs/>
        </w:rPr>
        <w:t>DYNAMO.</w:t>
      </w:r>
    </w:p>
    <w:p w:rsidR="00DA7679" w:rsidRDefault="00DA7679" w:rsidP="00DA7679">
      <w:r>
        <w:t xml:space="preserve">Представление системы </w:t>
      </w:r>
      <w:r>
        <w:rPr>
          <w:i/>
          <w:iCs/>
        </w:rPr>
        <w:t>S</w:t>
      </w:r>
      <w:r>
        <w:t xml:space="preserve"> в виде типовой схемы, в которой участвуют как непрерывные, так и дискретные величины, называется </w:t>
      </w:r>
      <w:r>
        <w:rPr>
          <w:i/>
          <w:iCs/>
        </w:rPr>
        <w:t xml:space="preserve">комбинированным. </w:t>
      </w:r>
      <w:r>
        <w:t xml:space="preserve">Примером языка, реализующего комбинированный подход, является </w:t>
      </w:r>
      <w:r>
        <w:rPr>
          <w:i/>
          <w:iCs/>
        </w:rPr>
        <w:t xml:space="preserve">GASP, </w:t>
      </w:r>
      <w:r>
        <w:t xml:space="preserve">построенный на базе языка </w:t>
      </w:r>
      <w:r>
        <w:rPr>
          <w:i/>
          <w:iCs/>
        </w:rPr>
        <w:t xml:space="preserve">FORTRAN. </w:t>
      </w:r>
      <w:r>
        <w:t xml:space="preserve">Язык </w:t>
      </w:r>
      <w:r>
        <w:rPr>
          <w:i/>
          <w:iCs/>
        </w:rPr>
        <w:t xml:space="preserve">GASP </w:t>
      </w:r>
      <w:r>
        <w:t xml:space="preserve">включает в себя набор программ, с помощью которых моделируемая система </w:t>
      </w:r>
      <w:r>
        <w:rPr>
          <w:i/>
          <w:iCs/>
        </w:rPr>
        <w:t xml:space="preserve">S </w:t>
      </w:r>
      <w:r>
        <w:t xml:space="preserve">представляется в следующем виде. Состояние модели системы </w:t>
      </w:r>
      <w:r>
        <w:rPr>
          <w:i/>
          <w:iCs/>
        </w:rPr>
        <w:t xml:space="preserve">М(S) </w:t>
      </w:r>
      <w:r>
        <w:t>описывается набором переменных, некоторые из которых меняются во времени непрерывно.</w:t>
      </w:r>
    </w:p>
    <w:p w:rsidR="00DA7679" w:rsidRDefault="00DA7679" w:rsidP="00DA7679">
      <w:r>
        <w:t xml:space="preserve">Законы изменения непрерывных компонент заложены в структуру, объединяющую дифференциальные уравнения и условия относительно переменных. Предполагается, что в системе могут наступать события двух типов: 1) события, зависящие от состояния </w:t>
      </w:r>
      <m:oMath>
        <m:sSub>
          <m:sSubPr>
            <m:ctrlPr>
              <w:rPr>
                <w:rFonts w:ascii="Cambria Math" w:hAnsi="Cambria Math"/>
                <w:i/>
              </w:rPr>
            </m:ctrlPr>
          </m:sSubPr>
          <m:e>
            <m:r>
              <w:rPr>
                <w:rFonts w:ascii="Cambria Math" w:hAnsi="Cambria Math"/>
              </w:rPr>
              <m:t>z</m:t>
            </m:r>
          </m:e>
          <m:sub>
            <m:r>
              <w:rPr>
                <w:rFonts w:ascii="Cambria Math" w:hAnsi="Cambria Math"/>
              </w:rPr>
              <m:t>j</m:t>
            </m:r>
          </m:sub>
        </m:sSub>
      </m:oMath>
      <w:r>
        <w:rPr>
          <w:i/>
          <w:iCs/>
        </w:rPr>
        <w:t>,</w:t>
      </w:r>
      <w:r>
        <w:t xml:space="preserve"> 2) события, зависящие от времени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t>. События первого типа наступают</w:t>
      </w:r>
      <w:r w:rsidRPr="00DA7679">
        <w:t xml:space="preserve"> </w:t>
      </w:r>
      <w:r>
        <w:t>в результате выполнения условий, относящихся к законам изменения</w:t>
      </w:r>
      <w:r w:rsidRPr="00DA7679">
        <w:t xml:space="preserve"> </w:t>
      </w:r>
      <w:r>
        <w:t>непрерывных переменных. Для событий второго типа процесс</w:t>
      </w:r>
      <w:r w:rsidRPr="00DA7679">
        <w:t xml:space="preserve"> </w:t>
      </w:r>
      <w:r>
        <w:t>моделирования состоит в продвижении системного времени от момента</w:t>
      </w:r>
      <w:r w:rsidRPr="00DA7679">
        <w:t xml:space="preserve"> </w:t>
      </w:r>
      <w:r>
        <w:t>наступления события до следующего аналогичного момента.</w:t>
      </w:r>
      <w:r w:rsidRPr="00DA7679">
        <w:t xml:space="preserve"> </w:t>
      </w:r>
      <w:r>
        <w:t>События приводят к изменениям состояния модели системы и законов</w:t>
      </w:r>
      <w:r w:rsidRPr="00DA7679">
        <w:t xml:space="preserve"> </w:t>
      </w:r>
      <w:r>
        <w:t>изменения непрерывных компонент. При использовании языка</w:t>
      </w:r>
      <w:r w:rsidRPr="00DA7679">
        <w:t xml:space="preserve"> </w:t>
      </w:r>
      <w:r>
        <w:rPr>
          <w:i/>
          <w:iCs/>
        </w:rPr>
        <w:t xml:space="preserve">GASP </w:t>
      </w:r>
      <w:r>
        <w:t>на пользователя возлагается работа по составлению на языке</w:t>
      </w:r>
      <w:r w:rsidRPr="00DA7679">
        <w:t xml:space="preserve"> </w:t>
      </w:r>
      <w:r>
        <w:rPr>
          <w:i/>
          <w:iCs/>
        </w:rPr>
        <w:t xml:space="preserve">FORTRAN </w:t>
      </w:r>
      <w:r>
        <w:t>подпрограмм, в которых он описывает условия наступления</w:t>
      </w:r>
      <w:r w:rsidRPr="00DA7679">
        <w:t xml:space="preserve"> </w:t>
      </w:r>
      <w:r>
        <w:t>событий, зависящих от процесса функционирования системы</w:t>
      </w:r>
      <w:r w:rsidRPr="00DA7679">
        <w:t xml:space="preserve"> </w:t>
      </w:r>
      <w:r>
        <w:rPr>
          <w:i/>
          <w:iCs/>
        </w:rPr>
        <w:t xml:space="preserve">S, </w:t>
      </w:r>
      <w:r>
        <w:t>законы изменения непрерывных переменных, а также правила</w:t>
      </w:r>
      <w:r w:rsidRPr="00DA7679">
        <w:t xml:space="preserve"> </w:t>
      </w:r>
      <w:r>
        <w:t>перехода из одного состояния в другое.</w:t>
      </w:r>
    </w:p>
    <w:p w:rsidR="00DA7679" w:rsidRDefault="00DA7679" w:rsidP="00DA7679">
      <w:r>
        <w:t xml:space="preserve">В рамках </w:t>
      </w:r>
      <w:r>
        <w:rPr>
          <w:i/>
          <w:iCs/>
        </w:rPr>
        <w:t>дискретного</w:t>
      </w:r>
      <w:r w:rsidRPr="00DA7679">
        <w:rPr>
          <w:i/>
          <w:iCs/>
        </w:rPr>
        <w:t xml:space="preserve"> </w:t>
      </w:r>
      <w:r>
        <w:rPr>
          <w:i/>
          <w:iCs/>
        </w:rPr>
        <w:t xml:space="preserve">подхода </w:t>
      </w:r>
      <w:r>
        <w:t>можно выделить несколько принципиально различных</w:t>
      </w:r>
      <w:r w:rsidRPr="00DA7679">
        <w:rPr>
          <w:i/>
          <w:iCs/>
        </w:rPr>
        <w:t xml:space="preserve"> </w:t>
      </w:r>
      <w:r>
        <w:t>групп ЯИМ. Первая группа ЯИМ подразумевает наличие списка</w:t>
      </w:r>
      <w:r w:rsidRPr="00DA7679">
        <w:rPr>
          <w:i/>
          <w:iCs/>
        </w:rPr>
        <w:t xml:space="preserve"> </w:t>
      </w:r>
      <w:r>
        <w:t>событий, отличающих моменты начала выполнения операций.</w:t>
      </w:r>
      <w:r w:rsidRPr="00DA7679">
        <w:rPr>
          <w:i/>
          <w:iCs/>
        </w:rPr>
        <w:t xml:space="preserve"> </w:t>
      </w:r>
      <w:r>
        <w:t>Продвижение времени осуществляется по событиям, в моменты</w:t>
      </w:r>
      <w:r w:rsidRPr="00DA7679">
        <w:rPr>
          <w:i/>
          <w:iCs/>
        </w:rPr>
        <w:t xml:space="preserve"> </w:t>
      </w:r>
      <w:r>
        <w:t>наступления которых производятся необходимые операции, включая</w:t>
      </w:r>
      <w:r w:rsidRPr="00DA7679">
        <w:rPr>
          <w:i/>
          <w:iCs/>
        </w:rPr>
        <w:t xml:space="preserve"> </w:t>
      </w:r>
      <w:r>
        <w:t>операции пополнения списка событий. Примером языка событий</w:t>
      </w:r>
      <w:r w:rsidRPr="00DA7679">
        <w:rPr>
          <w:i/>
          <w:iCs/>
        </w:rPr>
        <w:t xml:space="preserve"> </w:t>
      </w:r>
      <w:r>
        <w:t xml:space="preserve">является </w:t>
      </w:r>
      <w:r>
        <w:lastRenderedPageBreak/>
        <w:t xml:space="preserve">язык </w:t>
      </w:r>
      <w:r>
        <w:rPr>
          <w:i/>
          <w:iCs/>
        </w:rPr>
        <w:t xml:space="preserve">SIMSCRIPT. </w:t>
      </w:r>
      <w:r>
        <w:t xml:space="preserve">Разработчики языка </w:t>
      </w:r>
      <w:r>
        <w:rPr>
          <w:i/>
          <w:iCs/>
        </w:rPr>
        <w:t>SIMSCRIPT</w:t>
      </w:r>
      <w:r w:rsidRPr="00DA7679">
        <w:rPr>
          <w:i/>
          <w:iCs/>
        </w:rPr>
        <w:t xml:space="preserve"> </w:t>
      </w:r>
      <w:r>
        <w:t xml:space="preserve">исходили из того, что каждая модель </w:t>
      </w:r>
      <m:oMath>
        <m:sSub>
          <m:sSubPr>
            <m:ctrlPr>
              <w:rPr>
                <w:rFonts w:ascii="Cambria Math" w:hAnsi="Cambria Math"/>
                <w:i/>
              </w:rPr>
            </m:ctrlPr>
          </m:sSubPr>
          <m:e>
            <m:r>
              <w:rPr>
                <w:rFonts w:ascii="Cambria Math" w:hAnsi="Cambria Math"/>
              </w:rPr>
              <m:t>M</m:t>
            </m:r>
          </m:e>
          <m:sub>
            <m:r>
              <w:rPr>
                <w:rFonts w:ascii="Cambria Math" w:hAnsi="Cambria Math"/>
              </w:rPr>
              <m:t>M</m:t>
            </m:r>
          </m:sub>
        </m:sSub>
      </m:oMath>
      <w:r>
        <w:rPr>
          <w:i/>
          <w:iCs/>
          <w:sz w:val="16"/>
          <w:szCs w:val="16"/>
        </w:rPr>
        <w:t xml:space="preserve"> </w:t>
      </w:r>
      <w:r>
        <w:t>состоит из элементов,</w:t>
      </w:r>
      <w:r>
        <w:rPr>
          <w:i/>
          <w:iCs/>
        </w:rPr>
        <w:t xml:space="preserve"> </w:t>
      </w:r>
      <w:r>
        <w:t>с которыми происходят события, представляющие собой последовательность</w:t>
      </w:r>
      <w:r>
        <w:rPr>
          <w:i/>
          <w:iCs/>
        </w:rPr>
        <w:t xml:space="preserve"> </w:t>
      </w:r>
      <w:r>
        <w:t>предложений, изменяющих состояния моделируемой</w:t>
      </w:r>
      <w:r>
        <w:rPr>
          <w:i/>
          <w:iCs/>
        </w:rPr>
        <w:t xml:space="preserve"> </w:t>
      </w:r>
      <w:r>
        <w:t>системы в различные моменты времени. Моделирование с помощью</w:t>
      </w:r>
      <w:r>
        <w:rPr>
          <w:i/>
          <w:iCs/>
        </w:rPr>
        <w:t xml:space="preserve"> </w:t>
      </w:r>
      <w:r>
        <w:t xml:space="preserve">языка </w:t>
      </w:r>
      <w:r>
        <w:rPr>
          <w:i/>
          <w:iCs/>
        </w:rPr>
        <w:t xml:space="preserve">SIMSCRIPT </w:t>
      </w:r>
      <w:r>
        <w:t>включает в себя следующие этапы': а) элементы</w:t>
      </w:r>
      <w:r>
        <w:rPr>
          <w:i/>
          <w:iCs/>
        </w:rPr>
        <w:t xml:space="preserve"> </w:t>
      </w:r>
      <w:r>
        <w:t xml:space="preserve">моделируемой системы </w:t>
      </w:r>
      <w:r>
        <w:rPr>
          <w:i/>
          <w:iCs/>
        </w:rPr>
        <w:t xml:space="preserve">S </w:t>
      </w:r>
      <w:r>
        <w:t>описываются и вводятся с помощью</w:t>
      </w:r>
      <w:r>
        <w:rPr>
          <w:i/>
          <w:iCs/>
        </w:rPr>
        <w:t xml:space="preserve"> </w:t>
      </w:r>
      <w:r>
        <w:t>карт определений; б) вводятся начальные условия; в) фиксируются</w:t>
      </w:r>
      <w:r>
        <w:rPr>
          <w:i/>
          <w:iCs/>
        </w:rPr>
        <w:t xml:space="preserve"> </w:t>
      </w:r>
      <w:r>
        <w:t>и вводятся исходные значения временных параметров; г)</w:t>
      </w:r>
      <w:r>
        <w:rPr>
          <w:i/>
          <w:iCs/>
        </w:rPr>
        <w:t xml:space="preserve"> </w:t>
      </w:r>
      <w:r>
        <w:t>составляются подпрограммы для каждого события; д) составляется</w:t>
      </w:r>
      <w:r>
        <w:rPr>
          <w:i/>
          <w:iCs/>
        </w:rPr>
        <w:t xml:space="preserve"> </w:t>
      </w:r>
      <w:r>
        <w:t>перечень событий и указывается время свершения каждого эндогенного</w:t>
      </w:r>
      <w:r>
        <w:rPr>
          <w:i/>
          <w:iCs/>
        </w:rPr>
        <w:t xml:space="preserve"> </w:t>
      </w:r>
      <w:r>
        <w:t xml:space="preserve">события. Команды языка </w:t>
      </w:r>
      <w:r>
        <w:rPr>
          <w:i/>
          <w:iCs/>
        </w:rPr>
        <w:t xml:space="preserve">SIMSCRIPT </w:t>
      </w:r>
      <w:r>
        <w:t>группируются следующим</w:t>
      </w:r>
      <w:r>
        <w:rPr>
          <w:i/>
          <w:iCs/>
        </w:rPr>
        <w:t xml:space="preserve"> </w:t>
      </w:r>
      <w:r>
        <w:t>образом: операции над временными объектами, арифметические</w:t>
      </w:r>
      <w:r>
        <w:rPr>
          <w:i/>
          <w:iCs/>
        </w:rPr>
        <w:t xml:space="preserve"> </w:t>
      </w:r>
      <w:r>
        <w:t>и логические операции и команды управления, команды</w:t>
      </w:r>
      <w:r>
        <w:rPr>
          <w:i/>
          <w:iCs/>
        </w:rPr>
        <w:t xml:space="preserve"> </w:t>
      </w:r>
      <w:r>
        <w:t>ввода-вывода, специальные команды обработки результатов. К центральным</w:t>
      </w:r>
      <w:r>
        <w:rPr>
          <w:i/>
          <w:iCs/>
        </w:rPr>
        <w:t xml:space="preserve"> </w:t>
      </w:r>
      <w:r>
        <w:t xml:space="preserve">понятиям языка </w:t>
      </w:r>
      <w:r>
        <w:rPr>
          <w:i/>
          <w:iCs/>
        </w:rPr>
        <w:t xml:space="preserve">SIMSCRIPT </w:t>
      </w:r>
      <w:r>
        <w:t>относятся обработка списков</w:t>
      </w:r>
      <w:r>
        <w:rPr>
          <w:i/>
          <w:iCs/>
        </w:rPr>
        <w:t xml:space="preserve"> </w:t>
      </w:r>
      <w:r>
        <w:t>с компонентами, определяемыми пользователем, и последовательность</w:t>
      </w:r>
      <w:r>
        <w:rPr>
          <w:i/>
          <w:iCs/>
        </w:rPr>
        <w:t xml:space="preserve"> </w:t>
      </w:r>
      <w:r>
        <w:t>событий в системном времени. При этом имеются специальные</w:t>
      </w:r>
      <w:r>
        <w:rPr>
          <w:i/>
          <w:iCs/>
        </w:rPr>
        <w:t xml:space="preserve"> </w:t>
      </w:r>
      <w:r>
        <w:t>языковые средства для работы с множествами.</w:t>
      </w:r>
    </w:p>
    <w:p w:rsidR="00DA7679" w:rsidRDefault="00DA7679" w:rsidP="00F64148">
      <w:r>
        <w:t>Сравнение эффективности языков. При анализе эффективности</w:t>
      </w:r>
      <w:r w:rsidR="00F64148">
        <w:t xml:space="preserve"> </w:t>
      </w:r>
      <w:r>
        <w:t xml:space="preserve">использования для моделирования конкретной системы </w:t>
      </w:r>
      <w:r>
        <w:rPr>
          <w:i/>
          <w:iCs/>
        </w:rPr>
        <w:t xml:space="preserve">S </w:t>
      </w:r>
      <w:r>
        <w:t>того или</w:t>
      </w:r>
      <w:r w:rsidR="00F64148">
        <w:t xml:space="preserve"> </w:t>
      </w:r>
      <w:r>
        <w:t>иного ЯИМ (или ЯОН) выделяют несколько важных свойств языков:</w:t>
      </w:r>
      <w:r w:rsidR="00F64148">
        <w:t xml:space="preserve"> </w:t>
      </w:r>
      <w:r>
        <w:t>возможность описания структуры и алгоритмов поведения</w:t>
      </w:r>
      <w:r w:rsidR="00F64148">
        <w:t xml:space="preserve"> </w:t>
      </w:r>
      <w:r>
        <w:t xml:space="preserve">исследуемой системы </w:t>
      </w:r>
      <w:r>
        <w:rPr>
          <w:i/>
          <w:iCs/>
        </w:rPr>
        <w:t xml:space="preserve">S </w:t>
      </w:r>
      <w:r>
        <w:t>в терминах языка; простота применения для</w:t>
      </w:r>
      <w:r w:rsidR="00F64148">
        <w:t xml:space="preserve"> </w:t>
      </w:r>
      <w:r>
        <w:t xml:space="preserve">построения модели </w:t>
      </w:r>
      <w:r>
        <w:rPr>
          <w:i/>
          <w:iCs/>
        </w:rPr>
        <w:t xml:space="preserve">М, </w:t>
      </w:r>
      <w:r>
        <w:t>ее машинной реализации и обработки результатов</w:t>
      </w:r>
      <w:r w:rsidR="00F64148">
        <w:t xml:space="preserve"> </w:t>
      </w:r>
      <w:r>
        <w:t>моделирования; предпочтение пользователя, обычно отдаваемое</w:t>
      </w:r>
      <w:r w:rsidR="00F64148">
        <w:t xml:space="preserve"> </w:t>
      </w:r>
      <w:r>
        <w:t>языку, который ему более знаком или который обладает</w:t>
      </w:r>
      <w:r w:rsidR="00F64148">
        <w:t xml:space="preserve"> </w:t>
      </w:r>
      <w:r>
        <w:t>большей степенью универсальности, и т. д. При этом, естественно,</w:t>
      </w:r>
      <w:r w:rsidR="00F64148">
        <w:t xml:space="preserve"> </w:t>
      </w:r>
      <w:r>
        <w:t>большее количество команд ЯИМ обеспечивает лучшие возможности</w:t>
      </w:r>
      <w:r w:rsidR="00F64148">
        <w:t xml:space="preserve"> </w:t>
      </w:r>
      <w:r>
        <w:t>при написании программы моделирования. Однако вместе</w:t>
      </w:r>
      <w:r w:rsidR="00F64148">
        <w:t xml:space="preserve"> </w:t>
      </w:r>
      <w:r>
        <w:t>с увеличением числа команд возрастают трудности использования</w:t>
      </w:r>
      <w:r w:rsidR="00F64148">
        <w:t xml:space="preserve"> </w:t>
      </w:r>
      <w:r>
        <w:t>ЯИМ, поэтому пользователь обычно отдает предпочтение языкам,</w:t>
      </w:r>
      <w:r w:rsidR="00F64148">
        <w:t xml:space="preserve"> </w:t>
      </w:r>
      <w:r>
        <w:t>обладающим большей гибкостью при минимальном количестве</w:t>
      </w:r>
      <w:r w:rsidR="00F64148">
        <w:t xml:space="preserve"> </w:t>
      </w:r>
      <w:r>
        <w:t>команд.</w:t>
      </w:r>
    </w:p>
    <w:p w:rsidR="00DA7679" w:rsidRDefault="00DA7679" w:rsidP="00F64148">
      <w:r>
        <w:t>Исходя из этих соображений</w:t>
      </w:r>
      <w:r w:rsidR="00F64148">
        <w:t xml:space="preserve">, приводились экспертные оценки </w:t>
      </w:r>
      <w:r>
        <w:t>для сравнения различных языков при моделировании широкого</w:t>
      </w:r>
      <w:r w:rsidR="00F64148">
        <w:t xml:space="preserve"> </w:t>
      </w:r>
      <w:r>
        <w:t>класса систем. Рез</w:t>
      </w:r>
      <w:r w:rsidR="00F64148">
        <w:t>ультаты оценок сведены в табл. 7</w:t>
      </w:r>
      <w:r>
        <w:t>.1. Языки даны</w:t>
      </w:r>
      <w:r w:rsidR="00F64148">
        <w:t xml:space="preserve"> </w:t>
      </w:r>
      <w:r>
        <w:t>в порядке уменьшения их эффективности.</w:t>
      </w:r>
    </w:p>
    <w:p w:rsidR="00F64148" w:rsidRDefault="00F64148" w:rsidP="00F64148">
      <w:r>
        <w:lastRenderedPageBreak/>
        <w:t>Таблица 7.1 – Сравнение некоторых ЯИМ</w:t>
      </w:r>
    </w:p>
    <w:tbl>
      <w:tblPr>
        <w:tblStyle w:val="af1"/>
        <w:tblW w:w="10206" w:type="dxa"/>
        <w:tblInd w:w="534" w:type="dxa"/>
        <w:tblLook w:val="04A0" w:firstRow="1" w:lastRow="0" w:firstColumn="1" w:lastColumn="0" w:noHBand="0" w:noVBand="1"/>
      </w:tblPr>
      <w:tblGrid>
        <w:gridCol w:w="2976"/>
        <w:gridCol w:w="3119"/>
        <w:gridCol w:w="4111"/>
      </w:tblGrid>
      <w:tr w:rsidR="00F64148" w:rsidTr="00F64148">
        <w:tc>
          <w:tcPr>
            <w:tcW w:w="2976" w:type="dxa"/>
          </w:tcPr>
          <w:p w:rsidR="00F64148" w:rsidRDefault="00F64148" w:rsidP="00F64148">
            <w:pPr>
              <w:ind w:firstLine="0"/>
            </w:pPr>
            <w:r>
              <w:t>Возможности языка</w:t>
            </w:r>
          </w:p>
        </w:tc>
        <w:tc>
          <w:tcPr>
            <w:tcW w:w="3119" w:type="dxa"/>
          </w:tcPr>
          <w:p w:rsidR="00F64148" w:rsidRDefault="00F64148" w:rsidP="00F64148">
            <w:pPr>
              <w:ind w:firstLine="0"/>
            </w:pPr>
            <w:r>
              <w:t>Простота применения</w:t>
            </w:r>
          </w:p>
        </w:tc>
        <w:tc>
          <w:tcPr>
            <w:tcW w:w="4111" w:type="dxa"/>
          </w:tcPr>
          <w:p w:rsidR="00F64148" w:rsidRDefault="00F64148" w:rsidP="00F64148">
            <w:pPr>
              <w:ind w:firstLine="0"/>
            </w:pPr>
            <w:r>
              <w:t>Предпочтение пользователя</w:t>
            </w:r>
          </w:p>
        </w:tc>
      </w:tr>
      <w:tr w:rsidR="00F64148" w:rsidTr="00F64148">
        <w:tc>
          <w:tcPr>
            <w:tcW w:w="2976" w:type="dxa"/>
          </w:tcPr>
          <w:p w:rsidR="00F64148" w:rsidRPr="00F64148" w:rsidRDefault="00F64148" w:rsidP="00F64148">
            <w:pPr>
              <w:ind w:firstLine="0"/>
              <w:rPr>
                <w:i/>
                <w:lang w:val="en-US"/>
              </w:rPr>
            </w:pPr>
            <w:r w:rsidRPr="00F64148">
              <w:rPr>
                <w:i/>
                <w:lang w:val="en-US"/>
              </w:rPr>
              <w:t>SIMULA</w:t>
            </w:r>
          </w:p>
        </w:tc>
        <w:tc>
          <w:tcPr>
            <w:tcW w:w="3119" w:type="dxa"/>
          </w:tcPr>
          <w:p w:rsidR="00F64148" w:rsidRPr="00F64148" w:rsidRDefault="00F64148" w:rsidP="00F64148">
            <w:pPr>
              <w:ind w:firstLine="0"/>
              <w:rPr>
                <w:i/>
              </w:rPr>
            </w:pPr>
            <w:r w:rsidRPr="00F64148">
              <w:rPr>
                <w:i/>
                <w:lang w:val="en-US"/>
              </w:rPr>
              <w:t>GPSS</w:t>
            </w:r>
          </w:p>
        </w:tc>
        <w:tc>
          <w:tcPr>
            <w:tcW w:w="4111" w:type="dxa"/>
          </w:tcPr>
          <w:p w:rsidR="00F64148" w:rsidRPr="00F64148" w:rsidRDefault="00F64148" w:rsidP="00F64148">
            <w:pPr>
              <w:ind w:firstLine="0"/>
              <w:rPr>
                <w:i/>
              </w:rPr>
            </w:pPr>
            <w:r w:rsidRPr="00F64148">
              <w:rPr>
                <w:i/>
                <w:lang w:val="en-US"/>
              </w:rPr>
              <w:t>SIMSCRIPT</w:t>
            </w:r>
          </w:p>
        </w:tc>
      </w:tr>
      <w:tr w:rsidR="00F64148" w:rsidTr="00F64148">
        <w:tc>
          <w:tcPr>
            <w:tcW w:w="2976" w:type="dxa"/>
          </w:tcPr>
          <w:p w:rsidR="00F64148" w:rsidRPr="00F64148" w:rsidRDefault="00F64148" w:rsidP="00F64148">
            <w:pPr>
              <w:ind w:firstLine="0"/>
              <w:rPr>
                <w:i/>
                <w:lang w:val="en-US"/>
              </w:rPr>
            </w:pPr>
            <w:r w:rsidRPr="00F64148">
              <w:rPr>
                <w:i/>
                <w:lang w:val="en-US"/>
              </w:rPr>
              <w:t>SIMSCRIPT</w:t>
            </w:r>
          </w:p>
        </w:tc>
        <w:tc>
          <w:tcPr>
            <w:tcW w:w="3119" w:type="dxa"/>
          </w:tcPr>
          <w:p w:rsidR="00F64148" w:rsidRPr="00F64148" w:rsidRDefault="00F64148" w:rsidP="00F64148">
            <w:pPr>
              <w:ind w:firstLine="0"/>
              <w:rPr>
                <w:i/>
              </w:rPr>
            </w:pPr>
            <w:r w:rsidRPr="00F64148">
              <w:rPr>
                <w:i/>
                <w:lang w:val="en-US"/>
              </w:rPr>
              <w:t>SIMSCRIPT</w:t>
            </w:r>
          </w:p>
        </w:tc>
        <w:tc>
          <w:tcPr>
            <w:tcW w:w="4111" w:type="dxa"/>
          </w:tcPr>
          <w:p w:rsidR="00F64148" w:rsidRPr="00F64148" w:rsidRDefault="00F64148" w:rsidP="00F64148">
            <w:pPr>
              <w:ind w:firstLine="0"/>
              <w:rPr>
                <w:i/>
              </w:rPr>
            </w:pPr>
            <w:r w:rsidRPr="00F64148">
              <w:rPr>
                <w:i/>
                <w:lang w:val="en-US"/>
              </w:rPr>
              <w:t>GPSS</w:t>
            </w:r>
          </w:p>
        </w:tc>
      </w:tr>
      <w:tr w:rsidR="00F64148" w:rsidTr="00F64148">
        <w:tc>
          <w:tcPr>
            <w:tcW w:w="2976" w:type="dxa"/>
          </w:tcPr>
          <w:p w:rsidR="00F64148" w:rsidRPr="00F64148" w:rsidRDefault="00F64148" w:rsidP="00F64148">
            <w:pPr>
              <w:ind w:firstLine="0"/>
              <w:rPr>
                <w:i/>
                <w:lang w:val="en-US"/>
              </w:rPr>
            </w:pPr>
            <w:r w:rsidRPr="00F64148">
              <w:rPr>
                <w:i/>
                <w:lang w:val="en-US"/>
              </w:rPr>
              <w:t>GPSS</w:t>
            </w:r>
          </w:p>
        </w:tc>
        <w:tc>
          <w:tcPr>
            <w:tcW w:w="3119" w:type="dxa"/>
          </w:tcPr>
          <w:p w:rsidR="00F64148" w:rsidRPr="00F64148" w:rsidRDefault="00F64148" w:rsidP="00F64148">
            <w:pPr>
              <w:ind w:firstLine="0"/>
              <w:rPr>
                <w:i/>
              </w:rPr>
            </w:pPr>
            <w:r w:rsidRPr="00F64148">
              <w:rPr>
                <w:i/>
                <w:lang w:val="en-US"/>
              </w:rPr>
              <w:t>SIMULA</w:t>
            </w:r>
          </w:p>
        </w:tc>
        <w:tc>
          <w:tcPr>
            <w:tcW w:w="4111" w:type="dxa"/>
          </w:tcPr>
          <w:p w:rsidR="00F64148" w:rsidRPr="00F64148" w:rsidRDefault="00F64148" w:rsidP="00F64148">
            <w:pPr>
              <w:ind w:firstLine="0"/>
              <w:rPr>
                <w:i/>
              </w:rPr>
            </w:pPr>
            <w:r w:rsidRPr="00F64148">
              <w:rPr>
                <w:i/>
                <w:lang w:val="en-US"/>
              </w:rPr>
              <w:t>SIMULA</w:t>
            </w:r>
          </w:p>
        </w:tc>
      </w:tr>
    </w:tbl>
    <w:p w:rsidR="00F64148" w:rsidRDefault="00F64148" w:rsidP="00F64148">
      <w:pPr>
        <w:ind w:firstLine="0"/>
      </w:pPr>
    </w:p>
    <w:p w:rsidR="00DA7679" w:rsidRDefault="00DA7679" w:rsidP="00F64148">
      <w:r>
        <w:t>Перечисленные особенности ЯИМ в</w:t>
      </w:r>
      <w:r w:rsidR="00F64148">
        <w:t>о многом определяют возможности</w:t>
      </w:r>
      <w:r w:rsidR="00F64148" w:rsidRPr="00F64148">
        <w:t xml:space="preserve"> </w:t>
      </w:r>
      <w:r>
        <w:t>выбора того или иного языка для целей проведения</w:t>
      </w:r>
      <w:r w:rsidR="00F64148" w:rsidRPr="00F64148">
        <w:t xml:space="preserve"> </w:t>
      </w:r>
      <w:r>
        <w:t xml:space="preserve">имитационного эксперимента с моделью системы </w:t>
      </w:r>
      <w:r>
        <w:rPr>
          <w:i/>
          <w:iCs/>
        </w:rPr>
        <w:t xml:space="preserve">S, </w:t>
      </w:r>
      <w:r>
        <w:t>причем в каждом</w:t>
      </w:r>
      <w:r w:rsidR="00F64148" w:rsidRPr="00F64148">
        <w:t xml:space="preserve"> </w:t>
      </w:r>
      <w:r>
        <w:t>конкретном случае на выбор языка моделирования оказывают</w:t>
      </w:r>
      <w:r w:rsidR="00F64148" w:rsidRPr="00F64148">
        <w:t xml:space="preserve"> </w:t>
      </w:r>
      <w:r>
        <w:t>влияние многие факторы его практической реализации. Задачи выбора</w:t>
      </w:r>
      <w:r w:rsidR="00F64148" w:rsidRPr="00F64148">
        <w:t xml:space="preserve"> </w:t>
      </w:r>
      <w:r>
        <w:t>ЯИМ должны рассматриваться как одна из комплекса задач,</w:t>
      </w:r>
      <w:r w:rsidR="00F64148" w:rsidRPr="00F64148">
        <w:t xml:space="preserve"> </w:t>
      </w:r>
      <w:r>
        <w:t>решаемых при автоматизации процесса моделирования систем с использованием</w:t>
      </w:r>
      <w:r w:rsidR="00F64148" w:rsidRPr="00F64148">
        <w:t xml:space="preserve"> </w:t>
      </w:r>
      <w:r>
        <w:t>современных ЭВМ</w:t>
      </w:r>
      <w:r w:rsidR="00F64148" w:rsidRPr="00F64148">
        <w:t>.</w:t>
      </w:r>
    </w:p>
    <w:p w:rsidR="00F64148" w:rsidRDefault="00F64148" w:rsidP="00F64148">
      <w:pPr>
        <w:pStyle w:val="2"/>
      </w:pPr>
      <w:r>
        <w:t>Пакеты программ моделирования</w:t>
      </w:r>
    </w:p>
    <w:p w:rsidR="002C1CB4" w:rsidRDefault="002C1CB4" w:rsidP="002C1CB4">
      <w:r>
        <w:t>Пакеты прикладных программ моделирования (ППМ) являются одной из основных форм специализированного программного обеспечения. ППМ</w:t>
      </w:r>
      <w:r>
        <w:rPr>
          <w:b/>
          <w:bCs/>
        </w:rPr>
        <w:t xml:space="preserve"> </w:t>
      </w:r>
      <w:r>
        <w:t>— это комплекс взаимосвязанных программ моделирования и средств системного обеспечения (программных и языковых), предназначенных для автоматизации решения задач моделирования.</w:t>
      </w:r>
    </w:p>
    <w:p w:rsidR="002C1CB4" w:rsidRDefault="002C1CB4" w:rsidP="002C1CB4">
      <w:r>
        <w:t>Весь круг работ, связанных с разработкой алгоритмов и программ моделирования, а также с подготовкой и проведением машинных экспериментов, называется автоматизацией моделирования и реализуется в виде конкретных автоматизированных систем моделирования (АСМ).</w:t>
      </w:r>
    </w:p>
    <w:p w:rsidR="002C1CB4" w:rsidRDefault="002C1CB4" w:rsidP="002C1CB4">
      <w:r>
        <w:t>В структуре ППМ можно выделить три основных компонента: функциональное наполнение, язык заданий и системное наполнение.</w:t>
      </w:r>
    </w:p>
    <w:p w:rsidR="002C1CB4" w:rsidRDefault="002C1CB4" w:rsidP="002C1CB4">
      <w:r>
        <w:t xml:space="preserve">Функциональное наполнение ППМ отражает специфику предметной области применительно к конкретному объекту моделирования, т. е. системе </w:t>
      </w:r>
      <w:r>
        <w:rPr>
          <w:i/>
          <w:iCs/>
        </w:rPr>
        <w:t xml:space="preserve">S, </w:t>
      </w:r>
      <w:r>
        <w:t xml:space="preserve">и представляет собой совокупность модулей. Под модулем здесь понимается конструктивный элемент, используемый на различных стадиях функционирования пакета. Язык (языки), на котором записываются модули функционального наполнения, будем называть </w:t>
      </w:r>
      <w:r>
        <w:rPr>
          <w:i/>
          <w:iCs/>
        </w:rPr>
        <w:t>базовым</w:t>
      </w:r>
      <w:r>
        <w:t xml:space="preserve"> </w:t>
      </w:r>
      <w:r>
        <w:rPr>
          <w:i/>
          <w:iCs/>
        </w:rPr>
        <w:t xml:space="preserve">языком </w:t>
      </w:r>
      <w:r>
        <w:t xml:space="preserve">ППМ. Состав функционального наполнения пакета, его мощность или полнота охвата им </w:t>
      </w:r>
      <w:r>
        <w:lastRenderedPageBreak/>
        <w:t>предметной области отражают объем прикладных знаний, заложенных в ППМ, т. е. потенциальный уровень тематической квалификации пакета.</w:t>
      </w:r>
    </w:p>
    <w:p w:rsidR="002C1CB4" w:rsidRPr="002C1CB4" w:rsidRDefault="002C1CB4" w:rsidP="002C1CB4">
      <w:pPr>
        <w:rPr>
          <w:i/>
          <w:iCs/>
        </w:rPr>
      </w:pPr>
      <w:r>
        <w:t xml:space="preserve">Одной из ключевых проблем разработки ППМ является </w:t>
      </w:r>
      <w:proofErr w:type="spellStart"/>
      <w:r>
        <w:rPr>
          <w:i/>
          <w:iCs/>
        </w:rPr>
        <w:t>модуляризация</w:t>
      </w:r>
      <w:proofErr w:type="spellEnd"/>
      <w:r>
        <w:rPr>
          <w:i/>
          <w:iCs/>
        </w:rPr>
        <w:t xml:space="preserve">, </w:t>
      </w:r>
      <w:r>
        <w:t>т. е. разбиение функционального наполнения пакета на</w:t>
      </w:r>
      <w:r>
        <w:rPr>
          <w:i/>
          <w:iCs/>
        </w:rPr>
        <w:t xml:space="preserve"> </w:t>
      </w:r>
      <w:r>
        <w:t>модули. Тщательно выполненный анализ объекта моделирования</w:t>
      </w:r>
      <w:r>
        <w:rPr>
          <w:i/>
          <w:iCs/>
        </w:rPr>
        <w:t xml:space="preserve"> </w:t>
      </w:r>
      <w:r>
        <w:t xml:space="preserve">и проведенная на его основе </w:t>
      </w:r>
      <w:proofErr w:type="spellStart"/>
      <w:r>
        <w:t>модуляризация</w:t>
      </w:r>
      <w:proofErr w:type="spellEnd"/>
      <w:r>
        <w:t xml:space="preserve"> позволяют сократить</w:t>
      </w:r>
      <w:r>
        <w:rPr>
          <w:i/>
          <w:iCs/>
        </w:rPr>
        <w:t xml:space="preserve"> </w:t>
      </w:r>
      <w:r>
        <w:t>объем работ по реализации ППМ, повышают его надежность и облегчают</w:t>
      </w:r>
      <w:r>
        <w:rPr>
          <w:i/>
          <w:iCs/>
        </w:rPr>
        <w:t xml:space="preserve"> </w:t>
      </w:r>
      <w:r>
        <w:t>дальнейшую эволюцию пакета.</w:t>
      </w:r>
    </w:p>
    <w:p w:rsidR="002C1CB4" w:rsidRDefault="002C1CB4" w:rsidP="002C1CB4">
      <w:r>
        <w:t>Число разнообразных форм модулей, используемых в пакетах, весьма велико. Прежде всего, следует выделить программные модули, модули данных и модули документации. Для программных модулей известны, например, такие формы, как подпрограмма; конструкция алгоритмического языка, допускающая автономную трансляцию; макроопределение; файл, содержащий такой текст фрагмента программы, который рассматривается как самостоятельный объект для изучения или редактирования; набор указаний, задающих способ построения конкретной версии программы; реализация абстрактного типа данных и др.</w:t>
      </w:r>
    </w:p>
    <w:p w:rsidR="002C1CB4" w:rsidRDefault="002C1CB4" w:rsidP="00953784">
      <w:r w:rsidRPr="002C1CB4">
        <w:t xml:space="preserve"> </w:t>
      </w:r>
      <w:r>
        <w:t xml:space="preserve">Язык заданий НИМ является средством общения пользователя (разработчика или исследователя машинной модели </w:t>
      </w:r>
      <m:oMath>
        <m:sSub>
          <m:sSubPr>
            <m:ctrlPr>
              <w:rPr>
                <w:rFonts w:ascii="Cambria Math" w:hAnsi="Cambria Math"/>
                <w:i/>
              </w:rPr>
            </m:ctrlPr>
          </m:sSubPr>
          <m:e>
            <m:r>
              <w:rPr>
                <w:rFonts w:ascii="Cambria Math" w:hAnsi="Cambria Math"/>
                <w:lang w:val="en-US"/>
              </w:rPr>
              <m:t>M</m:t>
            </m:r>
          </m:e>
          <m:sub>
            <m:r>
              <w:rPr>
                <w:rFonts w:ascii="Cambria Math" w:hAnsi="Cambria Math"/>
              </w:rPr>
              <m:t>M</m:t>
            </m:r>
          </m:sub>
        </m:sSub>
      </m:oMath>
      <w:r>
        <w:t xml:space="preserve"> процесса функционирования системы </w:t>
      </w:r>
      <w:r>
        <w:rPr>
          <w:i/>
          <w:iCs/>
        </w:rPr>
        <w:t xml:space="preserve">S) </w:t>
      </w:r>
      <w:r>
        <w:t>с пакетом. Он</w:t>
      </w:r>
      <w:r w:rsidRPr="00953784">
        <w:t xml:space="preserve"> </w:t>
      </w:r>
      <w:r>
        <w:t>позволяет описывать последовательность выполнения различных</w:t>
      </w:r>
      <w:r w:rsidR="00953784" w:rsidRPr="00953784">
        <w:t xml:space="preserve"> </w:t>
      </w:r>
      <w:r>
        <w:t>операций, обеспечивающих решение задачи моделирования, или</w:t>
      </w:r>
      <w:r w:rsidR="00953784" w:rsidRPr="00953784">
        <w:t xml:space="preserve"> </w:t>
      </w:r>
      <w:r>
        <w:t>постановку задачи моделирования, по которой эта последовательность</w:t>
      </w:r>
      <w:r w:rsidR="00953784" w:rsidRPr="00953784">
        <w:t xml:space="preserve"> </w:t>
      </w:r>
      <w:r>
        <w:t>строится автоматически.</w:t>
      </w:r>
    </w:p>
    <w:p w:rsidR="002C1CB4" w:rsidRDefault="002C1CB4" w:rsidP="00953784">
      <w:r>
        <w:t>Главная цель разработки язы</w:t>
      </w:r>
      <w:r w:rsidR="00953784">
        <w:t>ка заданий ППМ, обеспечивающего</w:t>
      </w:r>
      <w:r w:rsidR="00953784" w:rsidRPr="00953784">
        <w:t xml:space="preserve"> </w:t>
      </w:r>
      <w:r>
        <w:t>решение задач моделирования в режиме пассивной дисциплины,</w:t>
      </w:r>
      <w:r w:rsidR="00953784" w:rsidRPr="00953784">
        <w:t xml:space="preserve"> </w:t>
      </w:r>
      <w:r>
        <w:t>заключается в том, чтобы «спрятать» от конечного пользователя</w:t>
      </w:r>
      <w:r w:rsidR="00953784" w:rsidRPr="00953784">
        <w:t xml:space="preserve"> </w:t>
      </w:r>
      <w:r>
        <w:t>основную массу алгоритмических подробностей моделирования его</w:t>
      </w:r>
      <w:r w:rsidR="00953784" w:rsidRPr="00953784">
        <w:t xml:space="preserve"> </w:t>
      </w:r>
      <w:r>
        <w:t xml:space="preserve">конкретной системы </w:t>
      </w:r>
      <w:r>
        <w:rPr>
          <w:i/>
          <w:iCs/>
        </w:rPr>
        <w:t xml:space="preserve">S, </w:t>
      </w:r>
      <w:r>
        <w:t>или, другими словами, повысить уровень</w:t>
      </w:r>
      <w:r w:rsidR="00953784" w:rsidRPr="00953784">
        <w:t xml:space="preserve"> </w:t>
      </w:r>
      <w:proofErr w:type="spellStart"/>
      <w:r>
        <w:t>непроцедурности</w:t>
      </w:r>
      <w:proofErr w:type="spellEnd"/>
      <w:r>
        <w:t xml:space="preserve"> языка. Такие языки, называемые </w:t>
      </w:r>
      <w:r>
        <w:rPr>
          <w:i/>
          <w:iCs/>
        </w:rPr>
        <w:t>языками запросов,</w:t>
      </w:r>
      <w:r w:rsidR="00953784" w:rsidRPr="00953784">
        <w:t xml:space="preserve"> </w:t>
      </w:r>
      <w:r>
        <w:t>ориентированы обычно на формулирование содержательных</w:t>
      </w:r>
      <w:r w:rsidR="00953784" w:rsidRPr="00953784">
        <w:t xml:space="preserve"> </w:t>
      </w:r>
      <w:r>
        <w:t>постановок задач, т. е. запросов, указывающих, «что необходимо</w:t>
      </w:r>
      <w:r w:rsidR="00953784" w:rsidRPr="00953784">
        <w:t xml:space="preserve"> </w:t>
      </w:r>
      <w:r>
        <w:t>получить», без явного задания того, «как это получить». Пользователь</w:t>
      </w:r>
      <w:r w:rsidR="00953784" w:rsidRPr="00953784">
        <w:t xml:space="preserve"> </w:t>
      </w:r>
      <w:r>
        <w:t>тем самым избавляется от необходимости конкретизировать</w:t>
      </w:r>
      <w:r w:rsidR="00953784" w:rsidRPr="00953784">
        <w:t xml:space="preserve"> </w:t>
      </w:r>
      <w:r>
        <w:t>способы и средства решения его задачи моделирования конкретной</w:t>
      </w:r>
      <w:r w:rsidR="00953784" w:rsidRPr="00953784">
        <w:t xml:space="preserve"> </w:t>
      </w:r>
      <w:r>
        <w:t xml:space="preserve">системы </w:t>
      </w:r>
      <w:r>
        <w:rPr>
          <w:i/>
          <w:iCs/>
        </w:rPr>
        <w:t xml:space="preserve">S, </w:t>
      </w:r>
      <w:r>
        <w:t>что позволяет понизить порог требований к уровню его</w:t>
      </w:r>
      <w:r w:rsidR="00953784" w:rsidRPr="00953784">
        <w:t xml:space="preserve"> </w:t>
      </w:r>
      <w:r>
        <w:t>программистской подготовки.</w:t>
      </w:r>
    </w:p>
    <w:p w:rsidR="002C1CB4" w:rsidRPr="00F64148" w:rsidRDefault="002C1CB4" w:rsidP="00953784">
      <w:r>
        <w:lastRenderedPageBreak/>
        <w:t>Систем</w:t>
      </w:r>
      <w:r w:rsidR="00953784">
        <w:t>ное наполнение ППМ представляет</w:t>
      </w:r>
      <w:r w:rsidR="00953784" w:rsidRPr="00953784">
        <w:t xml:space="preserve"> </w:t>
      </w:r>
      <w:r>
        <w:t>собой совокупность программ, которые обеспечивают выполнение</w:t>
      </w:r>
      <w:r w:rsidR="00953784" w:rsidRPr="00953784">
        <w:t xml:space="preserve"> </w:t>
      </w:r>
      <w:r>
        <w:t>заданий и взаимодействие пользователя с пакетом, адекватное</w:t>
      </w:r>
      <w:r w:rsidR="00953784" w:rsidRPr="00953784">
        <w:t xml:space="preserve"> </w:t>
      </w:r>
      <w:r>
        <w:t>дисциплине работы в данной прикладной деятельности.</w:t>
      </w:r>
      <w:r w:rsidR="00953784" w:rsidRPr="00953784">
        <w:t xml:space="preserve"> </w:t>
      </w:r>
      <w:r>
        <w:t>Можно сказать, что системное напо</w:t>
      </w:r>
      <w:r w:rsidR="00953784">
        <w:t>лнение организует использование</w:t>
      </w:r>
      <w:r w:rsidR="00953784" w:rsidRPr="00953784">
        <w:t xml:space="preserve"> </w:t>
      </w:r>
      <w:r>
        <w:t>потенциала знаний, заложенных в функциональном наполнении,</w:t>
      </w:r>
      <w:r w:rsidR="00953784" w:rsidRPr="00953784">
        <w:t xml:space="preserve"> </w:t>
      </w:r>
      <w:r>
        <w:t>в соответствии с возможностями, предусмотренными в языке заданий</w:t>
      </w:r>
      <w:r w:rsidR="00953784" w:rsidRPr="00953784">
        <w:t xml:space="preserve"> </w:t>
      </w:r>
      <w:r>
        <w:t>ППМ.</w:t>
      </w:r>
    </w:p>
    <w:p w:rsidR="0089236A" w:rsidRDefault="0089236A" w:rsidP="0089236A">
      <w:pPr>
        <w:pStyle w:val="1"/>
        <w:jc w:val="both"/>
      </w:pPr>
      <w:r>
        <w:t>Планирование машинных экспериментов</w:t>
      </w:r>
    </w:p>
    <w:p w:rsidR="007F0D5E" w:rsidRDefault="007F0D5E" w:rsidP="007F0D5E">
      <w:r>
        <w:t>Машинный эксперимент с моделью системы при ее исследовании и проектировании проводится с целью получения информации о характеристиках процесса функционирования рассматриваемого объекта. Эта информация может быть получена как для анализа характеристик, так и для их оптимизации при заданных ограничениях, т. е. для синтеза структуры, алгоритмов и параметров системы.</w:t>
      </w:r>
    </w:p>
    <w:p w:rsidR="007F0D5E" w:rsidRDefault="007F0D5E" w:rsidP="007F0D5E">
      <w:r>
        <w:t xml:space="preserve">Рассмотрим основные понятия теории планирования экспериментов. Наиболее подходящей моделью последнего является абстрактная схема, называемая «черным ящиком». При таком подходе различают входные и выходные переменные: </w:t>
      </w:r>
      <m:oMath>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k</m:t>
            </m:r>
          </m:sub>
        </m:sSub>
      </m:oMath>
      <w:r>
        <w:t xml:space="preserve">; </w:t>
      </w:r>
      <m:oMath>
        <m:sSub>
          <m:sSubPr>
            <m:ctrlPr>
              <w:rPr>
                <w:rFonts w:ascii="Cambria Math" w:hAnsi="Cambria Math"/>
              </w:rPr>
            </m:ctrlPr>
          </m:sSubPr>
          <m:e>
            <m:r>
              <w:rPr>
                <w:rFonts w:ascii="Cambria Math" w:hAnsi="Cambria Math"/>
              </w:rPr>
              <m:t>y</m:t>
            </m:r>
          </m:e>
          <m:sub>
            <m:r>
              <w:rPr>
                <w:rFonts w:ascii="Cambria Math" w:hAnsi="Cambria Math"/>
              </w:rPr>
              <m:t>1,</m:t>
            </m:r>
          </m:sub>
        </m:sSub>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oMath>
      <w:r>
        <w:t>. В зависимости от того, какую роль играет каждая переменная в проводимом эксперименте, она может являться либо фактором, либо реакцией. Пусть, например, имеют место только две переменные: х и у. Тогда если цель эксперимента — изучение влияния переменной х на переменную у, то х — фактор, а у — реакция. В экспериментах с машинными моделями системы фактор является экзогенной или управляемой (входной) переменной, а реакция — эндогенной (выходной) переменной.</w:t>
      </w:r>
    </w:p>
    <w:p w:rsidR="007F0D5E" w:rsidRDefault="007F0D5E" w:rsidP="007F0D5E">
      <w:r>
        <w:t xml:space="preserve">Каждый фактор </w:t>
      </w:r>
      <m:oMath>
        <m:sSub>
          <m:sSubPr>
            <m:ctrlPr>
              <w:rPr>
                <w:rFonts w:ascii="Cambria Math" w:hAnsi="Cambria Math"/>
              </w:rPr>
            </m:ctrlPr>
          </m:sSubPr>
          <m:e>
            <m:r>
              <w:rPr>
                <w:rFonts w:ascii="Cambria Math" w:hAnsi="Cambria Math"/>
              </w:rPr>
              <m:t>x</m:t>
            </m:r>
          </m:e>
          <m:sub>
            <m:r>
              <w:rPr>
                <w:rFonts w:ascii="Cambria Math" w:hAnsi="Cambria Math"/>
              </w:rPr>
              <m:t>i</m:t>
            </m:r>
          </m:sub>
        </m:sSub>
      </m:oMath>
      <w:r>
        <w:t>, может принимать в эксперименте одно из нескольких значений, называемых уровнями. Фиксированный набор уровней факторов определяет одно из возможных состояний рассматриваемой системы. Одновременно этот набор представляет собой условия проведения одного из возможных экспериментов.</w:t>
      </w:r>
    </w:p>
    <w:p w:rsidR="007F0D5E" w:rsidRDefault="007F0D5E" w:rsidP="007F0D5E">
      <w:r>
        <w:t>Существует вполне определенная связь между уровнями факторов и реакцией (откликом) системы, которую можно представить в виде соотношения</w:t>
      </w:r>
    </w:p>
    <w:p w:rsidR="007F0D5E" w:rsidRPr="007F0D5E" w:rsidRDefault="00246492" w:rsidP="007F0D5E">
      <m:oMathPara>
        <m:oMathParaPr>
          <m:jc m:val="center"/>
        </m:oMathParaPr>
        <m:oMath>
          <m:sSub>
            <m:sSubPr>
              <m:ctrlPr>
                <w:rPr>
                  <w:rFonts w:ascii="Cambria Math" w:hAnsi="Cambria Math"/>
                </w:rPr>
              </m:ctrlPr>
            </m:sSubPr>
            <m:e>
              <m:r>
                <w:rPr>
                  <w:rFonts w:ascii="Cambria Math" w:hAnsi="Cambria Math"/>
                </w:rPr>
                <m:t>y</m:t>
              </m:r>
            </m:e>
            <m:sub>
              <m:r>
                <w:rPr>
                  <w:rFonts w:ascii="Cambria Math" w:hAnsi="Cambria Math"/>
                </w:rPr>
                <m:t>l</m:t>
              </m:r>
            </m:sub>
          </m:sSub>
          <m:r>
            <w:rPr>
              <w:rFonts w:ascii="Cambria Math" w:hAnsi="Cambria Math"/>
            </w:rPr>
            <m:t>=</m:t>
          </m:r>
          <m:sSub>
            <m:sSubPr>
              <m:ctrlPr>
                <w:rPr>
                  <w:rFonts w:ascii="Cambria Math" w:hAnsi="Cambria Math"/>
                </w:rPr>
              </m:ctrlPr>
            </m:sSubPr>
            <m:e>
              <m:r>
                <w:rPr>
                  <w:rFonts w:ascii="Cambria Math" w:hAnsi="Cambria Math"/>
                </w:rPr>
                <m:t>ψ</m:t>
              </m:r>
            </m:e>
            <m:sub>
              <m:r>
                <w:rPr>
                  <w:rFonts w:ascii="Cambria Math" w:hAnsi="Cambria Math"/>
                </w:rPr>
                <m:t>l</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k</m:t>
              </m:r>
            </m:sub>
          </m:sSub>
          <m:r>
            <w:rPr>
              <w:rFonts w:ascii="Cambria Math" w:hAnsi="Cambria Math"/>
            </w:rPr>
            <m:t>),l=</m:t>
          </m:r>
          <m:acc>
            <m:accPr>
              <m:chr m:val="̅"/>
              <m:ctrlPr>
                <w:rPr>
                  <w:rFonts w:ascii="Cambria Math" w:hAnsi="Cambria Math"/>
                </w:rPr>
              </m:ctrlPr>
            </m:accPr>
            <m:e>
              <m:r>
                <w:rPr>
                  <w:rFonts w:ascii="Cambria Math" w:hAnsi="Cambria Math"/>
                </w:rPr>
                <m:t>1,m</m:t>
              </m:r>
            </m:e>
          </m:acc>
        </m:oMath>
      </m:oMathPara>
    </w:p>
    <w:p w:rsidR="007F0D5E" w:rsidRPr="007F0D5E" w:rsidRDefault="007F0D5E" w:rsidP="007F0D5E">
      <w:r>
        <w:t xml:space="preserve">Функцию </w:t>
      </w:r>
      <m:oMath>
        <m:r>
          <w:rPr>
            <w:rFonts w:ascii="Cambria Math" w:hAnsi="Cambria Math"/>
          </w:rPr>
          <m:t>ψ</m:t>
        </m:r>
      </m:oMath>
      <w:r>
        <w:t xml:space="preserve"> связывающую реакцию с факторами, называют функцией реакции, а геометрический образ, соответствующий функции реакции,— поверхностью реакции. Исследователю заранее не известен вид зависимостей </w:t>
      </w:r>
      <m:oMath>
        <m:sSub>
          <m:sSubPr>
            <m:ctrlPr>
              <w:rPr>
                <w:rFonts w:ascii="Cambria Math" w:hAnsi="Cambria Math"/>
              </w:rPr>
            </m:ctrlPr>
          </m:sSubPr>
          <m:e>
            <m:r>
              <w:rPr>
                <w:rFonts w:ascii="Cambria Math" w:hAnsi="Cambria Math"/>
              </w:rPr>
              <m:t>ψ</m:t>
            </m:r>
          </m:e>
          <m:sub>
            <m:r>
              <w:rPr>
                <w:rFonts w:ascii="Cambria Math" w:hAnsi="Cambria Math"/>
              </w:rPr>
              <m:t>l</m:t>
            </m:r>
          </m:sub>
        </m:sSub>
        <m:r>
          <w:rPr>
            <w:rFonts w:ascii="Cambria Math" w:hAnsi="Cambria Math"/>
          </w:rPr>
          <m:t>,l=</m:t>
        </m:r>
        <m:acc>
          <m:accPr>
            <m:chr m:val="̅"/>
            <m:ctrlPr>
              <w:rPr>
                <w:rFonts w:ascii="Cambria Math" w:hAnsi="Cambria Math"/>
              </w:rPr>
            </m:ctrlPr>
          </m:accPr>
          <m:e>
            <m:r>
              <w:rPr>
                <w:rFonts w:ascii="Cambria Math" w:hAnsi="Cambria Math"/>
              </w:rPr>
              <m:t>1,m</m:t>
            </m:r>
          </m:e>
        </m:acc>
      </m:oMath>
      <w:r>
        <w:t xml:space="preserve"> поэтому используют приближенные соотношения: </w:t>
      </w:r>
      <m:oMath>
        <m:acc>
          <m:accPr>
            <m:chr m:val="̃"/>
            <m:ctrlPr>
              <w:rPr>
                <w:rFonts w:ascii="Cambria Math" w:hAnsi="Cambria Math"/>
              </w:rPr>
            </m:ctrlPr>
          </m:accPr>
          <m:e>
            <m:sSub>
              <m:sSubPr>
                <m:ctrlPr>
                  <w:rPr>
                    <w:rFonts w:ascii="Cambria Math" w:hAnsi="Cambria Math"/>
                  </w:rPr>
                </m:ctrlPr>
              </m:sSubPr>
              <m:e>
                <m:r>
                  <w:rPr>
                    <w:rFonts w:ascii="Cambria Math" w:hAnsi="Cambria Math"/>
                  </w:rPr>
                  <m:t>y</m:t>
                </m:r>
              </m:e>
              <m:sub>
                <m:r>
                  <w:rPr>
                    <w:rFonts w:ascii="Cambria Math" w:hAnsi="Cambria Math"/>
                  </w:rPr>
                  <m:t>l</m:t>
                </m:r>
              </m:sub>
            </m:sSub>
          </m:e>
        </m:acc>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l</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k</m:t>
            </m:r>
          </m:sub>
        </m:sSub>
        <m:r>
          <w:rPr>
            <w:rFonts w:ascii="Cambria Math" w:hAnsi="Cambria Math"/>
          </w:rPr>
          <m:t>),l=</m:t>
        </m:r>
        <m:acc>
          <m:accPr>
            <m:chr m:val="̅"/>
            <m:ctrlPr>
              <w:rPr>
                <w:rFonts w:ascii="Cambria Math" w:hAnsi="Cambria Math"/>
              </w:rPr>
            </m:ctrlPr>
          </m:accPr>
          <m:e>
            <m:r>
              <w:rPr>
                <w:rFonts w:ascii="Cambria Math" w:hAnsi="Cambria Math"/>
              </w:rPr>
              <m:t>1,m</m:t>
            </m:r>
          </m:e>
        </m:acc>
      </m:oMath>
      <w:r>
        <w:t>.</w:t>
      </w:r>
    </w:p>
    <w:p w:rsidR="007F0D5E" w:rsidRDefault="007F0D5E" w:rsidP="007F0D5E">
      <w:r>
        <w:t xml:space="preserve">Зависимости  </w:t>
      </w:r>
      <m:oMath>
        <m:r>
          <w:rPr>
            <w:rFonts w:ascii="Cambria Math" w:hAnsi="Cambria Math"/>
          </w:rPr>
          <m:t>φ</m:t>
        </m:r>
      </m:oMath>
      <w:r>
        <w:t xml:space="preserve"> находятся по данным эксперимента. Последний необходимо поставить так, чтобы при минимальных затратах ресурсов (например, минимальном числе испытаний), варьируя по специально сформулированным правилам значения входных переменных, построить математическую модель системы и оценить ее характеристики.</w:t>
      </w:r>
    </w:p>
    <w:p w:rsidR="007F0D5E" w:rsidRDefault="007F0D5E" w:rsidP="007F0D5E">
      <w:r w:rsidRPr="007F0D5E">
        <w:rPr>
          <w:b/>
        </w:rPr>
        <w:t>Виды планов экспериментов.</w:t>
      </w:r>
      <w:r>
        <w:t xml:space="preserve"> Эксперимент, в котором реализуются все возможные сочетания уровней факторов, называется полным факторным экспериментом (ПФЭ).</w:t>
      </w:r>
    </w:p>
    <w:p w:rsidR="007F0D5E" w:rsidRDefault="007F0D5E" w:rsidP="007F0D5E">
      <w:r>
        <w:t>Математическая модель эксперимента описывается уравнением регрессии:</w:t>
      </w:r>
    </w:p>
    <w:p w:rsidR="007F0D5E" w:rsidRPr="007F0D5E" w:rsidRDefault="007F0D5E" w:rsidP="007F0D5E">
      <m:oMathPara>
        <m:oMathParaPr>
          <m:jc m:val="center"/>
        </m:oMathParaPr>
        <m:oMath>
          <m:r>
            <w:rPr>
              <w:rFonts w:ascii="Cambria Math" w:hAnsi="Cambria Math"/>
            </w:rPr>
            <m:t>y=</m:t>
          </m:r>
          <m:sSub>
            <m:sSubPr>
              <m:ctrlPr>
                <w:rPr>
                  <w:rFonts w:ascii="Cambria Math" w:hAnsi="Cambria Math"/>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n</m:t>
              </m:r>
            </m:sub>
          </m:sSub>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12</m:t>
              </m:r>
            </m:sub>
          </m:sSub>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(n-1)</m:t>
              </m:r>
            </m:sub>
          </m:sSub>
          <m:r>
            <w:rPr>
              <w:rFonts w:ascii="Cambria Math" w:hAnsi="Cambria Math"/>
            </w:rPr>
            <m:t>n</m:t>
          </m:r>
          <m:sSub>
            <m:sSubPr>
              <m:ctrlPr>
                <w:rPr>
                  <w:rFonts w:ascii="Cambria Math" w:hAnsi="Cambria Math"/>
                </w:rPr>
              </m:ctrlPr>
            </m:sSubPr>
            <m:e>
              <m:r>
                <w:rPr>
                  <w:rFonts w:ascii="Cambria Math" w:hAnsi="Cambria Math"/>
                </w:rPr>
                <m:t>X</m:t>
              </m:r>
            </m:e>
            <m:sub>
              <m:r>
                <w:rPr>
                  <w:rFonts w:ascii="Cambria Math" w:hAnsi="Cambria Math"/>
                </w:rPr>
                <m:t>(n-1)</m:t>
              </m:r>
            </m:sub>
          </m:sSub>
          <m:sSub>
            <m:sSubPr>
              <m:ctrlPr>
                <w:rPr>
                  <w:rFonts w:ascii="Cambria Math" w:hAnsi="Cambria Math"/>
                </w:rPr>
              </m:ctrlPr>
            </m:sSubPr>
            <m:e>
              <m:r>
                <w:rPr>
                  <w:rFonts w:ascii="Cambria Math" w:hAnsi="Cambria Math"/>
                </w:rPr>
                <m:t>X</m:t>
              </m:r>
            </m:e>
            <m:sub>
              <m:r>
                <w:rPr>
                  <w:rFonts w:ascii="Cambria Math" w:hAnsi="Cambria Math"/>
                </w:rPr>
                <m:t>n</m:t>
              </m:r>
            </m:sub>
          </m:sSub>
        </m:oMath>
      </m:oMathPara>
    </w:p>
    <w:p w:rsidR="007F0D5E" w:rsidRDefault="007F0D5E" w:rsidP="007F0D5E">
      <w:r>
        <w:t xml:space="preserve">Для удобства нахождения коэффициентов регрессии рассмотрим только два   факторных уровня со значениями {+1, -1}. Таким образом, общее число опытов в случае ПФЭ будет равно </w:t>
      </w:r>
      <m:oMath>
        <m:r>
          <w:rPr>
            <w:rFonts w:ascii="Cambria Math" w:hAnsi="Cambria Math"/>
          </w:rPr>
          <m:t>N=</m:t>
        </m:r>
        <m:sSup>
          <m:sSupPr>
            <m:ctrlPr>
              <w:rPr>
                <w:rFonts w:ascii="Cambria Math" w:hAnsi="Cambria Math"/>
              </w:rPr>
            </m:ctrlPr>
          </m:sSupPr>
          <m:e>
            <m:r>
              <w:rPr>
                <w:rFonts w:ascii="Cambria Math" w:hAnsi="Cambria Math"/>
              </w:rPr>
              <m:t>2</m:t>
            </m:r>
          </m:e>
          <m:sup>
            <m:r>
              <w:rPr>
                <w:rFonts w:ascii="Cambria Math" w:hAnsi="Cambria Math"/>
              </w:rPr>
              <m:t>n</m:t>
            </m:r>
          </m:sup>
        </m:sSup>
      </m:oMath>
      <w:r>
        <w:t xml:space="preserve"> .</w:t>
      </w:r>
    </w:p>
    <w:p w:rsidR="007F0D5E" w:rsidRDefault="007F0D5E" w:rsidP="007F0D5E">
      <w:r>
        <w:t>Рассмотрим матрицу полного двухфакторного и трёхфакторного эксперимента.</w:t>
      </w:r>
    </w:p>
    <w:p w:rsidR="007F0D5E" w:rsidRDefault="007F0D5E" w:rsidP="007F0D5E"/>
    <w:p w:rsidR="007F0D5E" w:rsidRDefault="007F0D5E" w:rsidP="007F0D5E">
      <m:oMathPara>
        <m:oMath>
          <m:r>
            <w:rPr>
              <w:rFonts w:ascii="Cambria Math" w:hAnsi="Cambria Math"/>
            </w:rPr>
            <m:t>y=</m:t>
          </m:r>
          <m:sSub>
            <m:sSubPr>
              <m:ctrlPr>
                <w:rPr>
                  <w:rFonts w:ascii="Cambria Math" w:hAnsi="Cambria Math"/>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12</m:t>
              </m:r>
            </m:sub>
          </m:sSub>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oMath>
      </m:oMathPara>
    </w:p>
    <w:tbl>
      <w:tblPr>
        <w:tblW w:w="6810" w:type="dxa"/>
        <w:tblInd w:w="55" w:type="dxa"/>
        <w:tblLayout w:type="fixed"/>
        <w:tblCellMar>
          <w:left w:w="10" w:type="dxa"/>
          <w:right w:w="10" w:type="dxa"/>
        </w:tblCellMar>
        <w:tblLook w:val="0000" w:firstRow="0" w:lastRow="0" w:firstColumn="0" w:lastColumn="0" w:noHBand="0" w:noVBand="0"/>
      </w:tblPr>
      <w:tblGrid>
        <w:gridCol w:w="567"/>
        <w:gridCol w:w="1140"/>
        <w:gridCol w:w="1230"/>
        <w:gridCol w:w="1548"/>
        <w:gridCol w:w="2325"/>
      </w:tblGrid>
      <w:tr w:rsidR="007F0D5E" w:rsidTr="007F0D5E">
        <w:tc>
          <w:tcPr>
            <w:tcW w:w="56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N</w:t>
            </w:r>
          </w:p>
        </w:tc>
        <w:tc>
          <w:tcPr>
            <w:tcW w:w="114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F0D5E" w:rsidRDefault="00246492" w:rsidP="007F0D5E">
            <w:pPr>
              <w:jc w:val="center"/>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1</m:t>
                    </m:r>
                  </m:sub>
                </m:sSub>
              </m:oMath>
            </m:oMathPara>
          </w:p>
        </w:tc>
        <w:tc>
          <w:tcPr>
            <w:tcW w:w="12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F0D5E" w:rsidRDefault="00246492" w:rsidP="007F0D5E">
            <w:pPr>
              <w:jc w:val="center"/>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2</m:t>
                    </m:r>
                  </m:sub>
                </m:sSub>
              </m:oMath>
            </m:oMathPara>
          </w:p>
        </w:tc>
        <w:tc>
          <w:tcPr>
            <w:tcW w:w="154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F0D5E" w:rsidRDefault="00246492" w:rsidP="007F0D5E">
            <w:pPr>
              <w:jc w:val="center"/>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oMath>
            </m:oMathPara>
          </w:p>
        </w:tc>
        <w:tc>
          <w:tcPr>
            <w:tcW w:w="232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F0D5E" w:rsidRDefault="007F0D5E" w:rsidP="007F0D5E">
            <w:pPr>
              <w:ind w:firstLine="0"/>
              <w:jc w:val="center"/>
            </w:pPr>
            <w:r>
              <w:t>Реакция</w:t>
            </w:r>
          </w:p>
        </w:tc>
      </w:tr>
      <w:tr w:rsidR="007F0D5E" w:rsidTr="007F0D5E">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jc w:val="left"/>
            </w:pPr>
            <w:r>
              <w:t>-1</w:t>
            </w:r>
          </w:p>
        </w:tc>
        <w:tc>
          <w:tcPr>
            <w:tcW w:w="1230"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jc w:val="left"/>
            </w:pPr>
            <w:r>
              <w:t>-1</w:t>
            </w:r>
          </w:p>
        </w:tc>
        <w:tc>
          <w:tcPr>
            <w:tcW w:w="1548"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jc w:val="left"/>
            </w:pPr>
            <w:r>
              <w:t>+1</w:t>
            </w:r>
          </w:p>
        </w:tc>
        <w:tc>
          <w:tcPr>
            <w:tcW w:w="23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F0D5E" w:rsidRDefault="00246492" w:rsidP="007F0D5E">
            <w:pPr>
              <w:jc w:val="left"/>
            </w:pPr>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1</m:t>
                    </m:r>
                  </m:sub>
                </m:sSub>
              </m:oMath>
            </m:oMathPara>
          </w:p>
        </w:tc>
      </w:tr>
      <w:tr w:rsidR="007F0D5E" w:rsidTr="007F0D5E">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2</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jc w:val="left"/>
            </w:pPr>
            <w:r>
              <w:t>+1</w:t>
            </w:r>
          </w:p>
        </w:tc>
        <w:tc>
          <w:tcPr>
            <w:tcW w:w="1230"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jc w:val="left"/>
            </w:pPr>
            <w:r>
              <w:t>-1</w:t>
            </w:r>
          </w:p>
        </w:tc>
        <w:tc>
          <w:tcPr>
            <w:tcW w:w="1548"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jc w:val="left"/>
            </w:pPr>
            <w:r>
              <w:t>-1</w:t>
            </w:r>
          </w:p>
        </w:tc>
        <w:tc>
          <w:tcPr>
            <w:tcW w:w="23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F0D5E" w:rsidRDefault="00246492" w:rsidP="007F0D5E">
            <w:pPr>
              <w:jc w:val="left"/>
            </w:pPr>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2</m:t>
                    </m:r>
                  </m:sub>
                </m:sSub>
              </m:oMath>
            </m:oMathPara>
          </w:p>
        </w:tc>
      </w:tr>
      <w:tr w:rsidR="007F0D5E" w:rsidTr="007F0D5E">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3</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jc w:val="left"/>
            </w:pPr>
            <w:r>
              <w:t>-1</w:t>
            </w:r>
          </w:p>
        </w:tc>
        <w:tc>
          <w:tcPr>
            <w:tcW w:w="1230"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jc w:val="left"/>
            </w:pPr>
            <w:r>
              <w:t>+1</w:t>
            </w:r>
          </w:p>
        </w:tc>
        <w:tc>
          <w:tcPr>
            <w:tcW w:w="1548"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jc w:val="left"/>
            </w:pPr>
            <w:r>
              <w:t>-1</w:t>
            </w:r>
          </w:p>
        </w:tc>
        <w:tc>
          <w:tcPr>
            <w:tcW w:w="23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F0D5E" w:rsidRDefault="00246492" w:rsidP="007F0D5E">
            <w:pPr>
              <w:jc w:val="left"/>
            </w:pPr>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3</m:t>
                    </m:r>
                  </m:sub>
                </m:sSub>
              </m:oMath>
            </m:oMathPara>
          </w:p>
        </w:tc>
      </w:tr>
      <w:tr w:rsidR="007F0D5E" w:rsidTr="007F0D5E">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4</w:t>
            </w:r>
          </w:p>
        </w:tc>
        <w:tc>
          <w:tcPr>
            <w:tcW w:w="1140"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jc w:val="left"/>
            </w:pPr>
            <w:r>
              <w:t>+1</w:t>
            </w:r>
          </w:p>
        </w:tc>
        <w:tc>
          <w:tcPr>
            <w:tcW w:w="1230"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jc w:val="left"/>
            </w:pPr>
            <w:r>
              <w:t>+1</w:t>
            </w:r>
          </w:p>
        </w:tc>
        <w:tc>
          <w:tcPr>
            <w:tcW w:w="1548"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jc w:val="left"/>
            </w:pPr>
            <w:r>
              <w:t>+1</w:t>
            </w:r>
          </w:p>
        </w:tc>
        <w:tc>
          <w:tcPr>
            <w:tcW w:w="23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F0D5E" w:rsidRDefault="00246492" w:rsidP="007F0D5E">
            <w:pPr>
              <w:jc w:val="left"/>
            </w:pPr>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4</m:t>
                    </m:r>
                  </m:sub>
                </m:sSub>
              </m:oMath>
            </m:oMathPara>
          </w:p>
        </w:tc>
      </w:tr>
    </w:tbl>
    <w:p w:rsidR="007F0D5E" w:rsidRDefault="007F0D5E" w:rsidP="007F0D5E">
      <w:pPr>
        <w:ind w:firstLine="0"/>
      </w:pPr>
    </w:p>
    <w:p w:rsidR="007F0D5E" w:rsidRDefault="007F0D5E" w:rsidP="007F0D5E">
      <m:oMathPara>
        <m:oMathParaPr>
          <m:jc m:val="left"/>
        </m:oMathParaPr>
        <m:oMath>
          <m:r>
            <w:rPr>
              <w:rFonts w:ascii="Cambria Math" w:hAnsi="Cambria Math"/>
            </w:rPr>
            <m:t>y=</m:t>
          </m:r>
          <m:sSub>
            <m:sSubPr>
              <m:ctrlPr>
                <w:rPr>
                  <w:rFonts w:ascii="Cambria Math" w:hAnsi="Cambria Math"/>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3</m:t>
              </m:r>
            </m:sub>
          </m:sSub>
          <m:sSub>
            <m:sSubPr>
              <m:ctrlPr>
                <w:rPr>
                  <w:rFonts w:ascii="Cambria Math" w:hAnsi="Cambria Math"/>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12</m:t>
              </m:r>
            </m:sub>
          </m:sSub>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13</m:t>
              </m:r>
            </m:sub>
          </m:sSub>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23</m:t>
              </m:r>
            </m:sub>
          </m:sSub>
          <m:sSub>
            <m:sSubPr>
              <m:ctrlPr>
                <w:rPr>
                  <w:rFonts w:ascii="Cambria Math" w:hAnsi="Cambria Math"/>
                </w:rPr>
              </m:ctrlPr>
            </m:sSubPr>
            <m:e>
              <m:r>
                <w:rPr>
                  <w:rFonts w:ascii="Cambria Math" w:hAnsi="Cambria Math"/>
                </w:rPr>
                <m:t>X</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123</m:t>
              </m:r>
            </m:sub>
          </m:sSub>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3</m:t>
              </m:r>
            </m:sub>
          </m:sSub>
        </m:oMath>
      </m:oMathPara>
    </w:p>
    <w:p w:rsidR="007F0D5E" w:rsidRDefault="007F0D5E" w:rsidP="007F0D5E"/>
    <w:tbl>
      <w:tblPr>
        <w:tblW w:w="9240" w:type="dxa"/>
        <w:tblLayout w:type="fixed"/>
        <w:tblCellMar>
          <w:left w:w="10" w:type="dxa"/>
          <w:right w:w="10" w:type="dxa"/>
        </w:tblCellMar>
        <w:tblLook w:val="0000" w:firstRow="0" w:lastRow="0" w:firstColumn="0" w:lastColumn="0" w:noHBand="0" w:noVBand="0"/>
      </w:tblPr>
      <w:tblGrid>
        <w:gridCol w:w="853"/>
        <w:gridCol w:w="854"/>
        <w:gridCol w:w="853"/>
        <w:gridCol w:w="755"/>
        <w:gridCol w:w="753"/>
        <w:gridCol w:w="753"/>
        <w:gridCol w:w="753"/>
        <w:gridCol w:w="1341"/>
        <w:gridCol w:w="2325"/>
      </w:tblGrid>
      <w:tr w:rsidR="007F0D5E" w:rsidTr="005E7365">
        <w:tc>
          <w:tcPr>
            <w:tcW w:w="85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lastRenderedPageBreak/>
              <w:t>N</w:t>
            </w:r>
          </w:p>
        </w:tc>
        <w:tc>
          <w:tcPr>
            <w:tcW w:w="85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1</m:t>
                    </m:r>
                  </m:sub>
                </m:sSub>
              </m:oMath>
            </m:oMathPara>
          </w:p>
        </w:tc>
        <w:tc>
          <w:tcPr>
            <w:tcW w:w="85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2</m:t>
                    </m:r>
                  </m:sub>
                </m:sSub>
              </m:oMath>
            </m:oMathPara>
          </w:p>
        </w:tc>
        <w:tc>
          <w:tcPr>
            <w:tcW w:w="7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3</m:t>
                    </m:r>
                  </m:sub>
                </m:sSub>
              </m:oMath>
            </m:oMathPara>
          </w:p>
        </w:tc>
        <w:tc>
          <w:tcPr>
            <w:tcW w:w="75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oMath>
            </m:oMathPara>
          </w:p>
        </w:tc>
        <w:tc>
          <w:tcPr>
            <w:tcW w:w="75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3</m:t>
                    </m:r>
                  </m:sub>
                </m:sSub>
              </m:oMath>
            </m:oMathPara>
          </w:p>
        </w:tc>
        <w:tc>
          <w:tcPr>
            <w:tcW w:w="75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3</m:t>
                    </m:r>
                  </m:sub>
                </m:sSub>
              </m:oMath>
            </m:oMathPara>
          </w:p>
        </w:tc>
        <w:tc>
          <w:tcPr>
            <w:tcW w:w="134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3</m:t>
                    </m:r>
                  </m:sub>
                </m:sSub>
              </m:oMath>
            </m:oMathPara>
          </w:p>
        </w:tc>
        <w:tc>
          <w:tcPr>
            <w:tcW w:w="232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F0D5E" w:rsidRDefault="007F0D5E" w:rsidP="007F0D5E">
            <w:r>
              <w:t>Реакция</w:t>
            </w:r>
          </w:p>
        </w:tc>
      </w:tr>
      <w:tr w:rsidR="007F0D5E" w:rsidTr="005E7365">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755"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1341"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23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1</m:t>
                    </m:r>
                  </m:sub>
                </m:sSub>
              </m:oMath>
            </m:oMathPara>
          </w:p>
        </w:tc>
      </w:tr>
      <w:tr w:rsidR="007F0D5E" w:rsidTr="005E7365">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2</w:t>
            </w:r>
          </w:p>
        </w:tc>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755"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1341"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23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2</m:t>
                    </m:r>
                  </m:sub>
                </m:sSub>
              </m:oMath>
            </m:oMathPara>
          </w:p>
        </w:tc>
      </w:tr>
      <w:tr w:rsidR="007F0D5E" w:rsidTr="005E7365">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3</w:t>
            </w:r>
          </w:p>
        </w:tc>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755"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1341"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23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3</m:t>
                    </m:r>
                  </m:sub>
                </m:sSub>
              </m:oMath>
            </m:oMathPara>
          </w:p>
        </w:tc>
      </w:tr>
      <w:tr w:rsidR="007F0D5E" w:rsidTr="005E7365">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4</w:t>
            </w:r>
          </w:p>
        </w:tc>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755"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1341"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23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4</m:t>
                    </m:r>
                  </m:sub>
                </m:sSub>
              </m:oMath>
            </m:oMathPara>
          </w:p>
        </w:tc>
      </w:tr>
      <w:tr w:rsidR="007F0D5E" w:rsidTr="005E7365">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5</w:t>
            </w:r>
          </w:p>
        </w:tc>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755"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1341"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23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5</m:t>
                    </m:r>
                  </m:sub>
                </m:sSub>
              </m:oMath>
            </m:oMathPara>
          </w:p>
        </w:tc>
      </w:tr>
      <w:tr w:rsidR="007F0D5E" w:rsidTr="005E7365">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6</w:t>
            </w:r>
          </w:p>
        </w:tc>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755"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1341"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23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6</m:t>
                    </m:r>
                  </m:sub>
                </m:sSub>
              </m:oMath>
            </m:oMathPara>
          </w:p>
        </w:tc>
      </w:tr>
      <w:tr w:rsidR="007F0D5E" w:rsidTr="005E7365">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7</w:t>
            </w:r>
          </w:p>
        </w:tc>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755"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1341"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23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7</m:t>
                    </m:r>
                  </m:sub>
                </m:sSub>
              </m:oMath>
            </m:oMathPara>
          </w:p>
        </w:tc>
      </w:tr>
      <w:tr w:rsidR="007F0D5E" w:rsidTr="005E7365">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8</w:t>
            </w:r>
          </w:p>
        </w:tc>
        <w:tc>
          <w:tcPr>
            <w:tcW w:w="854"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8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pPr>
              <w:ind w:firstLine="0"/>
            </w:pPr>
            <w:r>
              <w:t>+1</w:t>
            </w:r>
          </w:p>
        </w:tc>
        <w:tc>
          <w:tcPr>
            <w:tcW w:w="755"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753"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1341" w:type="dxa"/>
            <w:tcBorders>
              <w:left w:val="single" w:sz="2" w:space="0" w:color="000000"/>
              <w:bottom w:val="single" w:sz="2" w:space="0" w:color="000000"/>
            </w:tcBorders>
            <w:shd w:val="clear" w:color="auto" w:fill="auto"/>
            <w:tcMar>
              <w:top w:w="55" w:type="dxa"/>
              <w:left w:w="55" w:type="dxa"/>
              <w:bottom w:w="55" w:type="dxa"/>
              <w:right w:w="55" w:type="dxa"/>
            </w:tcMar>
          </w:tcPr>
          <w:p w:rsidR="007F0D5E" w:rsidRDefault="007F0D5E" w:rsidP="007F0D5E">
            <w:r>
              <w:t>+1</w:t>
            </w:r>
          </w:p>
        </w:tc>
        <w:tc>
          <w:tcPr>
            <w:tcW w:w="23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F0D5E" w:rsidRDefault="00246492" w:rsidP="007F0D5E">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8</m:t>
                    </m:r>
                  </m:sub>
                </m:sSub>
              </m:oMath>
            </m:oMathPara>
          </w:p>
        </w:tc>
      </w:tr>
    </w:tbl>
    <w:p w:rsidR="007F0D5E" w:rsidRDefault="007F0D5E" w:rsidP="007F0D5E"/>
    <w:p w:rsidR="007F0D5E" w:rsidRDefault="007F0D5E" w:rsidP="007F0D5E">
      <w:r>
        <w:t xml:space="preserve">Как видно из рассмотренных планов экспериментов типов </w:t>
      </w:r>
      <m:oMath>
        <m:sSup>
          <m:sSupPr>
            <m:ctrlPr>
              <w:rPr>
                <w:rFonts w:ascii="Cambria Math" w:hAnsi="Cambria Math"/>
              </w:rPr>
            </m:ctrlPr>
          </m:sSupPr>
          <m:e>
            <m:r>
              <w:rPr>
                <w:rFonts w:ascii="Cambria Math" w:hAnsi="Cambria Math"/>
              </w:rPr>
              <m:t>2</m:t>
            </m:r>
          </m:e>
          <m:sup>
            <m:r>
              <w:rPr>
                <w:rFonts w:ascii="Cambria Math" w:hAnsi="Cambria Math"/>
              </w:rPr>
              <m:t>2</m:t>
            </m:r>
          </m:sup>
        </m:sSup>
      </m:oMath>
      <w:r>
        <w:t xml:space="preserve">и </w:t>
      </w:r>
      <m:oMath>
        <m:sSup>
          <m:sSupPr>
            <m:ctrlPr>
              <w:rPr>
                <w:rFonts w:ascii="Cambria Math" w:hAnsi="Cambria Math"/>
              </w:rPr>
            </m:ctrlPr>
          </m:sSupPr>
          <m:e>
            <m:r>
              <w:rPr>
                <w:rFonts w:ascii="Cambria Math" w:hAnsi="Cambria Math"/>
              </w:rPr>
              <m:t>2</m:t>
            </m:r>
          </m:e>
          <m:sup>
            <m:r>
              <w:rPr>
                <w:rFonts w:ascii="Cambria Math" w:hAnsi="Cambria Math"/>
              </w:rPr>
              <m:t>3</m:t>
            </m:r>
          </m:sup>
        </m:sSup>
      </m:oMath>
      <w:r>
        <w:t>, количество испытаний в ПФЭ значительно превосходит число определяемых коэффициентов линейной модели плана эксперимента, т. е. ПФЭ обладает большой избыточностью и поэтому возникает проблема сокращения их количества.</w:t>
      </w:r>
    </w:p>
    <w:p w:rsidR="007F0D5E" w:rsidRDefault="007F0D5E" w:rsidP="007F0D5E">
      <w:r>
        <w:t>Дробный факторный эксперимент (ДФЭ) — эксперимент, в котором реализуется лишь некоторые части ПФЭ (дробные реплики).</w:t>
      </w:r>
    </w:p>
    <w:p w:rsidR="007F0D5E" w:rsidRDefault="007F0D5E" w:rsidP="007F0D5E">
      <w:r>
        <w:t>Рассмотрим построение плана дробного трёхфакторного эксперимента. Как показано выше, при ПФЭ N = 8.</w:t>
      </w:r>
    </w:p>
    <w:p w:rsidR="007F0D5E" w:rsidRDefault="007F0D5E" w:rsidP="007F0D5E">
      <w:r>
        <w:t>Пусть имеется простейший полный факторный эксперимент типа</w:t>
      </w:r>
      <m:oMath>
        <m:sSup>
          <m:sSupPr>
            <m:ctrlPr>
              <w:rPr>
                <w:rFonts w:ascii="Cambria Math" w:hAnsi="Cambria Math"/>
              </w:rPr>
            </m:ctrlPr>
          </m:sSupPr>
          <m:e>
            <m:r>
              <w:rPr>
                <w:rFonts w:ascii="Cambria Math" w:hAnsi="Cambria Math"/>
              </w:rPr>
              <m:t>2</m:t>
            </m:r>
          </m:e>
          <m:sup>
            <m:r>
              <w:rPr>
                <w:rFonts w:ascii="Cambria Math" w:hAnsi="Cambria Math"/>
              </w:rPr>
              <m:t>2</m:t>
            </m:r>
          </m:sup>
        </m:sSup>
      </m:oMath>
      <w:r>
        <w:t xml:space="preserve"> . Используя матрицу планирования, приведенную в табл. Плана двухфакторного эксперимента, можно вычислить коэффициенты и представить результаты в виде уравнения </w:t>
      </w:r>
      <m:oMath>
        <m:r>
          <w:rPr>
            <w:rFonts w:ascii="Cambria Math" w:hAnsi="Cambria Math"/>
          </w:rPr>
          <m:t>y=</m:t>
        </m:r>
        <m:sSub>
          <m:sSubPr>
            <m:ctrlPr>
              <w:rPr>
                <w:rFonts w:ascii="Cambria Math" w:hAnsi="Cambria Math"/>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12</m:t>
            </m:r>
          </m:sub>
        </m:sSub>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oMath>
      <w:r>
        <w:t>.</w:t>
      </w:r>
    </w:p>
    <w:p w:rsidR="007F0D5E" w:rsidRDefault="007F0D5E" w:rsidP="007F0D5E">
      <w:r>
        <w:lastRenderedPageBreak/>
        <w:t xml:space="preserve">Если в выбранных интервалах варьирования уровня процесс можно описать линейной моделью, то достаточно определить три коэффициента: </w:t>
      </w:r>
      <m:oMath>
        <m:sSub>
          <m:sSubPr>
            <m:ctrlPr>
              <w:rPr>
                <w:rFonts w:ascii="Cambria Math" w:hAnsi="Cambria Math"/>
              </w:rPr>
            </m:ctrlPr>
          </m:sSubPr>
          <m:e>
            <m:r>
              <w:rPr>
                <w:rFonts w:ascii="Cambria Math" w:hAnsi="Cambria Math"/>
              </w:rPr>
              <m:t>b</m:t>
            </m:r>
          </m:e>
          <m:sub>
            <m:r>
              <w:rPr>
                <w:rFonts w:ascii="Cambria Math" w:hAnsi="Cambria Math"/>
              </w:rPr>
              <m:t>0,</m:t>
            </m:r>
          </m:sub>
        </m:sSub>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b</m:t>
            </m:r>
          </m:e>
          <m:sub>
            <m:r>
              <w:rPr>
                <w:rFonts w:ascii="Cambria Math" w:hAnsi="Cambria Math"/>
              </w:rPr>
              <m:t>2</m:t>
            </m:r>
          </m:sub>
        </m:sSub>
      </m:oMath>
      <w:r>
        <w:t xml:space="preserve">. Таким образом, остается одна степень свободы, которую можно использовать для минимизации числа испытаний. При линейном приближении </w:t>
      </w:r>
      <m:oMath>
        <m:sSub>
          <m:sSubPr>
            <m:ctrlPr>
              <w:rPr>
                <w:rFonts w:ascii="Cambria Math" w:hAnsi="Cambria Math"/>
              </w:rPr>
            </m:ctrlPr>
          </m:sSubPr>
          <m:e>
            <m:r>
              <w:rPr>
                <w:rFonts w:ascii="Cambria Math" w:hAnsi="Cambria Math"/>
              </w:rPr>
              <m:t>b</m:t>
            </m:r>
          </m:e>
          <m:sub>
            <m:r>
              <w:rPr>
                <w:rFonts w:ascii="Cambria Math" w:hAnsi="Cambria Math"/>
              </w:rPr>
              <m:t>12</m:t>
            </m:r>
          </m:sub>
        </m:sSub>
        <m:r>
          <w:rPr>
            <w:rFonts w:ascii="Cambria Math" w:hAnsi="Cambria Math"/>
          </w:rPr>
          <m:t>→0</m:t>
        </m:r>
      </m:oMath>
      <w:r>
        <w:t xml:space="preserve"> и вектор-столбец </w:t>
      </w:r>
      <m:oMath>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oMath>
      <w:r>
        <w:t xml:space="preserve"> можно использовать для нового фактора  </w:t>
      </w:r>
      <m:oMath>
        <m:sSub>
          <m:sSubPr>
            <m:ctrlPr>
              <w:rPr>
                <w:rFonts w:ascii="Cambria Math" w:hAnsi="Cambria Math"/>
              </w:rPr>
            </m:ctrlPr>
          </m:sSubPr>
          <m:e>
            <m:r>
              <w:rPr>
                <w:rFonts w:ascii="Cambria Math" w:hAnsi="Cambria Math"/>
              </w:rPr>
              <m:t>X</m:t>
            </m:r>
          </m:e>
          <m:sub>
            <m:r>
              <w:rPr>
                <w:rFonts w:ascii="Cambria Math" w:hAnsi="Cambria Math"/>
              </w:rPr>
              <m:t>3</m:t>
            </m:r>
          </m:sub>
        </m:sSub>
      </m:oMath>
      <w:r>
        <w:t>.</w:t>
      </w:r>
    </w:p>
    <w:p w:rsidR="007F0D5E" w:rsidRDefault="007F0D5E" w:rsidP="007F0D5E">
      <w:r>
        <w:t xml:space="preserve">В этом случае раздельных оценок, которые имели место в ПФЭ типа </w:t>
      </w:r>
      <m:oMath>
        <m:sSup>
          <m:sSupPr>
            <m:ctrlPr>
              <w:rPr>
                <w:rFonts w:ascii="Cambria Math" w:hAnsi="Cambria Math"/>
              </w:rPr>
            </m:ctrlPr>
          </m:sSupPr>
          <m:e>
            <m:r>
              <w:rPr>
                <w:rFonts w:ascii="Cambria Math" w:hAnsi="Cambria Math"/>
              </w:rPr>
              <m:t>2</m:t>
            </m:r>
          </m:e>
          <m:sup>
            <m:r>
              <w:rPr>
                <w:rFonts w:ascii="Cambria Math" w:hAnsi="Cambria Math"/>
              </w:rPr>
              <m:t>k</m:t>
            </m:r>
          </m:sup>
        </m:sSup>
      </m:oMath>
      <w:r>
        <w:t>, уже не будет и оценки смещаются следующим образом:</w:t>
      </w:r>
    </w:p>
    <w:p w:rsidR="007F0D5E" w:rsidRDefault="00246492" w:rsidP="007F0D5E">
      <m:oMath>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23,</m:t>
            </m:r>
          </m:sub>
        </m:sSub>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13,</m:t>
            </m:r>
          </m:sub>
        </m:sSub>
        <m:sSub>
          <m:sSubPr>
            <m:ctrlPr>
              <w:rPr>
                <w:rFonts w:ascii="Cambria Math" w:hAnsi="Cambria Math"/>
              </w:rPr>
            </m:ctrlPr>
          </m:sSubPr>
          <m:e>
            <m:r>
              <w:rPr>
                <w:rFonts w:ascii="Cambria Math" w:hAnsi="Cambria Math"/>
              </w:rPr>
              <m:t>b</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12</m:t>
            </m:r>
          </m:sub>
        </m:sSub>
      </m:oMath>
      <w:r w:rsidR="007F0D5E">
        <w:t xml:space="preserve"> .</w:t>
      </w:r>
    </w:p>
    <w:p w:rsidR="007F0D5E" w:rsidRDefault="007F0D5E" w:rsidP="007F0D5E">
      <w:r>
        <w:t xml:space="preserve">Таким образом, вместо восьми испытаний в ПФЭ типа </w:t>
      </w:r>
      <m:oMath>
        <m:sSup>
          <m:sSupPr>
            <m:ctrlPr>
              <w:rPr>
                <w:rFonts w:ascii="Cambria Math" w:hAnsi="Cambria Math"/>
              </w:rPr>
            </m:ctrlPr>
          </m:sSupPr>
          <m:e>
            <m:r>
              <w:rPr>
                <w:rFonts w:ascii="Cambria Math" w:hAnsi="Cambria Math"/>
              </w:rPr>
              <m:t>2</m:t>
            </m:r>
          </m:e>
          <m:sup>
            <m:r>
              <w:rPr>
                <w:rFonts w:ascii="Cambria Math" w:hAnsi="Cambria Math"/>
              </w:rPr>
              <m:t>3</m:t>
            </m:r>
          </m:sup>
        </m:sSup>
      </m:oMath>
      <w:r>
        <w:t xml:space="preserve"> необходимо провести только четыре. Правило проведения дробного факторного эксперимента формулируется так: для сокращения числа испытаний новому фактору присваивается значение вектор-столбца матрицы, принадлежащего взаимодействию, которым можно пренебречь.</w:t>
      </w:r>
    </w:p>
    <w:p w:rsidR="007F0D5E" w:rsidRPr="007F0D5E" w:rsidRDefault="007F0D5E" w:rsidP="007F0D5E">
      <w:pPr>
        <w:rPr>
          <w:shd w:val="clear" w:color="auto" w:fill="FFF200"/>
        </w:rPr>
      </w:pPr>
      <w:r>
        <w:t xml:space="preserve">Для обозначения дробных реплик, в которых d линейных эффектов приравнены к эффектам взаимодействия, пользуются условным обозначением  </w:t>
      </w:r>
      <m:oMath>
        <m:sSup>
          <m:sSupPr>
            <m:ctrlPr>
              <w:rPr>
                <w:rFonts w:ascii="Cambria Math" w:hAnsi="Cambria Math"/>
              </w:rPr>
            </m:ctrlPr>
          </m:sSupPr>
          <m:e>
            <m:r>
              <w:rPr>
                <w:rFonts w:ascii="Cambria Math" w:hAnsi="Cambria Math"/>
              </w:rPr>
              <m:t>2</m:t>
            </m:r>
          </m:e>
          <m:sup>
            <m:r>
              <m:rPr>
                <m:nor/>
              </m:rPr>
              <m:t>k-d</m:t>
            </m:r>
          </m:sup>
        </m:sSup>
      </m:oMath>
      <w:r>
        <w:t>.</w:t>
      </w:r>
    </w:p>
    <w:p w:rsidR="007F0D5E" w:rsidRDefault="007F0D5E" w:rsidP="007F0D5E">
      <w:r>
        <w:t>Применяя системный подход к проблеме планирования машинных экспериментов с моделями систем, можно выделить две составляющие планирования: стратегическое и тактическое планирование.</w:t>
      </w:r>
    </w:p>
    <w:p w:rsidR="007F0D5E" w:rsidRDefault="007F0D5E" w:rsidP="007F0D5E">
      <w:r>
        <w:t xml:space="preserve">Стратегическое планирование ставит своей целью решение задачи </w:t>
      </w:r>
      <w:r w:rsidRPr="00985026">
        <w:t>получения необходимой информации о системе с</w:t>
      </w:r>
      <w:r>
        <w:t xml:space="preserve"> помощью модели, реализованной на ЭВМ, с учетом ограничений на ресурсы, имеющиеся в распоряжении экспериментатора. По своей сути стратегическое планирование аналогично внешнему проектированию при создании системы, только здесь в качестве объекта выступает процесс моделирования системы.</w:t>
      </w:r>
    </w:p>
    <w:p w:rsidR="007F0D5E" w:rsidRDefault="007F0D5E" w:rsidP="007F0D5E">
      <w:r>
        <w:t>Применяя системный подход к проблеме стратегического планирования машинных экспериментов, можно выделить следующие этапы: 1) построение структурной модели; 2) построение функциональной модели. При этом структурная модель выбирается исходя из того, что должно быть сделано, а функциональная — из того, что может быть сделано.</w:t>
      </w:r>
    </w:p>
    <w:p w:rsidR="007F0D5E" w:rsidRPr="007F0D5E" w:rsidRDefault="007F0D5E" w:rsidP="007F0D5E">
      <w:r>
        <w:lastRenderedPageBreak/>
        <w:t xml:space="preserve">Тактическое планирование представляет собой </w:t>
      </w:r>
      <w:r w:rsidRPr="00985026">
        <w:t>определение способа проведения каждой серии испытаний</w:t>
      </w:r>
      <w:r>
        <w:t xml:space="preserve"> машинной модели, предусмотренных планом эксперимента. Для тактического планирования также имеется аналогия с внутренним проектированием системы, но опять в качестве объекта рассматривается процесс работы с моделью.</w:t>
      </w:r>
    </w:p>
    <w:p w:rsidR="008A0460" w:rsidRDefault="008A0460" w:rsidP="008A0460">
      <w:bookmarkStart w:id="0" w:name="_GoBack"/>
      <w:bookmarkEnd w:id="0"/>
    </w:p>
    <w:p w:rsidR="008A0460" w:rsidRDefault="008A0460" w:rsidP="008A0460"/>
    <w:p w:rsidR="008A0460" w:rsidRDefault="008A0460" w:rsidP="008A0460"/>
    <w:p w:rsidR="008A0460" w:rsidRDefault="008A0460" w:rsidP="008A0460"/>
    <w:p w:rsidR="008A0460" w:rsidRDefault="008A0460" w:rsidP="008A0460"/>
    <w:p w:rsidR="008A0460" w:rsidRDefault="008A0460" w:rsidP="008A0460"/>
    <w:p w:rsidR="008A0460" w:rsidRDefault="008A0460" w:rsidP="008A0460"/>
    <w:p w:rsidR="008A0460" w:rsidRDefault="008A0460" w:rsidP="008A0460"/>
    <w:p w:rsidR="008A0460" w:rsidRDefault="008A0460" w:rsidP="008A0460"/>
    <w:p w:rsidR="008A0460" w:rsidRDefault="008A0460" w:rsidP="008A0460"/>
    <w:p w:rsidR="008A0460" w:rsidRDefault="008A0460" w:rsidP="008A0460"/>
    <w:p w:rsidR="008A0460" w:rsidRDefault="008A0460" w:rsidP="008A0460"/>
    <w:p w:rsidR="008A0460" w:rsidRPr="008A0460" w:rsidRDefault="008A0460" w:rsidP="008A0460"/>
    <w:p w:rsidR="002642C4" w:rsidRPr="002642C4" w:rsidRDefault="002642C4" w:rsidP="002642C4">
      <w:pPr>
        <w:ind w:firstLine="0"/>
      </w:pPr>
    </w:p>
    <w:sectPr w:rsidR="002642C4" w:rsidRPr="002642C4" w:rsidSect="00E91068">
      <w:headerReference w:type="default" r:id="rId35"/>
      <w:footerReference w:type="default" r:id="rId36"/>
      <w:headerReference w:type="first" r:id="rId37"/>
      <w:footerReference w:type="first" r:id="rId38"/>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492" w:rsidRDefault="00246492" w:rsidP="00657AD0">
      <w:pPr>
        <w:spacing w:line="240" w:lineRule="auto"/>
      </w:pPr>
      <w:r>
        <w:separator/>
      </w:r>
    </w:p>
  </w:endnote>
  <w:endnote w:type="continuationSeparator" w:id="0">
    <w:p w:rsidR="00246492" w:rsidRDefault="00246492"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Liberation Serif">
    <w:altName w:val="Times New Roman"/>
    <w:charset w:val="00"/>
    <w:family w:val="roman"/>
    <w:pitch w:val="default"/>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enQuanYi Micro Hei">
    <w:altName w:val="Times New Roman"/>
    <w:charset w:val="00"/>
    <w:family w:val="auto"/>
    <w:pitch w:val="variable"/>
  </w:font>
  <w:font w:name="Lohit Devanagari">
    <w:altName w:val="Times New Roman"/>
    <w:charset w:val="00"/>
    <w:family w:val="auto"/>
    <w:pitch w:val="default"/>
  </w:font>
  <w:font w:name="Cambria Math">
    <w:panose1 w:val="02040503050406030204"/>
    <w:charset w:val="CC"/>
    <w:family w:val="roman"/>
    <w:pitch w:val="variable"/>
    <w:sig w:usb0="E00002FF" w:usb1="420024FF" w:usb2="00000000" w:usb3="00000000" w:csb0="0000019F" w:csb1="00000000"/>
  </w:font>
  <w:font w:name="Liberation Mono">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E8C" w:rsidRPr="0001673E" w:rsidRDefault="00D53E8C" w:rsidP="0001673E">
    <w:pPr>
      <w:pStyle w:val="a9"/>
      <w:ind w:firstLine="0"/>
      <w:jc w:val="center"/>
      <w:rPr>
        <w:color w:val="05336E"/>
      </w:rPr>
    </w:pPr>
    <w:r>
      <w:rPr>
        <w:noProof/>
      </w:rPr>
      <w:drawing>
        <wp:anchor distT="0" distB="0" distL="114300" distR="114300" simplePos="0" relativeHeight="251672064" behindDoc="1" locked="0" layoutInCell="1" allowOverlap="1" wp14:anchorId="53647157" wp14:editId="4F5D07BF">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Pr="00657AD0">
          <w:rPr>
            <w:color w:val="05336E"/>
          </w:rPr>
          <w:fldChar w:fldCharType="begin"/>
        </w:r>
        <w:r w:rsidRPr="00657AD0">
          <w:rPr>
            <w:color w:val="05336E"/>
          </w:rPr>
          <w:instrText>PAGE   \* MERGEFORMAT</w:instrText>
        </w:r>
        <w:r w:rsidRPr="00657AD0">
          <w:rPr>
            <w:color w:val="05336E"/>
          </w:rPr>
          <w:fldChar w:fldCharType="separate"/>
        </w:r>
        <w:r w:rsidR="00C10978">
          <w:rPr>
            <w:noProof/>
            <w:color w:val="05336E"/>
          </w:rPr>
          <w:t>58</w:t>
        </w:r>
        <w:r w:rsidRPr="00657AD0">
          <w:rPr>
            <w:color w:val="05336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E8C" w:rsidRPr="00FA76A4" w:rsidRDefault="00D53E8C"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2021 г.</w:t>
    </w:r>
  </w:p>
  <w:p w:rsidR="00D53E8C" w:rsidRPr="00FA76A4" w:rsidRDefault="00D53E8C"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06826CE4" wp14:editId="54981D86">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492" w:rsidRDefault="00246492" w:rsidP="00657AD0">
      <w:pPr>
        <w:spacing w:line="240" w:lineRule="auto"/>
      </w:pPr>
      <w:r>
        <w:separator/>
      </w:r>
    </w:p>
  </w:footnote>
  <w:footnote w:type="continuationSeparator" w:id="0">
    <w:p w:rsidR="00246492" w:rsidRDefault="00246492" w:rsidP="00657A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E8C" w:rsidRDefault="00D53E8C"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9EE317A" wp14:editId="61ECC593">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E8C" w:rsidRDefault="00D53E8C">
    <w:pPr>
      <w:pStyle w:val="a7"/>
    </w:pPr>
    <w:r>
      <w:rPr>
        <w:noProof/>
      </w:rPr>
      <w:drawing>
        <wp:anchor distT="0" distB="0" distL="114300" distR="114300" simplePos="0" relativeHeight="251661312" behindDoc="1" locked="0" layoutInCell="1" allowOverlap="1" wp14:anchorId="3EFF0EDE" wp14:editId="59EA2460">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433B0"/>
    <w:multiLevelType w:val="singleLevel"/>
    <w:tmpl w:val="363E75CC"/>
    <w:lvl w:ilvl="0">
      <w:start w:val="6"/>
      <w:numFmt w:val="bullet"/>
      <w:lvlText w:val="–"/>
      <w:lvlJc w:val="left"/>
      <w:pPr>
        <w:tabs>
          <w:tab w:val="num" w:pos="814"/>
        </w:tabs>
        <w:ind w:left="0" w:firstLine="454"/>
      </w:pPr>
      <w:rPr>
        <w:rFonts w:hint="default"/>
      </w:rPr>
    </w:lvl>
  </w:abstractNum>
  <w:abstractNum w:abstractNumId="1">
    <w:nsid w:val="106825DD"/>
    <w:multiLevelType w:val="multilevel"/>
    <w:tmpl w:val="741CF372"/>
    <w:styleLink w:val="WW8Num2"/>
    <w:lvl w:ilvl="0">
      <w:numFmt w:val="bullet"/>
      <w:lvlText w:val="–"/>
      <w:lvlJc w:val="left"/>
      <w:rPr>
        <w:rFonts w:ascii="Liberation Serif" w:hAnsi="Liberation Serif" w:cs="Liberation Serif"/>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3">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4">
    <w:nsid w:val="1BBB0FC4"/>
    <w:multiLevelType w:val="singleLevel"/>
    <w:tmpl w:val="363E75CC"/>
    <w:lvl w:ilvl="0">
      <w:start w:val="6"/>
      <w:numFmt w:val="bullet"/>
      <w:lvlText w:val="–"/>
      <w:lvlJc w:val="left"/>
      <w:pPr>
        <w:tabs>
          <w:tab w:val="num" w:pos="814"/>
        </w:tabs>
        <w:ind w:left="0" w:firstLine="454"/>
      </w:pPr>
      <w:rPr>
        <w:rFonts w:hint="default"/>
      </w:rPr>
    </w:lvl>
  </w:abstractNum>
  <w:abstractNum w:abstractNumId="5">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24FB697B"/>
    <w:multiLevelType w:val="singleLevel"/>
    <w:tmpl w:val="4A38BB20"/>
    <w:lvl w:ilvl="0">
      <w:start w:val="6"/>
      <w:numFmt w:val="decimal"/>
      <w:lvlText w:val="%1."/>
      <w:lvlJc w:val="left"/>
      <w:pPr>
        <w:tabs>
          <w:tab w:val="num" w:pos="870"/>
        </w:tabs>
        <w:ind w:left="0" w:firstLine="510"/>
      </w:pPr>
    </w:lvl>
  </w:abstractNum>
  <w:abstractNum w:abstractNumId="7">
    <w:nsid w:val="2BEC33EB"/>
    <w:multiLevelType w:val="singleLevel"/>
    <w:tmpl w:val="363E75CC"/>
    <w:lvl w:ilvl="0">
      <w:start w:val="6"/>
      <w:numFmt w:val="bullet"/>
      <w:lvlText w:val="–"/>
      <w:lvlJc w:val="left"/>
      <w:pPr>
        <w:tabs>
          <w:tab w:val="num" w:pos="814"/>
        </w:tabs>
        <w:ind w:left="0" w:firstLine="454"/>
      </w:pPr>
      <w:rPr>
        <w:rFonts w:hint="default"/>
      </w:rPr>
    </w:lvl>
  </w:abstractNum>
  <w:abstractNum w:abstractNumId="8">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82B0173"/>
    <w:multiLevelType w:val="singleLevel"/>
    <w:tmpl w:val="363E75CC"/>
    <w:lvl w:ilvl="0">
      <w:start w:val="6"/>
      <w:numFmt w:val="bullet"/>
      <w:lvlText w:val="–"/>
      <w:lvlJc w:val="left"/>
      <w:pPr>
        <w:tabs>
          <w:tab w:val="num" w:pos="814"/>
        </w:tabs>
        <w:ind w:left="0" w:firstLine="454"/>
      </w:pPr>
      <w:rPr>
        <w:rFonts w:hint="default"/>
      </w:rPr>
    </w:lvl>
  </w:abstractNum>
  <w:abstractNum w:abstractNumId="10">
    <w:nsid w:val="437F33BD"/>
    <w:multiLevelType w:val="singleLevel"/>
    <w:tmpl w:val="363E75CC"/>
    <w:lvl w:ilvl="0">
      <w:start w:val="6"/>
      <w:numFmt w:val="bullet"/>
      <w:lvlText w:val="–"/>
      <w:lvlJc w:val="left"/>
      <w:pPr>
        <w:tabs>
          <w:tab w:val="num" w:pos="814"/>
        </w:tabs>
        <w:ind w:left="0" w:firstLine="454"/>
      </w:pPr>
      <w:rPr>
        <w:rFonts w:hint="default"/>
      </w:rPr>
    </w:lvl>
  </w:abstractNum>
  <w:abstractNum w:abstractNumId="11">
    <w:nsid w:val="475A01C4"/>
    <w:multiLevelType w:val="singleLevel"/>
    <w:tmpl w:val="AFFC0588"/>
    <w:lvl w:ilvl="0">
      <w:numFmt w:val="bullet"/>
      <w:lvlText w:val="-"/>
      <w:lvlJc w:val="left"/>
      <w:pPr>
        <w:tabs>
          <w:tab w:val="num" w:pos="360"/>
        </w:tabs>
        <w:ind w:left="360" w:hanging="360"/>
      </w:pPr>
      <w:rPr>
        <w:rFonts w:hint="default"/>
      </w:rPr>
    </w:lvl>
  </w:abstractNum>
  <w:abstractNum w:abstractNumId="12">
    <w:nsid w:val="4DB72822"/>
    <w:multiLevelType w:val="hybridMultilevel"/>
    <w:tmpl w:val="46360FAE"/>
    <w:lvl w:ilvl="0" w:tplc="9710A8D4">
      <w:numFmt w:val="decimalZero"/>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9612697"/>
    <w:multiLevelType w:val="singleLevel"/>
    <w:tmpl w:val="EED03B88"/>
    <w:lvl w:ilvl="0">
      <w:start w:val="1"/>
      <w:numFmt w:val="decimal"/>
      <w:lvlText w:val="%1."/>
      <w:lvlJc w:val="left"/>
      <w:pPr>
        <w:tabs>
          <w:tab w:val="num" w:pos="870"/>
        </w:tabs>
        <w:ind w:left="0" w:firstLine="510"/>
      </w:pPr>
    </w:lvl>
  </w:abstractNum>
  <w:abstractNum w:abstractNumId="14">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20"/>
  </w:num>
  <w:num w:numId="3">
    <w:abstractNumId w:val="3"/>
  </w:num>
  <w:num w:numId="4">
    <w:abstractNumId w:val="16"/>
  </w:num>
  <w:num w:numId="5">
    <w:abstractNumId w:val="8"/>
  </w:num>
  <w:num w:numId="6">
    <w:abstractNumId w:val="18"/>
  </w:num>
  <w:num w:numId="7">
    <w:abstractNumId w:val="2"/>
  </w:num>
  <w:num w:numId="8">
    <w:abstractNumId w:val="17"/>
  </w:num>
  <w:num w:numId="9">
    <w:abstractNumId w:val="19"/>
  </w:num>
  <w:num w:numId="10">
    <w:abstractNumId w:val="15"/>
  </w:num>
  <w:num w:numId="11">
    <w:abstractNumId w:val="14"/>
  </w:num>
  <w:num w:numId="12">
    <w:abstractNumId w:val="12"/>
  </w:num>
  <w:num w:numId="13">
    <w:abstractNumId w:val="4"/>
  </w:num>
  <w:num w:numId="14">
    <w:abstractNumId w:val="7"/>
  </w:num>
  <w:num w:numId="15">
    <w:abstractNumId w:val="0"/>
  </w:num>
  <w:num w:numId="16">
    <w:abstractNumId w:val="9"/>
  </w:num>
  <w:num w:numId="17">
    <w:abstractNumId w:val="10"/>
  </w:num>
  <w:num w:numId="18">
    <w:abstractNumId w:val="11"/>
  </w:num>
  <w:num w:numId="19">
    <w:abstractNumId w:val="13"/>
  </w:num>
  <w:num w:numId="20">
    <w:abstractNumId w:val="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6E6"/>
    <w:rsid w:val="0000676C"/>
    <w:rsid w:val="00011B03"/>
    <w:rsid w:val="0001673E"/>
    <w:rsid w:val="000537D1"/>
    <w:rsid w:val="00067A12"/>
    <w:rsid w:val="000B7E9C"/>
    <w:rsid w:val="000D64FD"/>
    <w:rsid w:val="00100267"/>
    <w:rsid w:val="00101971"/>
    <w:rsid w:val="00121989"/>
    <w:rsid w:val="0014445C"/>
    <w:rsid w:val="00160D01"/>
    <w:rsid w:val="001816E6"/>
    <w:rsid w:val="00185586"/>
    <w:rsid w:val="001F17EA"/>
    <w:rsid w:val="001F1DFE"/>
    <w:rsid w:val="001F21B9"/>
    <w:rsid w:val="001F5616"/>
    <w:rsid w:val="002041FB"/>
    <w:rsid w:val="00205D8A"/>
    <w:rsid w:val="00210725"/>
    <w:rsid w:val="00214722"/>
    <w:rsid w:val="00216010"/>
    <w:rsid w:val="0023234D"/>
    <w:rsid w:val="00233B43"/>
    <w:rsid w:val="00237766"/>
    <w:rsid w:val="002441B2"/>
    <w:rsid w:val="00245D0F"/>
    <w:rsid w:val="00246492"/>
    <w:rsid w:val="002524F4"/>
    <w:rsid w:val="002642C4"/>
    <w:rsid w:val="00271650"/>
    <w:rsid w:val="002A3F8A"/>
    <w:rsid w:val="002B009C"/>
    <w:rsid w:val="002C1CB4"/>
    <w:rsid w:val="002E5053"/>
    <w:rsid w:val="002F70F5"/>
    <w:rsid w:val="00304DAE"/>
    <w:rsid w:val="00314C97"/>
    <w:rsid w:val="003D70D4"/>
    <w:rsid w:val="003E16DC"/>
    <w:rsid w:val="003F2354"/>
    <w:rsid w:val="003F6663"/>
    <w:rsid w:val="0041231B"/>
    <w:rsid w:val="00414B3E"/>
    <w:rsid w:val="004654BC"/>
    <w:rsid w:val="00484EAB"/>
    <w:rsid w:val="004A479B"/>
    <w:rsid w:val="004B08CD"/>
    <w:rsid w:val="004B2E89"/>
    <w:rsid w:val="004C3C38"/>
    <w:rsid w:val="004D57B9"/>
    <w:rsid w:val="004D664A"/>
    <w:rsid w:val="00505141"/>
    <w:rsid w:val="00566E63"/>
    <w:rsid w:val="005803F0"/>
    <w:rsid w:val="005B19DD"/>
    <w:rsid w:val="005F283E"/>
    <w:rsid w:val="005F48D3"/>
    <w:rsid w:val="005F6140"/>
    <w:rsid w:val="00640D78"/>
    <w:rsid w:val="006516AB"/>
    <w:rsid w:val="00653F35"/>
    <w:rsid w:val="00655107"/>
    <w:rsid w:val="00657AD0"/>
    <w:rsid w:val="006670CD"/>
    <w:rsid w:val="00680547"/>
    <w:rsid w:val="006F1087"/>
    <w:rsid w:val="00720C0B"/>
    <w:rsid w:val="00731470"/>
    <w:rsid w:val="00766249"/>
    <w:rsid w:val="007958BE"/>
    <w:rsid w:val="007A44C4"/>
    <w:rsid w:val="007D49A4"/>
    <w:rsid w:val="007F0D5E"/>
    <w:rsid w:val="008077C5"/>
    <w:rsid w:val="008448AD"/>
    <w:rsid w:val="008852FF"/>
    <w:rsid w:val="008910B6"/>
    <w:rsid w:val="0089236A"/>
    <w:rsid w:val="008A0460"/>
    <w:rsid w:val="008A1234"/>
    <w:rsid w:val="008C1A10"/>
    <w:rsid w:val="008F1AC6"/>
    <w:rsid w:val="00925778"/>
    <w:rsid w:val="00953784"/>
    <w:rsid w:val="0095637C"/>
    <w:rsid w:val="009637F2"/>
    <w:rsid w:val="009844F5"/>
    <w:rsid w:val="0098480C"/>
    <w:rsid w:val="00985026"/>
    <w:rsid w:val="009A7405"/>
    <w:rsid w:val="009B7EDD"/>
    <w:rsid w:val="00A25A32"/>
    <w:rsid w:val="00A43217"/>
    <w:rsid w:val="00A56DBC"/>
    <w:rsid w:val="00A62639"/>
    <w:rsid w:val="00A62A09"/>
    <w:rsid w:val="00A6521F"/>
    <w:rsid w:val="00AE522B"/>
    <w:rsid w:val="00B02BAB"/>
    <w:rsid w:val="00B038B2"/>
    <w:rsid w:val="00B10EDB"/>
    <w:rsid w:val="00B576B7"/>
    <w:rsid w:val="00B6558F"/>
    <w:rsid w:val="00B75753"/>
    <w:rsid w:val="00BA0509"/>
    <w:rsid w:val="00BC58ED"/>
    <w:rsid w:val="00BC7431"/>
    <w:rsid w:val="00BD6090"/>
    <w:rsid w:val="00BE325F"/>
    <w:rsid w:val="00C10978"/>
    <w:rsid w:val="00C27902"/>
    <w:rsid w:val="00CD6256"/>
    <w:rsid w:val="00D02D2E"/>
    <w:rsid w:val="00D53E8C"/>
    <w:rsid w:val="00D54FB4"/>
    <w:rsid w:val="00D609D9"/>
    <w:rsid w:val="00D649A8"/>
    <w:rsid w:val="00D759D0"/>
    <w:rsid w:val="00DA306F"/>
    <w:rsid w:val="00DA3AED"/>
    <w:rsid w:val="00DA7679"/>
    <w:rsid w:val="00DB0F4A"/>
    <w:rsid w:val="00DB217B"/>
    <w:rsid w:val="00DD04E3"/>
    <w:rsid w:val="00E056E9"/>
    <w:rsid w:val="00E50349"/>
    <w:rsid w:val="00E57FEB"/>
    <w:rsid w:val="00E613A4"/>
    <w:rsid w:val="00E73804"/>
    <w:rsid w:val="00E91068"/>
    <w:rsid w:val="00E938A5"/>
    <w:rsid w:val="00EE3468"/>
    <w:rsid w:val="00EF070B"/>
    <w:rsid w:val="00F12D00"/>
    <w:rsid w:val="00F41565"/>
    <w:rsid w:val="00F44F19"/>
    <w:rsid w:val="00F64148"/>
    <w:rsid w:val="00F7295A"/>
    <w:rsid w:val="00F74079"/>
    <w:rsid w:val="00F877C4"/>
    <w:rsid w:val="00FA213B"/>
    <w:rsid w:val="00FA21C3"/>
    <w:rsid w:val="00FA5A8B"/>
    <w:rsid w:val="00FA76A4"/>
    <w:rsid w:val="00FE0E4C"/>
    <w:rsid w:val="00FE2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Название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 w:type="character" w:styleId="af5">
    <w:name w:val="Placeholder Text"/>
    <w:basedOn w:val="a0"/>
    <w:uiPriority w:val="99"/>
    <w:semiHidden/>
    <w:rsid w:val="000B7E9C"/>
    <w:rPr>
      <w:color w:val="808080"/>
    </w:rPr>
  </w:style>
  <w:style w:type="paragraph" w:styleId="31">
    <w:name w:val="Body Text 3"/>
    <w:basedOn w:val="a"/>
    <w:link w:val="32"/>
    <w:rsid w:val="004B08CD"/>
    <w:pPr>
      <w:spacing w:line="240" w:lineRule="auto"/>
      <w:ind w:firstLine="0"/>
    </w:pPr>
    <w:rPr>
      <w:rFonts w:ascii="Times New Roman" w:eastAsia="Times New Roman" w:hAnsi="Times New Roman" w:cs="Times New Roman"/>
      <w:noProof/>
      <w:color w:val="auto"/>
      <w:sz w:val="24"/>
      <w:szCs w:val="20"/>
    </w:rPr>
  </w:style>
  <w:style w:type="character" w:customStyle="1" w:styleId="32">
    <w:name w:val="Основной текст 3 Знак"/>
    <w:basedOn w:val="a0"/>
    <w:link w:val="31"/>
    <w:rsid w:val="004B08CD"/>
    <w:rPr>
      <w:rFonts w:ascii="Times New Roman" w:eastAsia="Times New Roman" w:hAnsi="Times New Roman" w:cs="Times New Roman"/>
      <w:noProof/>
      <w:sz w:val="24"/>
      <w:szCs w:val="20"/>
    </w:rPr>
  </w:style>
  <w:style w:type="paragraph" w:styleId="af6">
    <w:name w:val="Body Text"/>
    <w:basedOn w:val="a"/>
    <w:link w:val="af7"/>
    <w:uiPriority w:val="99"/>
    <w:unhideWhenUsed/>
    <w:rsid w:val="00E73804"/>
    <w:pPr>
      <w:spacing w:after="120"/>
    </w:pPr>
  </w:style>
  <w:style w:type="character" w:customStyle="1" w:styleId="af7">
    <w:name w:val="Основной текст Знак"/>
    <w:basedOn w:val="a0"/>
    <w:link w:val="af6"/>
    <w:uiPriority w:val="99"/>
    <w:rsid w:val="00E73804"/>
    <w:rPr>
      <w:rFonts w:ascii="Trebuchet MS" w:hAnsi="Trebuchet MS"/>
      <w:color w:val="000000" w:themeColor="text1"/>
      <w:sz w:val="28"/>
    </w:rPr>
  </w:style>
  <w:style w:type="paragraph" w:customStyle="1" w:styleId="Standard">
    <w:name w:val="Standard"/>
    <w:rsid w:val="00F44F19"/>
    <w:pPr>
      <w:suppressAutoHyphens/>
      <w:autoSpaceDN w:val="0"/>
      <w:spacing w:after="0" w:line="240" w:lineRule="auto"/>
      <w:textAlignment w:val="baseline"/>
    </w:pPr>
    <w:rPr>
      <w:rFonts w:ascii="Liberation Serif" w:eastAsia="WenQuanYi Micro Hei" w:hAnsi="Liberation Serif" w:cs="Lohit Devanagari"/>
      <w:kern w:val="3"/>
      <w:sz w:val="24"/>
      <w:szCs w:val="24"/>
      <w:lang w:eastAsia="zh-CN" w:bidi="hi-IN"/>
    </w:rPr>
  </w:style>
  <w:style w:type="numbering" w:customStyle="1" w:styleId="WW8Num2">
    <w:name w:val="WW8Num2"/>
    <w:basedOn w:val="a2"/>
    <w:rsid w:val="00237766"/>
    <w:pPr>
      <w:numPr>
        <w:numId w:val="21"/>
      </w:numPr>
    </w:pPr>
  </w:style>
  <w:style w:type="paragraph" w:customStyle="1" w:styleId="TableContents">
    <w:name w:val="Table Contents"/>
    <w:basedOn w:val="Standard"/>
    <w:rsid w:val="007F0D5E"/>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Название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 w:type="character" w:styleId="af5">
    <w:name w:val="Placeholder Text"/>
    <w:basedOn w:val="a0"/>
    <w:uiPriority w:val="99"/>
    <w:semiHidden/>
    <w:rsid w:val="000B7E9C"/>
    <w:rPr>
      <w:color w:val="808080"/>
    </w:rPr>
  </w:style>
  <w:style w:type="paragraph" w:styleId="31">
    <w:name w:val="Body Text 3"/>
    <w:basedOn w:val="a"/>
    <w:link w:val="32"/>
    <w:rsid w:val="004B08CD"/>
    <w:pPr>
      <w:spacing w:line="240" w:lineRule="auto"/>
      <w:ind w:firstLine="0"/>
    </w:pPr>
    <w:rPr>
      <w:rFonts w:ascii="Times New Roman" w:eastAsia="Times New Roman" w:hAnsi="Times New Roman" w:cs="Times New Roman"/>
      <w:noProof/>
      <w:color w:val="auto"/>
      <w:sz w:val="24"/>
      <w:szCs w:val="20"/>
    </w:rPr>
  </w:style>
  <w:style w:type="character" w:customStyle="1" w:styleId="32">
    <w:name w:val="Основной текст 3 Знак"/>
    <w:basedOn w:val="a0"/>
    <w:link w:val="31"/>
    <w:rsid w:val="004B08CD"/>
    <w:rPr>
      <w:rFonts w:ascii="Times New Roman" w:eastAsia="Times New Roman" w:hAnsi="Times New Roman" w:cs="Times New Roman"/>
      <w:noProof/>
      <w:sz w:val="24"/>
      <w:szCs w:val="20"/>
    </w:rPr>
  </w:style>
  <w:style w:type="paragraph" w:styleId="af6">
    <w:name w:val="Body Text"/>
    <w:basedOn w:val="a"/>
    <w:link w:val="af7"/>
    <w:uiPriority w:val="99"/>
    <w:unhideWhenUsed/>
    <w:rsid w:val="00E73804"/>
    <w:pPr>
      <w:spacing w:after="120"/>
    </w:pPr>
  </w:style>
  <w:style w:type="character" w:customStyle="1" w:styleId="af7">
    <w:name w:val="Основной текст Знак"/>
    <w:basedOn w:val="a0"/>
    <w:link w:val="af6"/>
    <w:uiPriority w:val="99"/>
    <w:rsid w:val="00E73804"/>
    <w:rPr>
      <w:rFonts w:ascii="Trebuchet MS" w:hAnsi="Trebuchet MS"/>
      <w:color w:val="000000" w:themeColor="text1"/>
      <w:sz w:val="28"/>
    </w:rPr>
  </w:style>
  <w:style w:type="paragraph" w:customStyle="1" w:styleId="Standard">
    <w:name w:val="Standard"/>
    <w:rsid w:val="00F44F19"/>
    <w:pPr>
      <w:suppressAutoHyphens/>
      <w:autoSpaceDN w:val="0"/>
      <w:spacing w:after="0" w:line="240" w:lineRule="auto"/>
      <w:textAlignment w:val="baseline"/>
    </w:pPr>
    <w:rPr>
      <w:rFonts w:ascii="Liberation Serif" w:eastAsia="WenQuanYi Micro Hei" w:hAnsi="Liberation Serif" w:cs="Lohit Devanagari"/>
      <w:kern w:val="3"/>
      <w:sz w:val="24"/>
      <w:szCs w:val="24"/>
      <w:lang w:eastAsia="zh-CN" w:bidi="hi-IN"/>
    </w:rPr>
  </w:style>
  <w:style w:type="numbering" w:customStyle="1" w:styleId="WW8Num2">
    <w:name w:val="WW8Num2"/>
    <w:basedOn w:val="a2"/>
    <w:rsid w:val="00237766"/>
    <w:pPr>
      <w:numPr>
        <w:numId w:val="21"/>
      </w:numPr>
    </w:pPr>
  </w:style>
  <w:style w:type="paragraph" w:customStyle="1" w:styleId="TableContents">
    <w:name w:val="Table Contents"/>
    <w:basedOn w:val="Standard"/>
    <w:rsid w:val="007F0D5E"/>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fontTable" Target="fontTable.xml"/><Relationship Id="rId21" Type="http://schemas.openxmlformats.org/officeDocument/2006/relationships/image" Target="media/image11.w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wmf"/><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oleObject" Target="embeddings/oleObject7.bin"/><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3;&#1088;&#1072;&#1085;&#1090;&#1099;\&#1043;&#1088;&#1072;&#1085;%20&#1048;&#1048;\moodle\Dot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1F3D4-9475-4154-BEDF-27C07D3F8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Dot1.dotm</Template>
  <TotalTime>3616</TotalTime>
  <Pages>60</Pages>
  <Words>15628</Words>
  <Characters>89082</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helladmin</cp:lastModifiedBy>
  <cp:revision>19</cp:revision>
  <cp:lastPrinted>2021-12-13T14:17:00Z</cp:lastPrinted>
  <dcterms:created xsi:type="dcterms:W3CDTF">2021-12-12T17:37:00Z</dcterms:created>
  <dcterms:modified xsi:type="dcterms:W3CDTF">2022-03-11T15:01:00Z</dcterms:modified>
</cp:coreProperties>
</file>