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403" w:rsidRDefault="00720403" w:rsidP="00720403">
      <w:pPr>
        <w:ind w:firstLine="0"/>
        <w:jc w:val="center"/>
        <w:rPr>
          <w:rFonts w:eastAsia="Times New Roman"/>
          <w:b/>
          <w:caps/>
          <w:szCs w:val="28"/>
          <w:lang w:eastAsia="ru-RU"/>
        </w:rPr>
      </w:pPr>
      <w:r>
        <w:rPr>
          <w:rFonts w:eastAsia="Times New Roman"/>
          <w:b/>
          <w:caps/>
          <w:szCs w:val="28"/>
          <w:lang w:eastAsia="ru-RU"/>
        </w:rPr>
        <w:t>МИНОБРНАУКИ РОССИИ</w:t>
      </w:r>
    </w:p>
    <w:p w:rsidR="00720403" w:rsidRDefault="00720403" w:rsidP="00720403">
      <w:pPr>
        <w:ind w:firstLine="0"/>
        <w:jc w:val="center"/>
        <w:rPr>
          <w:rFonts w:eastAsia="Times New Roman"/>
          <w:b/>
          <w:caps/>
          <w:szCs w:val="28"/>
          <w:lang w:eastAsia="ru-RU"/>
        </w:rPr>
      </w:pPr>
      <w:r>
        <w:rPr>
          <w:rFonts w:eastAsia="Times New Roman"/>
          <w:b/>
          <w:caps/>
          <w:szCs w:val="28"/>
          <w:lang w:eastAsia="ru-RU"/>
        </w:rPr>
        <w:t>Санкт-Петербургский государственный</w:t>
      </w:r>
    </w:p>
    <w:p w:rsidR="00720403" w:rsidRDefault="00720403" w:rsidP="00720403">
      <w:pPr>
        <w:ind w:firstLine="0"/>
        <w:jc w:val="center"/>
        <w:rPr>
          <w:rFonts w:eastAsia="Times New Roman"/>
          <w:b/>
          <w:caps/>
          <w:szCs w:val="28"/>
          <w:lang w:eastAsia="ru-RU"/>
        </w:rPr>
      </w:pPr>
      <w:r>
        <w:rPr>
          <w:rFonts w:eastAsia="Times New Roman"/>
          <w:b/>
          <w:caps/>
          <w:szCs w:val="28"/>
          <w:lang w:eastAsia="ru-RU"/>
        </w:rPr>
        <w:t xml:space="preserve">электротехнический университет </w:t>
      </w:r>
    </w:p>
    <w:p w:rsidR="00720403" w:rsidRDefault="00720403" w:rsidP="00720403">
      <w:pPr>
        <w:ind w:firstLine="0"/>
        <w:jc w:val="center"/>
        <w:rPr>
          <w:rFonts w:eastAsia="Times New Roman"/>
          <w:b/>
          <w:caps/>
          <w:szCs w:val="28"/>
          <w:lang w:eastAsia="ru-RU"/>
        </w:rPr>
      </w:pPr>
      <w:r>
        <w:rPr>
          <w:rFonts w:eastAsia="Times New Roman"/>
          <w:b/>
          <w:caps/>
          <w:szCs w:val="28"/>
          <w:lang w:eastAsia="ru-RU"/>
        </w:rPr>
        <w:t>«ЛЭТИ» им. В.И. Ульянова (Ленина)</w:t>
      </w:r>
    </w:p>
    <w:p w:rsidR="00720403" w:rsidRDefault="00720403" w:rsidP="00720403">
      <w:pPr>
        <w:ind w:firstLine="0"/>
        <w:jc w:val="center"/>
        <w:rPr>
          <w:rFonts w:eastAsia="Times New Roman"/>
          <w:b/>
          <w:szCs w:val="28"/>
          <w:lang w:eastAsia="ru-RU"/>
        </w:rPr>
      </w:pPr>
      <w:r>
        <w:rPr>
          <w:rFonts w:eastAsia="Times New Roman"/>
          <w:b/>
          <w:szCs w:val="28"/>
          <w:lang w:eastAsia="ru-RU"/>
        </w:rPr>
        <w:t>Кафедра БТС</w:t>
      </w:r>
    </w:p>
    <w:p w:rsidR="00720403" w:rsidRDefault="00720403" w:rsidP="00720403">
      <w:pPr>
        <w:ind w:firstLine="0"/>
        <w:jc w:val="center"/>
        <w:rPr>
          <w:rFonts w:eastAsia="Times New Roman"/>
          <w:b/>
          <w:caps/>
          <w:szCs w:val="28"/>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p w:rsidR="00720403" w:rsidRPr="00480742" w:rsidRDefault="00480742" w:rsidP="00720403">
      <w:pPr>
        <w:ind w:firstLine="0"/>
        <w:jc w:val="center"/>
        <w:rPr>
          <w:rFonts w:eastAsia="Times New Roman"/>
          <w:szCs w:val="28"/>
          <w:lang w:eastAsia="ru-RU"/>
        </w:rPr>
      </w:pPr>
      <w:r w:rsidRPr="00480742">
        <w:rPr>
          <w:rFonts w:eastAsia="Times New Roman"/>
          <w:szCs w:val="28"/>
          <w:lang w:eastAsia="ru-RU"/>
        </w:rPr>
        <w:t>Курсовая работа на тему:</w:t>
      </w:r>
    </w:p>
    <w:p w:rsidR="00720403" w:rsidRPr="00061267" w:rsidRDefault="00720403" w:rsidP="00720403">
      <w:pPr>
        <w:ind w:firstLine="0"/>
        <w:jc w:val="center"/>
        <w:rPr>
          <w:sz w:val="32"/>
        </w:rPr>
      </w:pPr>
      <w:r>
        <w:rPr>
          <w:b/>
          <w:sz w:val="32"/>
        </w:rPr>
        <w:t>«</w:t>
      </w:r>
      <w:r w:rsidR="00A365EC">
        <w:rPr>
          <w:b/>
          <w:sz w:val="32"/>
        </w:rPr>
        <w:t>Б</w:t>
      </w:r>
      <w:r w:rsidR="00BF0E7E">
        <w:rPr>
          <w:b/>
          <w:sz w:val="32"/>
        </w:rPr>
        <w:t>изнес-план</w:t>
      </w:r>
      <w:r>
        <w:rPr>
          <w:b/>
          <w:sz w:val="32"/>
        </w:rPr>
        <w:t xml:space="preserve"> по разработке и реализации перспективного электротехнического и программного комплекса управления температурой катализатора выхлопной системы легкового автомобиля»</w:t>
      </w:r>
    </w:p>
    <w:p w:rsidR="00720403" w:rsidRDefault="00720403" w:rsidP="00720403">
      <w:pPr>
        <w:ind w:firstLine="0"/>
        <w:jc w:val="center"/>
        <w:rPr>
          <w:rFonts w:eastAsia="Times New Roman"/>
          <w:sz w:val="24"/>
          <w:szCs w:val="24"/>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p w:rsidR="00720403" w:rsidRDefault="00720403" w:rsidP="00720403">
      <w:pPr>
        <w:ind w:firstLine="0"/>
        <w:jc w:val="center"/>
        <w:rPr>
          <w:rFonts w:eastAsia="Times New Roman"/>
          <w:szCs w:val="28"/>
          <w:lang w:eastAsia="ru-RU"/>
        </w:rPr>
      </w:pPr>
    </w:p>
    <w:tbl>
      <w:tblPr>
        <w:tblW w:w="5000" w:type="pct"/>
        <w:tblLook w:val="04A0" w:firstRow="1" w:lastRow="0" w:firstColumn="1" w:lastColumn="0" w:noHBand="0" w:noVBand="1"/>
      </w:tblPr>
      <w:tblGrid>
        <w:gridCol w:w="3956"/>
        <w:gridCol w:w="2314"/>
        <w:gridCol w:w="3085"/>
      </w:tblGrid>
      <w:tr w:rsidR="00720403" w:rsidTr="00B35FAD">
        <w:trPr>
          <w:trHeight w:val="614"/>
        </w:trPr>
        <w:tc>
          <w:tcPr>
            <w:tcW w:w="2114" w:type="pct"/>
            <w:vAlign w:val="bottom"/>
            <w:hideMark/>
          </w:tcPr>
          <w:p w:rsidR="00720403" w:rsidRDefault="00720403" w:rsidP="00B35FAD">
            <w:pPr>
              <w:spacing w:line="240" w:lineRule="auto"/>
              <w:ind w:firstLine="0"/>
              <w:jc w:val="left"/>
              <w:rPr>
                <w:rFonts w:eastAsia="Times New Roman"/>
                <w:szCs w:val="28"/>
                <w:lang w:eastAsia="ru-RU"/>
              </w:rPr>
            </w:pPr>
            <w:r>
              <w:rPr>
                <w:rFonts w:eastAsia="Times New Roman"/>
                <w:szCs w:val="28"/>
                <w:lang w:eastAsia="ru-RU"/>
              </w:rPr>
              <w:t>Студентка гр. 4202</w:t>
            </w:r>
          </w:p>
        </w:tc>
        <w:tc>
          <w:tcPr>
            <w:tcW w:w="1237" w:type="pct"/>
            <w:tcBorders>
              <w:top w:val="nil"/>
              <w:left w:val="nil"/>
              <w:bottom w:val="single" w:sz="4" w:space="0" w:color="auto"/>
              <w:right w:val="nil"/>
            </w:tcBorders>
            <w:vAlign w:val="bottom"/>
          </w:tcPr>
          <w:p w:rsidR="00720403" w:rsidRDefault="00720403" w:rsidP="00B35FAD">
            <w:pPr>
              <w:spacing w:line="240" w:lineRule="auto"/>
              <w:ind w:firstLine="0"/>
              <w:jc w:val="left"/>
              <w:rPr>
                <w:rFonts w:eastAsia="Times New Roman"/>
                <w:szCs w:val="28"/>
                <w:lang w:eastAsia="ru-RU"/>
              </w:rPr>
            </w:pPr>
          </w:p>
        </w:tc>
        <w:tc>
          <w:tcPr>
            <w:tcW w:w="1649" w:type="pct"/>
            <w:vAlign w:val="bottom"/>
            <w:hideMark/>
          </w:tcPr>
          <w:p w:rsidR="00720403" w:rsidRDefault="00B63527" w:rsidP="00B35FAD">
            <w:pPr>
              <w:spacing w:line="240" w:lineRule="auto"/>
              <w:ind w:firstLine="0"/>
              <w:jc w:val="center"/>
              <w:rPr>
                <w:rFonts w:eastAsia="Times New Roman"/>
                <w:szCs w:val="28"/>
                <w:lang w:eastAsia="ru-RU"/>
              </w:rPr>
            </w:pPr>
            <w:r>
              <w:rPr>
                <w:rFonts w:eastAsia="Times New Roman"/>
                <w:szCs w:val="28"/>
                <w:lang w:eastAsia="ru-RU"/>
              </w:rPr>
              <w:t>Алексеенко Е. В.</w:t>
            </w:r>
            <w:bookmarkStart w:id="0" w:name="_GoBack"/>
            <w:bookmarkEnd w:id="0"/>
          </w:p>
        </w:tc>
      </w:tr>
      <w:tr w:rsidR="00720403" w:rsidTr="00B35FAD">
        <w:trPr>
          <w:trHeight w:val="614"/>
        </w:trPr>
        <w:tc>
          <w:tcPr>
            <w:tcW w:w="2114" w:type="pct"/>
            <w:vAlign w:val="bottom"/>
            <w:hideMark/>
          </w:tcPr>
          <w:p w:rsidR="00720403" w:rsidRDefault="00720403" w:rsidP="00B35FAD">
            <w:pPr>
              <w:spacing w:line="240" w:lineRule="auto"/>
              <w:ind w:firstLine="0"/>
              <w:jc w:val="left"/>
              <w:rPr>
                <w:rFonts w:eastAsia="Times New Roman"/>
                <w:szCs w:val="28"/>
                <w:lang w:eastAsia="ru-RU"/>
              </w:rPr>
            </w:pPr>
            <w:r>
              <w:rPr>
                <w:rFonts w:eastAsia="Times New Roman"/>
                <w:szCs w:val="28"/>
                <w:lang w:eastAsia="ru-RU"/>
              </w:rPr>
              <w:t>Преподаватель</w:t>
            </w:r>
          </w:p>
        </w:tc>
        <w:tc>
          <w:tcPr>
            <w:tcW w:w="1237" w:type="pct"/>
            <w:tcBorders>
              <w:top w:val="single" w:sz="4" w:space="0" w:color="auto"/>
              <w:left w:val="nil"/>
              <w:bottom w:val="single" w:sz="4" w:space="0" w:color="auto"/>
              <w:right w:val="nil"/>
            </w:tcBorders>
            <w:vAlign w:val="bottom"/>
          </w:tcPr>
          <w:p w:rsidR="00720403" w:rsidRDefault="00720403" w:rsidP="00B35FAD">
            <w:pPr>
              <w:spacing w:line="240" w:lineRule="auto"/>
              <w:ind w:firstLine="0"/>
              <w:jc w:val="left"/>
              <w:rPr>
                <w:rFonts w:eastAsia="Times New Roman"/>
                <w:szCs w:val="28"/>
                <w:lang w:eastAsia="ru-RU"/>
              </w:rPr>
            </w:pPr>
          </w:p>
        </w:tc>
        <w:tc>
          <w:tcPr>
            <w:tcW w:w="1649" w:type="pct"/>
            <w:vAlign w:val="bottom"/>
            <w:hideMark/>
          </w:tcPr>
          <w:p w:rsidR="00720403" w:rsidRDefault="00720403" w:rsidP="00B35FAD">
            <w:pPr>
              <w:spacing w:line="240" w:lineRule="auto"/>
              <w:ind w:firstLine="0"/>
              <w:jc w:val="center"/>
              <w:rPr>
                <w:rFonts w:eastAsia="Times New Roman"/>
                <w:szCs w:val="28"/>
                <w:lang w:eastAsia="ru-RU"/>
              </w:rPr>
            </w:pPr>
            <w:proofErr w:type="spellStart"/>
            <w:r>
              <w:rPr>
                <w:rFonts w:eastAsia="Times New Roman"/>
                <w:szCs w:val="28"/>
                <w:lang w:eastAsia="ru-RU"/>
              </w:rPr>
              <w:t>Гуляевский</w:t>
            </w:r>
            <w:proofErr w:type="spellEnd"/>
            <w:r>
              <w:rPr>
                <w:rFonts w:eastAsia="Times New Roman"/>
                <w:szCs w:val="28"/>
                <w:lang w:eastAsia="ru-RU"/>
              </w:rPr>
              <w:t xml:space="preserve"> С.Е.</w:t>
            </w:r>
          </w:p>
        </w:tc>
      </w:tr>
    </w:tbl>
    <w:p w:rsidR="00720403" w:rsidRDefault="00720403" w:rsidP="00720403">
      <w:pPr>
        <w:ind w:firstLine="0"/>
        <w:jc w:val="center"/>
        <w:rPr>
          <w:rFonts w:eastAsia="Times New Roman"/>
          <w:bCs/>
          <w:szCs w:val="28"/>
          <w:lang w:eastAsia="ru-RU"/>
        </w:rPr>
      </w:pPr>
    </w:p>
    <w:p w:rsidR="00720403" w:rsidRDefault="00720403" w:rsidP="00720403">
      <w:pPr>
        <w:ind w:firstLine="0"/>
        <w:jc w:val="center"/>
        <w:rPr>
          <w:rFonts w:eastAsia="Times New Roman"/>
          <w:bCs/>
          <w:szCs w:val="28"/>
          <w:lang w:eastAsia="ru-RU"/>
        </w:rPr>
      </w:pPr>
    </w:p>
    <w:p w:rsidR="00720403" w:rsidRDefault="00720403" w:rsidP="00720403">
      <w:pPr>
        <w:ind w:firstLine="0"/>
        <w:jc w:val="center"/>
        <w:rPr>
          <w:rFonts w:eastAsia="Times New Roman"/>
          <w:bCs/>
          <w:szCs w:val="28"/>
          <w:lang w:eastAsia="ru-RU"/>
        </w:rPr>
      </w:pPr>
      <w:r>
        <w:rPr>
          <w:rFonts w:eastAsia="Times New Roman"/>
          <w:bCs/>
          <w:szCs w:val="28"/>
          <w:lang w:eastAsia="ru-RU"/>
        </w:rPr>
        <w:t>Санкт-Петербург</w:t>
      </w:r>
    </w:p>
    <w:p w:rsidR="00720403" w:rsidRDefault="00720403" w:rsidP="00720403">
      <w:pPr>
        <w:ind w:firstLine="0"/>
        <w:jc w:val="center"/>
        <w:rPr>
          <w:rFonts w:eastAsia="Times New Roman"/>
          <w:bCs/>
          <w:szCs w:val="28"/>
          <w:lang w:eastAsia="ru-RU"/>
        </w:rPr>
      </w:pPr>
      <w:r>
        <w:rPr>
          <w:rFonts w:eastAsia="Times New Roman"/>
          <w:bCs/>
          <w:szCs w:val="28"/>
          <w:lang w:eastAsia="ru-RU"/>
        </w:rPr>
        <w:t>2019</w:t>
      </w:r>
    </w:p>
    <w:sdt>
      <w:sdtPr>
        <w:rPr>
          <w:rFonts w:ascii="Times New Roman" w:eastAsia="Calibri" w:hAnsi="Times New Roman" w:cs="Times New Roman"/>
          <w:color w:val="auto"/>
          <w:sz w:val="28"/>
          <w:szCs w:val="22"/>
          <w:lang w:eastAsia="en-US"/>
        </w:rPr>
        <w:id w:val="2029907809"/>
        <w:docPartObj>
          <w:docPartGallery w:val="Table of Contents"/>
          <w:docPartUnique/>
        </w:docPartObj>
      </w:sdtPr>
      <w:sdtEndPr>
        <w:rPr>
          <w:b/>
          <w:bCs/>
        </w:rPr>
      </w:sdtEndPr>
      <w:sdtContent>
        <w:p w:rsidR="004B7D5E" w:rsidRPr="004B7D5E" w:rsidRDefault="004B7D5E" w:rsidP="004B7D5E">
          <w:pPr>
            <w:pStyle w:val="ae"/>
            <w:jc w:val="center"/>
            <w:rPr>
              <w:rFonts w:ascii="Times New Roman" w:hAnsi="Times New Roman" w:cs="Times New Roman"/>
              <w:b/>
              <w:color w:val="auto"/>
              <w:sz w:val="28"/>
              <w:szCs w:val="28"/>
            </w:rPr>
          </w:pPr>
          <w:r w:rsidRPr="004B7D5E">
            <w:rPr>
              <w:rFonts w:ascii="Times New Roman" w:hAnsi="Times New Roman" w:cs="Times New Roman"/>
              <w:b/>
              <w:color w:val="auto"/>
              <w:sz w:val="28"/>
              <w:szCs w:val="28"/>
            </w:rPr>
            <w:t>Оглавление</w:t>
          </w:r>
        </w:p>
        <w:p w:rsidR="004B7D5E" w:rsidRPr="004B7D5E" w:rsidRDefault="004B7D5E" w:rsidP="004B7D5E">
          <w:pPr>
            <w:rPr>
              <w:lang w:eastAsia="ru-RU"/>
            </w:rPr>
          </w:pPr>
        </w:p>
        <w:p w:rsidR="004B7D5E" w:rsidRPr="004B7D5E" w:rsidRDefault="004B7D5E">
          <w:pPr>
            <w:pStyle w:val="12"/>
            <w:tabs>
              <w:tab w:val="right" w:leader="dot" w:pos="9345"/>
            </w:tabs>
            <w:rPr>
              <w:noProof/>
              <w:szCs w:val="28"/>
            </w:rPr>
          </w:pPr>
          <w:r w:rsidRPr="004B7D5E">
            <w:rPr>
              <w:szCs w:val="28"/>
            </w:rPr>
            <w:fldChar w:fldCharType="begin"/>
          </w:r>
          <w:r w:rsidRPr="004B7D5E">
            <w:rPr>
              <w:szCs w:val="28"/>
            </w:rPr>
            <w:instrText xml:space="preserve"> TOC \o "1-3" \h \z \u </w:instrText>
          </w:r>
          <w:r w:rsidRPr="004B7D5E">
            <w:rPr>
              <w:szCs w:val="28"/>
            </w:rPr>
            <w:fldChar w:fldCharType="separate"/>
          </w:r>
          <w:hyperlink w:anchor="_Toc8333360" w:history="1">
            <w:r w:rsidRPr="004B7D5E">
              <w:rPr>
                <w:rStyle w:val="a9"/>
                <w:noProof/>
                <w:color w:val="auto"/>
                <w:szCs w:val="28"/>
              </w:rPr>
              <w:t>Введение</w:t>
            </w:r>
            <w:r w:rsidRPr="004B7D5E">
              <w:rPr>
                <w:noProof/>
                <w:webHidden/>
                <w:szCs w:val="28"/>
              </w:rPr>
              <w:tab/>
            </w:r>
            <w:r w:rsidRPr="004B7D5E">
              <w:rPr>
                <w:noProof/>
                <w:webHidden/>
                <w:szCs w:val="28"/>
              </w:rPr>
              <w:fldChar w:fldCharType="begin"/>
            </w:r>
            <w:r w:rsidRPr="004B7D5E">
              <w:rPr>
                <w:noProof/>
                <w:webHidden/>
                <w:szCs w:val="28"/>
              </w:rPr>
              <w:instrText xml:space="preserve"> PAGEREF _Toc8333360 \h </w:instrText>
            </w:r>
            <w:r w:rsidRPr="004B7D5E">
              <w:rPr>
                <w:noProof/>
                <w:webHidden/>
                <w:szCs w:val="28"/>
              </w:rPr>
            </w:r>
            <w:r w:rsidRPr="004B7D5E">
              <w:rPr>
                <w:noProof/>
                <w:webHidden/>
                <w:szCs w:val="28"/>
              </w:rPr>
              <w:fldChar w:fldCharType="separate"/>
            </w:r>
            <w:r w:rsidRPr="004B7D5E">
              <w:rPr>
                <w:noProof/>
                <w:webHidden/>
                <w:szCs w:val="28"/>
              </w:rPr>
              <w:t>4</w:t>
            </w:r>
            <w:r w:rsidRPr="004B7D5E">
              <w:rPr>
                <w:noProof/>
                <w:webHidden/>
                <w:szCs w:val="28"/>
              </w:rPr>
              <w:fldChar w:fldCharType="end"/>
            </w:r>
          </w:hyperlink>
        </w:p>
        <w:p w:rsidR="004B7D5E" w:rsidRPr="004B7D5E" w:rsidRDefault="000647DC">
          <w:pPr>
            <w:pStyle w:val="12"/>
            <w:tabs>
              <w:tab w:val="right" w:leader="dot" w:pos="9345"/>
            </w:tabs>
            <w:rPr>
              <w:noProof/>
              <w:szCs w:val="28"/>
            </w:rPr>
          </w:pPr>
          <w:hyperlink w:anchor="_Toc8333361" w:history="1">
            <w:r w:rsidR="004B7D5E" w:rsidRPr="004B7D5E">
              <w:rPr>
                <w:rStyle w:val="a9"/>
                <w:noProof/>
                <w:color w:val="auto"/>
                <w:szCs w:val="28"/>
              </w:rPr>
              <w:t>Резюме проекта</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_Toc8333361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5</w:t>
            </w:r>
            <w:r w:rsidR="004B7D5E" w:rsidRPr="004B7D5E">
              <w:rPr>
                <w:noProof/>
                <w:webHidden/>
                <w:szCs w:val="28"/>
              </w:rPr>
              <w:fldChar w:fldCharType="end"/>
            </w:r>
          </w:hyperlink>
        </w:p>
        <w:p w:rsidR="004B7D5E" w:rsidRPr="004B7D5E" w:rsidRDefault="000647DC">
          <w:pPr>
            <w:pStyle w:val="12"/>
            <w:tabs>
              <w:tab w:val="right" w:leader="dot" w:pos="9345"/>
            </w:tabs>
            <w:rPr>
              <w:noProof/>
              <w:szCs w:val="28"/>
            </w:rPr>
          </w:pPr>
          <w:hyperlink w:anchor="_Toc8333362" w:history="1">
            <w:r w:rsidR="004B7D5E" w:rsidRPr="004B7D5E">
              <w:rPr>
                <w:rStyle w:val="a9"/>
                <w:noProof/>
                <w:color w:val="auto"/>
                <w:szCs w:val="28"/>
              </w:rPr>
              <w:t>Глава 2 Основная часть</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_Toc8333362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9</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63" w:history="1">
            <w:r w:rsidR="004B7D5E" w:rsidRPr="004B7D5E">
              <w:rPr>
                <w:rStyle w:val="a9"/>
                <w:noProof/>
                <w:color w:val="auto"/>
                <w:szCs w:val="28"/>
              </w:rPr>
              <w:t>2.1 Описание продукции</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_Toc8333363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9</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64" w:history="1">
            <w:r w:rsidR="004B7D5E" w:rsidRPr="004B7D5E">
              <w:rPr>
                <w:rStyle w:val="a9"/>
                <w:noProof/>
                <w:color w:val="auto"/>
                <w:szCs w:val="28"/>
              </w:rPr>
              <w:t>2.2 Анализ рынка сбыта продукции</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_Toc8333364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13</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65" w:history="1">
            <w:r w:rsidR="004B7D5E" w:rsidRPr="004B7D5E">
              <w:rPr>
                <w:rStyle w:val="a9"/>
                <w:noProof/>
                <w:color w:val="auto"/>
                <w:szCs w:val="28"/>
              </w:rPr>
              <w:t>2.3 Анализ конкурентов</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_Toc8333365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22</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66" w:history="1">
            <w:r w:rsidR="004B7D5E" w:rsidRPr="004B7D5E">
              <w:rPr>
                <w:rStyle w:val="a9"/>
                <w:noProof/>
                <w:color w:val="auto"/>
                <w:szCs w:val="28"/>
              </w:rPr>
              <w:t xml:space="preserve">2.3.1 </w:t>
            </w:r>
            <w:r w:rsidR="004B7D5E" w:rsidRPr="004B7D5E">
              <w:rPr>
                <w:rStyle w:val="a9"/>
                <w:rFonts w:eastAsiaTheme="minorHAnsi"/>
                <w:bCs/>
                <w:noProof/>
                <w:color w:val="auto"/>
                <w:szCs w:val="28"/>
              </w:rPr>
              <w:t>Резонит</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_Toc8333366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24</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67" w:history="1">
            <w:r w:rsidR="004B7D5E" w:rsidRPr="004B7D5E">
              <w:rPr>
                <w:rStyle w:val="a9"/>
                <w:rFonts w:eastAsiaTheme="minorHAnsi"/>
                <w:noProof/>
                <w:color w:val="auto"/>
                <w:szCs w:val="28"/>
              </w:rPr>
              <w:t>2.3.2 НПО «ИТЭЛМА»</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_Toc8333367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26</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68" w:history="1">
            <w:r w:rsidR="004B7D5E" w:rsidRPr="004B7D5E">
              <w:rPr>
                <w:rStyle w:val="a9"/>
                <w:rFonts w:eastAsiaTheme="minorHAnsi"/>
                <w:noProof/>
                <w:color w:val="auto"/>
                <w:szCs w:val="28"/>
              </w:rPr>
              <w:t xml:space="preserve">2.3.3 </w:t>
            </w:r>
            <w:r w:rsidR="004B7D5E" w:rsidRPr="004B7D5E">
              <w:rPr>
                <w:rStyle w:val="a9"/>
                <w:noProof/>
                <w:color w:val="auto"/>
                <w:szCs w:val="28"/>
              </w:rPr>
              <w:t>ООО "Континентал Аутомотив РУС"</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_Toc8333368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27</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69" w:history="1">
            <w:r w:rsidR="004B7D5E" w:rsidRPr="004B7D5E">
              <w:rPr>
                <w:rStyle w:val="a9"/>
                <w:noProof/>
                <w:color w:val="auto"/>
                <w:szCs w:val="28"/>
              </w:rPr>
              <w:t>2.4 План маркетинга</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_Toc8333369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31</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70" w:history="1">
            <w:r w:rsidR="004B7D5E" w:rsidRPr="004B7D5E">
              <w:rPr>
                <w:rStyle w:val="a9"/>
                <w:noProof/>
                <w:color w:val="auto"/>
                <w:szCs w:val="28"/>
              </w:rPr>
              <w:t>2.4.1 Общие задачи</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_Toc8333370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31</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71" w:history="1">
            <w:r w:rsidR="004B7D5E" w:rsidRPr="004B7D5E">
              <w:rPr>
                <w:rStyle w:val="a9"/>
                <w:noProof/>
                <w:color w:val="auto"/>
                <w:szCs w:val="28"/>
              </w:rPr>
              <w:t>2.4.2 Планируемая стратегия</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_Toc8333371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31</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72" w:history="1">
            <w:r w:rsidR="004B7D5E" w:rsidRPr="004B7D5E">
              <w:rPr>
                <w:rStyle w:val="a9"/>
                <w:noProof/>
                <w:color w:val="auto"/>
                <w:szCs w:val="28"/>
              </w:rPr>
              <w:t>2.4.2.1 Стратегия проникновения на рынок</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_Toc8333372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32</w:t>
            </w:r>
            <w:r w:rsidR="004B7D5E" w:rsidRPr="004B7D5E">
              <w:rPr>
                <w:noProof/>
                <w:webHidden/>
                <w:szCs w:val="28"/>
              </w:rPr>
              <w:fldChar w:fldCharType="end"/>
            </w:r>
          </w:hyperlink>
        </w:p>
        <w:p w:rsidR="004B7D5E" w:rsidRPr="004B7D5E" w:rsidRDefault="004B7D5E">
          <w:pPr>
            <w:pStyle w:val="31"/>
            <w:tabs>
              <w:tab w:val="right" w:leader="dot" w:pos="9345"/>
            </w:tabs>
            <w:rPr>
              <w:noProof/>
              <w:szCs w:val="28"/>
            </w:rPr>
          </w:pPr>
          <w:hyperlink w:anchor="_Toc8333373" w:history="1">
            <w:r w:rsidRPr="004B7D5E">
              <w:rPr>
                <w:rStyle w:val="a9"/>
                <w:noProof/>
                <w:color w:val="auto"/>
                <w:szCs w:val="28"/>
              </w:rPr>
              <w:t>2.4.2.2 Стратегия развития рынка</w:t>
            </w:r>
            <w:r w:rsidRPr="004B7D5E">
              <w:rPr>
                <w:noProof/>
                <w:webHidden/>
                <w:szCs w:val="28"/>
              </w:rPr>
              <w:tab/>
            </w:r>
            <w:r w:rsidRPr="004B7D5E">
              <w:rPr>
                <w:noProof/>
                <w:webHidden/>
                <w:szCs w:val="28"/>
              </w:rPr>
              <w:fldChar w:fldCharType="begin"/>
            </w:r>
            <w:r w:rsidRPr="004B7D5E">
              <w:rPr>
                <w:noProof/>
                <w:webHidden/>
                <w:szCs w:val="28"/>
              </w:rPr>
              <w:instrText xml:space="preserve"> PAGEREF _Toc8333373 \h </w:instrText>
            </w:r>
            <w:r w:rsidRPr="004B7D5E">
              <w:rPr>
                <w:noProof/>
                <w:webHidden/>
                <w:szCs w:val="28"/>
              </w:rPr>
            </w:r>
            <w:r w:rsidRPr="004B7D5E">
              <w:rPr>
                <w:noProof/>
                <w:webHidden/>
                <w:szCs w:val="28"/>
              </w:rPr>
              <w:fldChar w:fldCharType="separate"/>
            </w:r>
            <w:r w:rsidRPr="004B7D5E">
              <w:rPr>
                <w:noProof/>
                <w:webHidden/>
                <w:szCs w:val="28"/>
              </w:rPr>
              <w:t>33</w:t>
            </w:r>
            <w:r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74" w:history="1">
            <w:r w:rsidR="004B7D5E" w:rsidRPr="004B7D5E">
              <w:rPr>
                <w:rStyle w:val="a9"/>
                <w:noProof/>
                <w:color w:val="auto"/>
                <w:szCs w:val="28"/>
              </w:rPr>
              <w:t>2.4.2.3 Стратегия развития товара</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_Toc8333374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35</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75" w:history="1">
            <w:r w:rsidR="004B7D5E" w:rsidRPr="004B7D5E">
              <w:rPr>
                <w:rStyle w:val="a9"/>
                <w:noProof/>
                <w:color w:val="auto"/>
                <w:szCs w:val="28"/>
              </w:rPr>
              <w:t>2.4.2.4 Стратегия диверсификации</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_Toc8333375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36</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76" w:history="1">
            <w:r w:rsidR="004B7D5E" w:rsidRPr="004B7D5E">
              <w:rPr>
                <w:rStyle w:val="a9"/>
                <w:noProof/>
                <w:color w:val="auto"/>
                <w:szCs w:val="28"/>
              </w:rPr>
              <w:t>2.4.2.5 Результаты анализа</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_Toc8333376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37</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77" w:history="1">
            <w:r w:rsidR="004B7D5E" w:rsidRPr="004B7D5E">
              <w:rPr>
                <w:rStyle w:val="a9"/>
                <w:noProof/>
                <w:color w:val="auto"/>
                <w:szCs w:val="28"/>
              </w:rPr>
              <w:t xml:space="preserve">2.4.3 </w:t>
            </w:r>
            <w:r w:rsidR="004B7D5E" w:rsidRPr="004B7D5E">
              <w:rPr>
                <w:rStyle w:val="a9"/>
                <w:noProof/>
                <w:color w:val="auto"/>
                <w:szCs w:val="28"/>
                <w:lang w:val="en-US"/>
              </w:rPr>
              <w:t>SWOT</w:t>
            </w:r>
            <w:r w:rsidR="004B7D5E" w:rsidRPr="004B7D5E">
              <w:rPr>
                <w:rStyle w:val="a9"/>
                <w:noProof/>
                <w:color w:val="auto"/>
                <w:szCs w:val="28"/>
              </w:rPr>
              <w:t xml:space="preserve"> анализ</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_Toc8333377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37</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78" w:history="1">
            <w:r w:rsidR="004B7D5E" w:rsidRPr="004B7D5E">
              <w:rPr>
                <w:rStyle w:val="a9"/>
                <w:noProof/>
                <w:color w:val="auto"/>
                <w:szCs w:val="28"/>
              </w:rPr>
              <w:t>2.4.4 Продвижение и затраты</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_Toc8333378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40</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79" w:history="1">
            <w:r w:rsidR="004B7D5E" w:rsidRPr="004B7D5E">
              <w:rPr>
                <w:rStyle w:val="a9"/>
                <w:noProof/>
                <w:color w:val="auto"/>
                <w:szCs w:val="28"/>
              </w:rPr>
              <w:t>2.5 План производства</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_Toc8333379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41</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80" w:history="1">
            <w:r w:rsidR="004B7D5E" w:rsidRPr="004B7D5E">
              <w:rPr>
                <w:rStyle w:val="a9"/>
                <w:noProof/>
                <w:color w:val="auto"/>
                <w:szCs w:val="28"/>
              </w:rPr>
              <w:t>2.6 Организационный план</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_Toc8333380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48</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81" w:history="1">
            <w:r w:rsidR="004B7D5E" w:rsidRPr="004B7D5E">
              <w:rPr>
                <w:rStyle w:val="a9"/>
                <w:noProof/>
                <w:color w:val="auto"/>
                <w:szCs w:val="28"/>
              </w:rPr>
              <w:t>2.7 Правовое обеспечение деятельности фирмы</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_Toc8333381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73</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82" w:history="1">
            <w:r w:rsidR="004B7D5E" w:rsidRPr="004B7D5E">
              <w:rPr>
                <w:rStyle w:val="a9"/>
                <w:noProof/>
                <w:color w:val="auto"/>
                <w:szCs w:val="28"/>
              </w:rPr>
              <w:t>2.8 Финансовый план</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_Toc8333382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75</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83" w:history="1">
            <w:r w:rsidR="004B7D5E" w:rsidRPr="004B7D5E">
              <w:rPr>
                <w:rStyle w:val="a9"/>
                <w:rFonts w:eastAsia="Times New Roman"/>
                <w:noProof/>
                <w:color w:val="auto"/>
                <w:kern w:val="36"/>
                <w:szCs w:val="28"/>
                <w:lang w:eastAsia="ru-RU"/>
              </w:rPr>
              <w:t>2.8.1 Расчет переменных затрат</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_Toc8333383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76</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84" w:history="1">
            <w:r w:rsidR="004B7D5E" w:rsidRPr="004B7D5E">
              <w:rPr>
                <w:rStyle w:val="a9"/>
                <w:rFonts w:eastAsia="Times New Roman"/>
                <w:noProof/>
                <w:color w:val="auto"/>
                <w:kern w:val="36"/>
                <w:szCs w:val="28"/>
                <w:lang w:eastAsia="ru-RU"/>
              </w:rPr>
              <w:t>2.8.2 Расчет постоянных затрат</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_Toc8333384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82</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85" w:history="1">
            <w:r w:rsidR="004B7D5E" w:rsidRPr="004B7D5E">
              <w:rPr>
                <w:rStyle w:val="a9"/>
                <w:rFonts w:eastAsia="Times New Roman"/>
                <w:noProof/>
                <w:color w:val="auto"/>
                <w:kern w:val="36"/>
                <w:szCs w:val="28"/>
                <w:lang w:eastAsia="ru-RU"/>
              </w:rPr>
              <w:t>2.8.3 Расчет текущей дисконтной стоимости</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_Toc8333385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82</w:t>
            </w:r>
            <w:r w:rsidR="004B7D5E" w:rsidRPr="004B7D5E">
              <w:rPr>
                <w:noProof/>
                <w:webHidden/>
                <w:szCs w:val="28"/>
              </w:rPr>
              <w:fldChar w:fldCharType="end"/>
            </w:r>
          </w:hyperlink>
        </w:p>
        <w:p w:rsidR="004B7D5E" w:rsidRPr="004B7D5E" w:rsidRDefault="000647DC">
          <w:pPr>
            <w:pStyle w:val="31"/>
            <w:tabs>
              <w:tab w:val="right" w:leader="dot" w:pos="9345"/>
            </w:tabs>
            <w:rPr>
              <w:noProof/>
              <w:szCs w:val="28"/>
            </w:rPr>
          </w:pPr>
          <w:hyperlink w:anchor="_Toc8333386" w:history="1">
            <w:r w:rsidR="004B7D5E" w:rsidRPr="004B7D5E">
              <w:rPr>
                <w:rStyle w:val="a9"/>
                <w:rFonts w:eastAsia="Times New Roman"/>
                <w:noProof/>
                <w:color w:val="auto"/>
                <w:kern w:val="36"/>
                <w:szCs w:val="28"/>
                <w:lang w:eastAsia="ru-RU"/>
              </w:rPr>
              <w:t>2.8.4 Рентабельность инвестиций</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_Toc8333386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83</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87" w:history="1">
            <w:r w:rsidR="004B7D5E" w:rsidRPr="004B7D5E">
              <w:rPr>
                <w:rStyle w:val="a9"/>
                <w:noProof/>
                <w:color w:val="auto"/>
                <w:szCs w:val="28"/>
              </w:rPr>
              <w:t>2.9 Реализация проектных мероприятий</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_Toc8333387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85</w:t>
            </w:r>
            <w:r w:rsidR="004B7D5E" w:rsidRPr="004B7D5E">
              <w:rPr>
                <w:noProof/>
                <w:webHidden/>
                <w:szCs w:val="28"/>
              </w:rPr>
              <w:fldChar w:fldCharType="end"/>
            </w:r>
          </w:hyperlink>
        </w:p>
        <w:p w:rsidR="004B7D5E" w:rsidRPr="004B7D5E" w:rsidRDefault="000647DC">
          <w:pPr>
            <w:pStyle w:val="23"/>
            <w:tabs>
              <w:tab w:val="right" w:leader="dot" w:pos="9345"/>
            </w:tabs>
            <w:rPr>
              <w:noProof/>
              <w:szCs w:val="28"/>
            </w:rPr>
          </w:pPr>
          <w:hyperlink w:anchor="_Toc8333388" w:history="1">
            <w:r w:rsidR="004B7D5E" w:rsidRPr="004B7D5E">
              <w:rPr>
                <w:rStyle w:val="a9"/>
                <w:noProof/>
                <w:color w:val="auto"/>
                <w:szCs w:val="28"/>
              </w:rPr>
              <w:t>2.10 Анализ и оценка рисков</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_Toc8333388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87</w:t>
            </w:r>
            <w:r w:rsidR="004B7D5E" w:rsidRPr="004B7D5E">
              <w:rPr>
                <w:noProof/>
                <w:webHidden/>
                <w:szCs w:val="28"/>
              </w:rPr>
              <w:fldChar w:fldCharType="end"/>
            </w:r>
          </w:hyperlink>
        </w:p>
        <w:p w:rsidR="004B7D5E" w:rsidRPr="004B7D5E" w:rsidRDefault="000647DC">
          <w:pPr>
            <w:pStyle w:val="12"/>
            <w:tabs>
              <w:tab w:val="right" w:leader="dot" w:pos="9345"/>
            </w:tabs>
            <w:rPr>
              <w:noProof/>
              <w:szCs w:val="28"/>
            </w:rPr>
          </w:pPr>
          <w:hyperlink w:anchor="_Toc8333389" w:history="1">
            <w:r w:rsidR="004B7D5E" w:rsidRPr="004B7D5E">
              <w:rPr>
                <w:rStyle w:val="a9"/>
                <w:rFonts w:eastAsia="Times New Roman"/>
                <w:noProof/>
                <w:color w:val="auto"/>
                <w:szCs w:val="28"/>
                <w:lang w:eastAsia="ru-RU"/>
              </w:rPr>
              <w:t>Заключение</w:t>
            </w:r>
            <w:r w:rsidR="004B7D5E" w:rsidRPr="004B7D5E">
              <w:rPr>
                <w:noProof/>
                <w:webHidden/>
                <w:szCs w:val="28"/>
              </w:rPr>
              <w:tab/>
            </w:r>
            <w:r w:rsidR="004B7D5E" w:rsidRPr="004B7D5E">
              <w:rPr>
                <w:noProof/>
                <w:webHidden/>
                <w:szCs w:val="28"/>
              </w:rPr>
              <w:fldChar w:fldCharType="begin"/>
            </w:r>
            <w:r w:rsidR="004B7D5E" w:rsidRPr="004B7D5E">
              <w:rPr>
                <w:noProof/>
                <w:webHidden/>
                <w:szCs w:val="28"/>
              </w:rPr>
              <w:instrText xml:space="preserve"> PAGEREF _Toc8333389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92</w:t>
            </w:r>
            <w:r w:rsidR="004B7D5E" w:rsidRPr="004B7D5E">
              <w:rPr>
                <w:noProof/>
                <w:webHidden/>
                <w:szCs w:val="28"/>
              </w:rPr>
              <w:fldChar w:fldCharType="end"/>
            </w:r>
          </w:hyperlink>
        </w:p>
        <w:p w:rsidR="004B7D5E" w:rsidRPr="004B7D5E" w:rsidRDefault="000647DC">
          <w:pPr>
            <w:pStyle w:val="12"/>
            <w:tabs>
              <w:tab w:val="right" w:leader="dot" w:pos="9345"/>
            </w:tabs>
            <w:rPr>
              <w:noProof/>
              <w:szCs w:val="28"/>
            </w:rPr>
          </w:pPr>
          <w:hyperlink w:anchor="_Toc8333391" w:history="1">
            <w:r w:rsidR="004B7D5E" w:rsidRPr="004B7D5E">
              <w:rPr>
                <w:rStyle w:val="a9"/>
                <w:noProof/>
                <w:color w:val="auto"/>
                <w:szCs w:val="28"/>
                <w:lang w:eastAsia="ru-RU"/>
              </w:rPr>
              <w:t>Список литературы</w:t>
            </w:r>
            <w:r w:rsidR="004B7D5E">
              <w:rPr>
                <w:noProof/>
                <w:webHidden/>
                <w:szCs w:val="28"/>
              </w:rPr>
              <w:t>…</w:t>
            </w:r>
            <w:r w:rsidR="004B7D5E">
              <w:rPr>
                <w:noProof/>
                <w:webHidden/>
                <w:szCs w:val="28"/>
                <w:lang w:val="en-US"/>
              </w:rPr>
              <w:t>……………………………………………………..</w:t>
            </w:r>
            <w:r w:rsidR="004B7D5E" w:rsidRPr="004B7D5E">
              <w:rPr>
                <w:noProof/>
                <w:webHidden/>
                <w:szCs w:val="28"/>
              </w:rPr>
              <w:fldChar w:fldCharType="begin"/>
            </w:r>
            <w:r w:rsidR="004B7D5E" w:rsidRPr="004B7D5E">
              <w:rPr>
                <w:noProof/>
                <w:webHidden/>
                <w:szCs w:val="28"/>
              </w:rPr>
              <w:instrText xml:space="preserve"> PAGEREF _Toc8333391 \h </w:instrText>
            </w:r>
            <w:r w:rsidR="004B7D5E" w:rsidRPr="004B7D5E">
              <w:rPr>
                <w:noProof/>
                <w:webHidden/>
                <w:szCs w:val="28"/>
              </w:rPr>
            </w:r>
            <w:r w:rsidR="004B7D5E" w:rsidRPr="004B7D5E">
              <w:rPr>
                <w:noProof/>
                <w:webHidden/>
                <w:szCs w:val="28"/>
              </w:rPr>
              <w:fldChar w:fldCharType="separate"/>
            </w:r>
            <w:r w:rsidR="004B7D5E" w:rsidRPr="004B7D5E">
              <w:rPr>
                <w:noProof/>
                <w:webHidden/>
                <w:szCs w:val="28"/>
              </w:rPr>
              <w:t>93</w:t>
            </w:r>
            <w:r w:rsidR="004B7D5E" w:rsidRPr="004B7D5E">
              <w:rPr>
                <w:noProof/>
                <w:webHidden/>
                <w:szCs w:val="28"/>
              </w:rPr>
              <w:fldChar w:fldCharType="end"/>
            </w:r>
          </w:hyperlink>
        </w:p>
        <w:p w:rsidR="004B7D5E" w:rsidRDefault="004B7D5E">
          <w:r w:rsidRPr="004B7D5E">
            <w:rPr>
              <w:bCs/>
              <w:szCs w:val="28"/>
            </w:rPr>
            <w:fldChar w:fldCharType="end"/>
          </w:r>
        </w:p>
      </w:sdtContent>
    </w:sdt>
    <w:p w:rsidR="004B7D5E" w:rsidRDefault="004B7D5E" w:rsidP="00C36166">
      <w:pPr>
        <w:jc w:val="center"/>
      </w:pPr>
    </w:p>
    <w:p w:rsidR="0041514A" w:rsidRDefault="0041514A" w:rsidP="00720403"/>
    <w:p w:rsidR="0041514A" w:rsidRDefault="0041514A" w:rsidP="00720403"/>
    <w:p w:rsidR="0041514A" w:rsidRDefault="0041514A" w:rsidP="00720403"/>
    <w:p w:rsidR="0041514A" w:rsidRDefault="0041514A" w:rsidP="00720403"/>
    <w:p w:rsidR="0041514A" w:rsidRDefault="0041514A" w:rsidP="00720403"/>
    <w:p w:rsidR="0041514A" w:rsidRDefault="0041514A" w:rsidP="00720403"/>
    <w:p w:rsidR="0041514A" w:rsidRDefault="0041514A" w:rsidP="00720403"/>
    <w:p w:rsidR="0041514A" w:rsidRDefault="0041514A" w:rsidP="00720403"/>
    <w:p w:rsidR="0041514A" w:rsidRDefault="0041514A" w:rsidP="00720403"/>
    <w:p w:rsidR="0041514A" w:rsidRDefault="0041514A" w:rsidP="00720403"/>
    <w:p w:rsidR="0041514A" w:rsidRDefault="0041514A" w:rsidP="00720403"/>
    <w:p w:rsidR="0041514A" w:rsidRDefault="0041514A" w:rsidP="00720403"/>
    <w:p w:rsidR="0041514A" w:rsidRPr="008532BF" w:rsidRDefault="0041514A" w:rsidP="008532BF">
      <w:pPr>
        <w:pStyle w:val="1"/>
        <w:rPr>
          <w:rFonts w:ascii="Times New Roman" w:hAnsi="Times New Roman" w:cs="Times New Roman"/>
          <w:b/>
          <w:sz w:val="28"/>
          <w:szCs w:val="28"/>
        </w:rPr>
      </w:pPr>
      <w:r>
        <w:br w:type="page"/>
      </w:r>
      <w:bookmarkStart w:id="1" w:name="_Toc8333360"/>
      <w:r w:rsidRPr="008532BF">
        <w:rPr>
          <w:rFonts w:ascii="Times New Roman" w:hAnsi="Times New Roman" w:cs="Times New Roman"/>
          <w:b/>
          <w:color w:val="auto"/>
          <w:sz w:val="28"/>
          <w:szCs w:val="28"/>
        </w:rPr>
        <w:lastRenderedPageBreak/>
        <w:t>Введение</w:t>
      </w:r>
      <w:bookmarkEnd w:id="1"/>
    </w:p>
    <w:p w:rsidR="00B77BDB" w:rsidRPr="0041514A" w:rsidRDefault="00B77BDB" w:rsidP="00720403">
      <w:pPr>
        <w:rPr>
          <w:b/>
        </w:rPr>
      </w:pPr>
    </w:p>
    <w:p w:rsidR="0041514A" w:rsidRDefault="0041514A" w:rsidP="0041514A">
      <w:r w:rsidRPr="0041514A">
        <w:t>Работа посвящена</w:t>
      </w:r>
      <w:r w:rsidR="00EC3E3F">
        <w:t xml:space="preserve"> составлению бизнес-плана по</w:t>
      </w:r>
      <w:r w:rsidRPr="0041514A">
        <w:t xml:space="preserve"> разработке и реализации перспективного электротехнического и программного комплекса управления температурой катализатора выхлопной системы легкового автомобиля (разработка контроллера). </w:t>
      </w:r>
    </w:p>
    <w:p w:rsidR="00356EE1" w:rsidRDefault="00644B73" w:rsidP="00356EE1">
      <w:r w:rsidRPr="00644B73">
        <w:rPr>
          <w:b/>
        </w:rPr>
        <w:t>Целью работы</w:t>
      </w:r>
      <w:r>
        <w:t xml:space="preserve"> является оценка стоимости реализации проекта по</w:t>
      </w:r>
      <w:r w:rsidR="00356EE1">
        <w:t xml:space="preserve"> </w:t>
      </w:r>
      <w:r>
        <w:t>производству</w:t>
      </w:r>
      <w:r w:rsidR="00356EE1">
        <w:t xml:space="preserve"> контроллера, обеспечивающего более эффективную работу </w:t>
      </w:r>
      <w:r>
        <w:t xml:space="preserve">катализатора путем регулирования его температуры. </w:t>
      </w:r>
      <w:r w:rsidR="00356EE1" w:rsidRPr="00644B73">
        <w:t>Электрический подогрев катализатора дает возможность обойтись без энергии, затрачиваемой двигателем на нагре</w:t>
      </w:r>
      <w:r w:rsidR="00B01879">
        <w:t xml:space="preserve">в катализатора горячими газами. </w:t>
      </w:r>
      <w:r w:rsidR="00356EE1" w:rsidRPr="00644B73">
        <w:t>Таким образом, достигается стабилизация температуры катализатора в зоне его эффективной работы обеспечивает локальное управление нагреванием без излишнего расхода ресурсов двигателя при форсированном запуске и снижение расхода топлива</w:t>
      </w:r>
      <w:r>
        <w:t>.</w:t>
      </w:r>
    </w:p>
    <w:p w:rsidR="00D4332B" w:rsidRDefault="00D4332B" w:rsidP="00D4332B">
      <w:pPr>
        <w:rPr>
          <w:b/>
        </w:rPr>
      </w:pPr>
      <w:r w:rsidRPr="00AE557C">
        <w:t xml:space="preserve">Для достижения поставленной цели в </w:t>
      </w:r>
      <w:r>
        <w:t>курсовой</w:t>
      </w:r>
      <w:r w:rsidRPr="00AE557C">
        <w:t xml:space="preserve"> работе нами были выделены следующие</w:t>
      </w:r>
      <w:r w:rsidRPr="00AE557C">
        <w:rPr>
          <w:b/>
        </w:rPr>
        <w:t xml:space="preserve"> задачи: </w:t>
      </w:r>
    </w:p>
    <w:p w:rsidR="00A051DE" w:rsidRDefault="00A051DE" w:rsidP="00A051DE">
      <w:pPr>
        <w:pStyle w:val="a3"/>
        <w:numPr>
          <w:ilvl w:val="0"/>
          <w:numId w:val="34"/>
        </w:numPr>
        <w:spacing w:line="360" w:lineRule="auto"/>
        <w:jc w:val="both"/>
        <w:rPr>
          <w:rFonts w:ascii="Times New Roman" w:hAnsi="Times New Roman" w:cs="Times New Roman"/>
          <w:sz w:val="28"/>
          <w:szCs w:val="28"/>
        </w:rPr>
      </w:pPr>
      <w:r w:rsidRPr="00A051DE">
        <w:rPr>
          <w:rFonts w:ascii="Times New Roman" w:hAnsi="Times New Roman" w:cs="Times New Roman"/>
          <w:sz w:val="28"/>
          <w:szCs w:val="28"/>
        </w:rPr>
        <w:t>дать анализ конкурентных позиций разрабатываемой продукции в сравнении с продукцией, реализуемой в каждом сегменте рынка, с указанием улучшенных параметров или недост</w:t>
      </w:r>
      <w:r w:rsidR="00B01879">
        <w:rPr>
          <w:rFonts w:ascii="Times New Roman" w:hAnsi="Times New Roman" w:cs="Times New Roman"/>
          <w:sz w:val="28"/>
          <w:szCs w:val="28"/>
        </w:rPr>
        <w:t>атков разрабатываемой продукции;</w:t>
      </w:r>
    </w:p>
    <w:p w:rsidR="00A051DE" w:rsidRDefault="00A051DE" w:rsidP="00A051DE">
      <w:pPr>
        <w:pStyle w:val="a3"/>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анализ рынка сбыта продукции;</w:t>
      </w:r>
    </w:p>
    <w:p w:rsidR="00B01879" w:rsidRDefault="00B01879" w:rsidP="00A051DE">
      <w:pPr>
        <w:pStyle w:val="a3"/>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анализ конкурентов;</w:t>
      </w:r>
    </w:p>
    <w:p w:rsidR="00B01879" w:rsidRDefault="00B01879" w:rsidP="00A051DE">
      <w:pPr>
        <w:pStyle w:val="a3"/>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оценка возможностей роста на текущем/новом рынке с текущим товаром;</w:t>
      </w:r>
    </w:p>
    <w:p w:rsidR="00A051DE" w:rsidRPr="00B01879" w:rsidRDefault="00A051DE" w:rsidP="00B01879">
      <w:pPr>
        <w:pStyle w:val="a3"/>
        <w:numPr>
          <w:ilvl w:val="0"/>
          <w:numId w:val="34"/>
        </w:numPr>
        <w:spacing w:line="360" w:lineRule="auto"/>
        <w:jc w:val="both"/>
        <w:rPr>
          <w:rFonts w:ascii="Times New Roman" w:hAnsi="Times New Roman" w:cs="Times New Roman"/>
          <w:b/>
          <w:sz w:val="28"/>
          <w:szCs w:val="28"/>
        </w:rPr>
      </w:pPr>
      <w:r w:rsidRPr="00A051DE">
        <w:rPr>
          <w:rFonts w:ascii="Times New Roman" w:hAnsi="Times New Roman" w:cs="Times New Roman"/>
          <w:sz w:val="28"/>
          <w:szCs w:val="28"/>
        </w:rPr>
        <w:t>анализ   сильных    и   слабых   сторон разрабатываемой продукции;</w:t>
      </w:r>
    </w:p>
    <w:p w:rsidR="00A051DE" w:rsidRPr="00A051DE" w:rsidRDefault="00A051DE" w:rsidP="00A051DE">
      <w:pPr>
        <w:pStyle w:val="a3"/>
        <w:numPr>
          <w:ilvl w:val="0"/>
          <w:numId w:val="32"/>
        </w:numPr>
        <w:spacing w:line="360" w:lineRule="auto"/>
        <w:jc w:val="both"/>
        <w:rPr>
          <w:rFonts w:ascii="Times New Roman" w:hAnsi="Times New Roman" w:cs="Times New Roman"/>
          <w:b/>
          <w:sz w:val="28"/>
          <w:szCs w:val="28"/>
        </w:rPr>
      </w:pPr>
      <w:r w:rsidRPr="00A051DE">
        <w:rPr>
          <w:rFonts w:ascii="Times New Roman" w:hAnsi="Times New Roman" w:cs="Times New Roman"/>
          <w:sz w:val="28"/>
          <w:szCs w:val="28"/>
        </w:rPr>
        <w:t>анализ затрат на производство;</w:t>
      </w:r>
    </w:p>
    <w:p w:rsidR="00A051DE" w:rsidRPr="00A051DE" w:rsidRDefault="00A051DE" w:rsidP="00A051DE">
      <w:pPr>
        <w:pStyle w:val="a3"/>
        <w:numPr>
          <w:ilvl w:val="0"/>
          <w:numId w:val="32"/>
        </w:numPr>
        <w:shd w:val="clear" w:color="auto" w:fill="FFFFFF"/>
        <w:spacing w:line="360" w:lineRule="auto"/>
        <w:jc w:val="both"/>
        <w:rPr>
          <w:rFonts w:ascii="Times New Roman" w:hAnsi="Times New Roman" w:cs="Times New Roman"/>
          <w:sz w:val="28"/>
          <w:szCs w:val="28"/>
        </w:rPr>
      </w:pPr>
      <w:r w:rsidRPr="00A051DE">
        <w:rPr>
          <w:rFonts w:ascii="Times New Roman" w:hAnsi="Times New Roman" w:cs="Times New Roman"/>
          <w:sz w:val="28"/>
          <w:szCs w:val="28"/>
        </w:rPr>
        <w:t>анализ безубыточности;</w:t>
      </w:r>
    </w:p>
    <w:p w:rsidR="00A051DE" w:rsidRPr="00B01879" w:rsidRDefault="00A051DE" w:rsidP="00B01879">
      <w:pPr>
        <w:pStyle w:val="a3"/>
        <w:numPr>
          <w:ilvl w:val="0"/>
          <w:numId w:val="32"/>
        </w:numPr>
        <w:shd w:val="clear" w:color="auto" w:fill="FFFFFF"/>
        <w:spacing w:line="360" w:lineRule="auto"/>
        <w:jc w:val="both"/>
        <w:rPr>
          <w:rFonts w:ascii="Times New Roman" w:hAnsi="Times New Roman" w:cs="Times New Roman"/>
          <w:sz w:val="28"/>
          <w:szCs w:val="28"/>
        </w:rPr>
      </w:pPr>
      <w:r w:rsidRPr="00B01879">
        <w:rPr>
          <w:rFonts w:ascii="Times New Roman" w:hAnsi="Times New Roman" w:cs="Times New Roman"/>
          <w:sz w:val="28"/>
          <w:szCs w:val="28"/>
        </w:rPr>
        <w:t>а</w:t>
      </w:r>
      <w:r w:rsidR="00B01879">
        <w:rPr>
          <w:rFonts w:ascii="Times New Roman" w:hAnsi="Times New Roman" w:cs="Times New Roman"/>
          <w:sz w:val="28"/>
          <w:szCs w:val="28"/>
        </w:rPr>
        <w:t xml:space="preserve">нализ </w:t>
      </w:r>
      <w:r w:rsidR="00B01879" w:rsidRPr="00B01879">
        <w:rPr>
          <w:rFonts w:ascii="Times New Roman" w:hAnsi="Times New Roman" w:cs="Times New Roman"/>
          <w:sz w:val="28"/>
          <w:szCs w:val="28"/>
        </w:rPr>
        <w:t>риска.</w:t>
      </w:r>
    </w:p>
    <w:p w:rsidR="0041514A" w:rsidRPr="008532BF" w:rsidRDefault="00EA31D7" w:rsidP="008532BF">
      <w:pPr>
        <w:pStyle w:val="1"/>
        <w:rPr>
          <w:rFonts w:ascii="Times New Roman" w:hAnsi="Times New Roman" w:cs="Times New Roman"/>
          <w:b/>
          <w:color w:val="auto"/>
          <w:sz w:val="28"/>
          <w:szCs w:val="28"/>
        </w:rPr>
      </w:pPr>
      <w:bookmarkStart w:id="2" w:name="_Toc8333361"/>
      <w:r w:rsidRPr="008532BF">
        <w:rPr>
          <w:rFonts w:ascii="Times New Roman" w:hAnsi="Times New Roman" w:cs="Times New Roman"/>
          <w:b/>
          <w:color w:val="auto"/>
          <w:sz w:val="28"/>
          <w:szCs w:val="28"/>
        </w:rPr>
        <w:lastRenderedPageBreak/>
        <w:t>Резюме проекта</w:t>
      </w:r>
      <w:bookmarkEnd w:id="2"/>
    </w:p>
    <w:p w:rsidR="00503008" w:rsidRPr="00EA31D7" w:rsidRDefault="00503008" w:rsidP="0041514A">
      <w:pPr>
        <w:rPr>
          <w:b/>
        </w:rPr>
      </w:pPr>
    </w:p>
    <w:p w:rsidR="003569B7" w:rsidRDefault="003569B7" w:rsidP="003569B7">
      <w:pPr>
        <w:rPr>
          <w:rFonts w:eastAsia="Times New Roman"/>
          <w:szCs w:val="28"/>
          <w:lang w:eastAsia="ru-RU"/>
        </w:rPr>
      </w:pPr>
      <w:r w:rsidRPr="00885BEB">
        <w:rPr>
          <w:rFonts w:eastAsia="Times New Roman"/>
          <w:szCs w:val="28"/>
          <w:lang w:eastAsia="ru-RU"/>
        </w:rPr>
        <w:t xml:space="preserve">Работа посвящена разработке и реализации перспективного электротехнического и программного комплекса управления температурой катализатора выхлопной системы легкового автомобиля (разработка контроллера). </w:t>
      </w:r>
    </w:p>
    <w:p w:rsidR="003569B7" w:rsidRPr="00885BEB" w:rsidRDefault="003569B7" w:rsidP="003569B7">
      <w:pPr>
        <w:rPr>
          <w:rFonts w:eastAsia="Times New Roman"/>
          <w:szCs w:val="28"/>
          <w:lang w:eastAsia="ru-RU"/>
        </w:rPr>
      </w:pPr>
      <w:r w:rsidRPr="00885BEB">
        <w:rPr>
          <w:rFonts w:eastAsia="Times New Roman"/>
          <w:szCs w:val="28"/>
          <w:lang w:eastAsia="ru-RU"/>
        </w:rPr>
        <w:t xml:space="preserve">Работа катализаторов в разомкнутом цикле, при отсутствии управления в зависимости от измеренных концентраций на выходе, не обеспечивает его рационального использования по эффективности и ресурсу. </w:t>
      </w:r>
      <w:r w:rsidR="00925FFD">
        <w:rPr>
          <w:rFonts w:eastAsia="Times New Roman"/>
          <w:szCs w:val="28"/>
          <w:lang w:eastAsia="ru-RU"/>
        </w:rPr>
        <w:t>В связи с этим, п</w:t>
      </w:r>
      <w:r>
        <w:rPr>
          <w:rFonts w:eastAsia="Times New Roman"/>
          <w:szCs w:val="28"/>
          <w:lang w:eastAsia="ru-RU"/>
        </w:rPr>
        <w:t>редлагается система</w:t>
      </w:r>
      <w:r w:rsidRPr="00885BEB">
        <w:rPr>
          <w:rFonts w:eastAsia="Times New Roman"/>
          <w:szCs w:val="28"/>
          <w:lang w:eastAsia="ru-RU"/>
        </w:rPr>
        <w:t xml:space="preserve"> управлении работой катализатора. В качестве способа управления используется управление его подогреванием, за которое отвечает разрабатываемый контроллер</w:t>
      </w:r>
      <w:r>
        <w:rPr>
          <w:rFonts w:eastAsia="Times New Roman"/>
          <w:szCs w:val="28"/>
          <w:lang w:eastAsia="ru-RU"/>
        </w:rPr>
        <w:t>, что обеспечивает увеличение</w:t>
      </w:r>
      <w:r w:rsidRPr="00885BEB">
        <w:rPr>
          <w:rFonts w:eastAsia="Times New Roman"/>
          <w:szCs w:val="28"/>
          <w:lang w:eastAsia="ru-RU"/>
        </w:rPr>
        <w:t xml:space="preserve"> скорост</w:t>
      </w:r>
      <w:r>
        <w:rPr>
          <w:rFonts w:eastAsia="Times New Roman"/>
          <w:szCs w:val="28"/>
          <w:lang w:eastAsia="ru-RU"/>
        </w:rPr>
        <w:t xml:space="preserve">и </w:t>
      </w:r>
      <w:r w:rsidRPr="00885BEB">
        <w:rPr>
          <w:rFonts w:eastAsia="Times New Roman"/>
          <w:szCs w:val="28"/>
          <w:lang w:eastAsia="ru-RU"/>
        </w:rPr>
        <w:t>протекания химической реакции по н</w:t>
      </w:r>
      <w:r>
        <w:rPr>
          <w:rFonts w:eastAsia="Times New Roman"/>
          <w:szCs w:val="28"/>
          <w:lang w:eastAsia="ru-RU"/>
        </w:rPr>
        <w:t>ейтрализации вредных веществ и снижение количества</w:t>
      </w:r>
      <w:r w:rsidRPr="00885BEB">
        <w:rPr>
          <w:rFonts w:eastAsia="Times New Roman"/>
          <w:szCs w:val="28"/>
          <w:lang w:eastAsia="ru-RU"/>
        </w:rPr>
        <w:t xml:space="preserve"> необработанных (неочищенных) газов.</w:t>
      </w:r>
    </w:p>
    <w:p w:rsidR="003569B7" w:rsidRDefault="003569B7" w:rsidP="003569B7">
      <w:pPr>
        <w:rPr>
          <w:rFonts w:eastAsia="Times New Roman"/>
          <w:szCs w:val="28"/>
          <w:lang w:eastAsia="ru-RU"/>
        </w:rPr>
      </w:pPr>
      <w:r w:rsidRPr="00885BEB">
        <w:rPr>
          <w:rFonts w:eastAsia="Times New Roman"/>
          <w:szCs w:val="28"/>
          <w:lang w:eastAsia="ru-RU"/>
        </w:rPr>
        <w:t xml:space="preserve">Следует отметить, к основным потребительским свойствам относится </w:t>
      </w:r>
      <w:r w:rsidRPr="00885BEB">
        <w:rPr>
          <w:rFonts w:eastAsia="Times New Roman"/>
          <w:b/>
          <w:szCs w:val="28"/>
          <w:lang w:eastAsia="ru-RU"/>
        </w:rPr>
        <w:t>уменьшение себестоимости продукции</w:t>
      </w:r>
      <w:r w:rsidRPr="00885BEB">
        <w:rPr>
          <w:rFonts w:eastAsia="Times New Roman"/>
          <w:szCs w:val="28"/>
          <w:lang w:eastAsia="ru-RU"/>
        </w:rPr>
        <w:t xml:space="preserve"> вследствие уменьшения содержания платины катализатора, которая компенсируется за счет включения системы управления катализатора (контроллера) </w:t>
      </w:r>
      <w:r w:rsidRPr="00885BEB">
        <w:rPr>
          <w:rFonts w:eastAsia="Times New Roman" w:hint="eastAsia"/>
          <w:szCs w:val="28"/>
          <w:lang w:eastAsia="ru-RU"/>
        </w:rPr>
        <w:t>с</w:t>
      </w:r>
      <w:r w:rsidRPr="00885BEB">
        <w:rPr>
          <w:rFonts w:eastAsia="Times New Roman"/>
          <w:szCs w:val="28"/>
          <w:lang w:eastAsia="ru-RU"/>
        </w:rPr>
        <w:t xml:space="preserve"> </w:t>
      </w:r>
      <w:proofErr w:type="spellStart"/>
      <w:r w:rsidRPr="00885BEB">
        <w:rPr>
          <w:rFonts w:eastAsia="Times New Roman" w:hint="eastAsia"/>
          <w:szCs w:val="28"/>
          <w:lang w:eastAsia="ru-RU"/>
        </w:rPr>
        <w:t>теплонагревателем</w:t>
      </w:r>
      <w:proofErr w:type="spellEnd"/>
      <w:r w:rsidRPr="00885BEB">
        <w:rPr>
          <w:rFonts w:eastAsia="Times New Roman"/>
          <w:szCs w:val="28"/>
          <w:lang w:eastAsia="ru-RU"/>
        </w:rPr>
        <w:t>.</w:t>
      </w:r>
    </w:p>
    <w:p w:rsidR="00925FFD" w:rsidRPr="00885BEB" w:rsidRDefault="00925FFD" w:rsidP="00925FFD">
      <w:pPr>
        <w:rPr>
          <w:rFonts w:eastAsia="Times New Roman"/>
          <w:szCs w:val="28"/>
          <w:lang w:eastAsia="ru-RU"/>
        </w:rPr>
      </w:pPr>
      <w:r w:rsidRPr="00885BEB">
        <w:rPr>
          <w:rFonts w:eastAsia="Times New Roman"/>
          <w:szCs w:val="28"/>
          <w:lang w:eastAsia="ru-RU"/>
        </w:rPr>
        <w:t xml:space="preserve">3D модель составных частей контроллера представлена на рис. </w:t>
      </w:r>
      <w:r w:rsidR="00461489">
        <w:rPr>
          <w:rFonts w:eastAsia="Times New Roman"/>
          <w:szCs w:val="28"/>
          <w:lang w:eastAsia="ru-RU"/>
        </w:rPr>
        <w:t>1</w:t>
      </w:r>
      <w:r w:rsidRPr="00885BEB">
        <w:rPr>
          <w:rFonts w:eastAsia="Times New Roman"/>
          <w:szCs w:val="28"/>
          <w:lang w:eastAsia="ru-RU"/>
        </w:rPr>
        <w:t>.</w:t>
      </w:r>
    </w:p>
    <w:p w:rsidR="00925FFD" w:rsidRPr="00885BEB" w:rsidRDefault="00925FFD" w:rsidP="00925FFD">
      <w:pPr>
        <w:jc w:val="center"/>
        <w:rPr>
          <w:rFonts w:eastAsia="Times New Roman"/>
          <w:szCs w:val="28"/>
          <w:lang w:eastAsia="ru-RU"/>
        </w:rPr>
      </w:pPr>
      <w:r w:rsidRPr="00885BEB">
        <w:rPr>
          <w:noProof/>
          <w:szCs w:val="28"/>
          <w:lang w:eastAsia="ru-RU"/>
        </w:rPr>
        <w:drawing>
          <wp:inline distT="0" distB="0" distL="0" distR="0" wp14:anchorId="60604D7A" wp14:editId="698929C5">
            <wp:extent cx="2225040" cy="1470660"/>
            <wp:effectExtent l="0" t="0" r="3810" b="0"/>
            <wp:docPr id="21" name="Рисунок 21" descr="2_ATM2A"/>
            <wp:cNvGraphicFramePr/>
            <a:graphic xmlns:a="http://schemas.openxmlformats.org/drawingml/2006/main">
              <a:graphicData uri="http://schemas.openxmlformats.org/drawingml/2006/picture">
                <pic:pic xmlns:pic="http://schemas.openxmlformats.org/drawingml/2006/picture">
                  <pic:nvPicPr>
                    <pic:cNvPr id="334" name="Рисунок 334" descr="2_ATM2A"/>
                    <pic:cNvPicPr/>
                  </pic:nvPicPr>
                  <pic:blipFill>
                    <a:blip r:embed="rId8" cstate="print">
                      <a:grayscl/>
                    </a:blip>
                    <a:srcRect l="16307" r="6911"/>
                    <a:stretch>
                      <a:fillRect/>
                    </a:stretch>
                  </pic:blipFill>
                  <pic:spPr bwMode="auto">
                    <a:xfrm>
                      <a:off x="0" y="0"/>
                      <a:ext cx="2225040" cy="1470660"/>
                    </a:xfrm>
                    <a:prstGeom prst="rect">
                      <a:avLst/>
                    </a:prstGeom>
                    <a:noFill/>
                    <a:ln w="9525">
                      <a:noFill/>
                      <a:miter lim="800000"/>
                      <a:headEnd/>
                      <a:tailEnd/>
                    </a:ln>
                  </pic:spPr>
                </pic:pic>
              </a:graphicData>
            </a:graphic>
          </wp:inline>
        </w:drawing>
      </w:r>
      <w:r w:rsidRPr="00885BEB">
        <w:rPr>
          <w:noProof/>
          <w:szCs w:val="28"/>
          <w:lang w:eastAsia="ru-RU"/>
        </w:rPr>
        <w:drawing>
          <wp:inline distT="0" distB="0" distL="0" distR="0" wp14:anchorId="4E144C59" wp14:editId="7BC1CDBE">
            <wp:extent cx="2183765" cy="1473200"/>
            <wp:effectExtent l="0" t="0" r="6985" b="0"/>
            <wp:docPr id="31" name="Рисунок 5"/>
            <wp:cNvGraphicFramePr/>
            <a:graphic xmlns:a="http://schemas.openxmlformats.org/drawingml/2006/main">
              <a:graphicData uri="http://schemas.openxmlformats.org/drawingml/2006/picture">
                <pic:pic xmlns:pic="http://schemas.openxmlformats.org/drawingml/2006/picture">
                  <pic:nvPicPr>
                    <pic:cNvPr id="335" name="Рисунок 5"/>
                    <pic:cNvPicPr/>
                  </pic:nvPicPr>
                  <pic:blipFill>
                    <a:blip r:embed="rId9">
                      <a:grayscl/>
                    </a:blip>
                    <a:srcRect/>
                    <a:stretch>
                      <a:fillRect/>
                    </a:stretch>
                  </pic:blipFill>
                  <pic:spPr bwMode="auto">
                    <a:xfrm>
                      <a:off x="0" y="0"/>
                      <a:ext cx="2183765" cy="1473200"/>
                    </a:xfrm>
                    <a:prstGeom prst="rect">
                      <a:avLst/>
                    </a:prstGeom>
                    <a:noFill/>
                  </pic:spPr>
                </pic:pic>
              </a:graphicData>
            </a:graphic>
          </wp:inline>
        </w:drawing>
      </w:r>
    </w:p>
    <w:p w:rsidR="00925FFD" w:rsidRDefault="00925FFD" w:rsidP="00925FFD">
      <w:pPr>
        <w:jc w:val="center"/>
        <w:rPr>
          <w:rFonts w:eastAsia="Times New Roman"/>
          <w:sz w:val="24"/>
          <w:szCs w:val="28"/>
          <w:lang w:eastAsia="ru-RU"/>
        </w:rPr>
      </w:pPr>
      <w:r w:rsidRPr="00885BEB">
        <w:rPr>
          <w:rFonts w:eastAsia="Times New Roman"/>
          <w:sz w:val="24"/>
          <w:szCs w:val="28"/>
          <w:lang w:eastAsia="ru-RU"/>
        </w:rPr>
        <w:t xml:space="preserve">Рисунок </w:t>
      </w:r>
      <w:r w:rsidR="00461489">
        <w:rPr>
          <w:rFonts w:eastAsia="Times New Roman"/>
          <w:sz w:val="24"/>
          <w:szCs w:val="28"/>
          <w:lang w:eastAsia="ru-RU"/>
        </w:rPr>
        <w:t>1</w:t>
      </w:r>
      <w:r w:rsidRPr="00885BEB">
        <w:rPr>
          <w:rFonts w:eastAsia="Times New Roman"/>
          <w:sz w:val="24"/>
          <w:szCs w:val="28"/>
          <w:lang w:eastAsia="ru-RU"/>
        </w:rPr>
        <w:t xml:space="preserve"> - 3D модель контроллера: а - без корпуса, </w:t>
      </w:r>
      <w:proofErr w:type="gramStart"/>
      <w:r w:rsidRPr="00885BEB">
        <w:rPr>
          <w:rFonts w:eastAsia="Times New Roman"/>
          <w:sz w:val="24"/>
          <w:szCs w:val="28"/>
          <w:lang w:eastAsia="ru-RU"/>
        </w:rPr>
        <w:t>б  -</w:t>
      </w:r>
      <w:proofErr w:type="gramEnd"/>
      <w:r w:rsidRPr="00885BEB">
        <w:rPr>
          <w:rFonts w:eastAsia="Times New Roman"/>
          <w:sz w:val="24"/>
          <w:szCs w:val="28"/>
          <w:lang w:eastAsia="ru-RU"/>
        </w:rPr>
        <w:t xml:space="preserve"> в корпусе</w:t>
      </w:r>
    </w:p>
    <w:p w:rsidR="000157A9" w:rsidRPr="00D947DA" w:rsidRDefault="000157A9" w:rsidP="000157A9">
      <w:pPr>
        <w:widowControl w:val="0"/>
      </w:pPr>
      <w:r w:rsidRPr="00D947DA">
        <w:t xml:space="preserve">Реализация проектных мероприятий по разработке и внедрению катализатора с </w:t>
      </w:r>
      <w:r>
        <w:t>электро</w:t>
      </w:r>
      <w:r w:rsidRPr="00D947DA">
        <w:t>нагревателем будет включать в себя следующие этапы:</w:t>
      </w:r>
    </w:p>
    <w:p w:rsidR="000157A9" w:rsidRPr="00D947DA" w:rsidRDefault="000157A9" w:rsidP="000157A9">
      <w:pPr>
        <w:widowControl w:val="0"/>
        <w:numPr>
          <w:ilvl w:val="0"/>
          <w:numId w:val="8"/>
        </w:numPr>
        <w:contextualSpacing/>
      </w:pPr>
      <w:r w:rsidRPr="00D947DA">
        <w:t>принятие решения о создании плана разработки технического решения (7 дней);</w:t>
      </w:r>
    </w:p>
    <w:p w:rsidR="000157A9" w:rsidRPr="00D947DA" w:rsidRDefault="000157A9" w:rsidP="000157A9">
      <w:pPr>
        <w:widowControl w:val="0"/>
        <w:numPr>
          <w:ilvl w:val="0"/>
          <w:numId w:val="8"/>
        </w:numPr>
        <w:contextualSpacing/>
      </w:pPr>
      <w:r w:rsidRPr="00D947DA">
        <w:lastRenderedPageBreak/>
        <w:t xml:space="preserve">подбор </w:t>
      </w:r>
      <w:proofErr w:type="gramStart"/>
      <w:r w:rsidRPr="00D947DA">
        <w:t>поставщиков</w:t>
      </w:r>
      <w:proofErr w:type="gramEnd"/>
      <w:r w:rsidRPr="00D947DA">
        <w:t xml:space="preserve"> комплектующих и запчастей (17 дней);</w:t>
      </w:r>
    </w:p>
    <w:p w:rsidR="000157A9" w:rsidRPr="00D947DA" w:rsidRDefault="000157A9" w:rsidP="000157A9">
      <w:pPr>
        <w:widowControl w:val="0"/>
        <w:numPr>
          <w:ilvl w:val="0"/>
          <w:numId w:val="8"/>
        </w:numPr>
        <w:contextualSpacing/>
      </w:pPr>
      <w:r w:rsidRPr="00D947DA">
        <w:t xml:space="preserve">поиск и подбор помещения для подразделения по установке катализатора с </w:t>
      </w:r>
      <w:r>
        <w:t>электро</w:t>
      </w:r>
      <w:r w:rsidRPr="00D947DA">
        <w:t>нагревателем (14 дней);</w:t>
      </w:r>
    </w:p>
    <w:p w:rsidR="000157A9" w:rsidRPr="00D947DA" w:rsidRDefault="000157A9" w:rsidP="000157A9">
      <w:pPr>
        <w:widowControl w:val="0"/>
        <w:numPr>
          <w:ilvl w:val="0"/>
          <w:numId w:val="8"/>
        </w:numPr>
        <w:contextualSpacing/>
      </w:pPr>
      <w:r w:rsidRPr="00D947DA">
        <w:t>разработка практико-ориентированного технического решения (21 день);</w:t>
      </w:r>
    </w:p>
    <w:p w:rsidR="000157A9" w:rsidRPr="00D947DA" w:rsidRDefault="000157A9" w:rsidP="000157A9">
      <w:pPr>
        <w:widowControl w:val="0"/>
        <w:numPr>
          <w:ilvl w:val="0"/>
          <w:numId w:val="8"/>
        </w:numPr>
        <w:contextualSpacing/>
      </w:pPr>
      <w:r w:rsidRPr="00D947DA">
        <w:t>поиск и подбор необходимого оборудования (21 день);</w:t>
      </w:r>
    </w:p>
    <w:p w:rsidR="000157A9" w:rsidRPr="00D947DA" w:rsidRDefault="000157A9" w:rsidP="000157A9">
      <w:pPr>
        <w:widowControl w:val="0"/>
        <w:numPr>
          <w:ilvl w:val="0"/>
          <w:numId w:val="8"/>
        </w:numPr>
        <w:contextualSpacing/>
      </w:pPr>
      <w:r w:rsidRPr="00D947DA">
        <w:t>оборудование помещения (14 дней);</w:t>
      </w:r>
    </w:p>
    <w:p w:rsidR="000157A9" w:rsidRPr="00D947DA" w:rsidRDefault="000157A9" w:rsidP="000157A9">
      <w:pPr>
        <w:widowControl w:val="0"/>
        <w:numPr>
          <w:ilvl w:val="0"/>
          <w:numId w:val="8"/>
        </w:numPr>
        <w:contextualSpacing/>
      </w:pPr>
      <w:r w:rsidRPr="00D947DA">
        <w:t>проведение найма необходимых работников (10 дней);</w:t>
      </w:r>
    </w:p>
    <w:p w:rsidR="000157A9" w:rsidRPr="00D947DA" w:rsidRDefault="000157A9" w:rsidP="000157A9">
      <w:pPr>
        <w:widowControl w:val="0"/>
        <w:numPr>
          <w:ilvl w:val="0"/>
          <w:numId w:val="8"/>
        </w:numPr>
        <w:contextualSpacing/>
      </w:pPr>
      <w:r w:rsidRPr="00D947DA">
        <w:t>заключение договоров по найму необходимых работников (7 дней);</w:t>
      </w:r>
    </w:p>
    <w:p w:rsidR="000157A9" w:rsidRPr="00D947DA" w:rsidRDefault="000157A9" w:rsidP="000157A9">
      <w:pPr>
        <w:widowControl w:val="0"/>
        <w:numPr>
          <w:ilvl w:val="0"/>
          <w:numId w:val="8"/>
        </w:numPr>
        <w:contextualSpacing/>
      </w:pPr>
      <w:r w:rsidRPr="00D947DA">
        <w:t>пробный запуск, устранение найденных недоработок, адаптация работников (10 дней);</w:t>
      </w:r>
    </w:p>
    <w:p w:rsidR="000157A9" w:rsidRPr="00D947DA" w:rsidRDefault="000157A9" w:rsidP="000157A9">
      <w:pPr>
        <w:widowControl w:val="0"/>
        <w:numPr>
          <w:ilvl w:val="0"/>
          <w:numId w:val="8"/>
        </w:numPr>
        <w:contextualSpacing/>
      </w:pPr>
      <w:r w:rsidRPr="00D947DA">
        <w:t>проведение рекламных акций по привлечению дополнительных клиентов (28 дней);</w:t>
      </w:r>
    </w:p>
    <w:p w:rsidR="000157A9" w:rsidRPr="00D947DA" w:rsidRDefault="000157A9" w:rsidP="000157A9">
      <w:pPr>
        <w:widowControl w:val="0"/>
        <w:numPr>
          <w:ilvl w:val="0"/>
          <w:numId w:val="8"/>
        </w:numPr>
        <w:contextualSpacing/>
      </w:pPr>
      <w:r w:rsidRPr="00D947DA">
        <w:t xml:space="preserve">начало функционирования подразделения по установке катализаторов с </w:t>
      </w:r>
      <w:proofErr w:type="spellStart"/>
      <w:r w:rsidRPr="00D947DA">
        <w:t>теплонагревателем</w:t>
      </w:r>
      <w:proofErr w:type="spellEnd"/>
      <w:r w:rsidRPr="00D947DA">
        <w:t>.</w:t>
      </w:r>
    </w:p>
    <w:p w:rsidR="000157A9" w:rsidRPr="00D947DA" w:rsidRDefault="000157A9" w:rsidP="000157A9">
      <w:pPr>
        <w:widowControl w:val="0"/>
      </w:pPr>
      <w:r w:rsidRPr="00D947DA">
        <w:t>Указанные мероприятия по внедрению представлены на рисунке 2.</w:t>
      </w:r>
    </w:p>
    <w:p w:rsidR="000157A9" w:rsidRPr="00D947DA" w:rsidRDefault="000157A9" w:rsidP="000157A9">
      <w:pPr>
        <w:ind w:firstLine="0"/>
        <w:jc w:val="center"/>
        <w:rPr>
          <w:b/>
          <w:szCs w:val="28"/>
        </w:rPr>
      </w:pPr>
      <w:r>
        <w:rPr>
          <w:b/>
          <w:noProof/>
          <w:szCs w:val="28"/>
          <w:lang w:eastAsia="ru-RU"/>
        </w:rPr>
        <w:drawing>
          <wp:inline distT="0" distB="0" distL="0" distR="0" wp14:anchorId="6E87A6B4" wp14:editId="651340C6">
            <wp:extent cx="5286375" cy="3691127"/>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356" cy="3697398"/>
                    </a:xfrm>
                    <a:prstGeom prst="rect">
                      <a:avLst/>
                    </a:prstGeom>
                    <a:noFill/>
                    <a:ln>
                      <a:noFill/>
                    </a:ln>
                  </pic:spPr>
                </pic:pic>
              </a:graphicData>
            </a:graphic>
          </wp:inline>
        </w:drawing>
      </w:r>
    </w:p>
    <w:p w:rsidR="000157A9" w:rsidRDefault="00461489" w:rsidP="000157A9">
      <w:pPr>
        <w:spacing w:after="160" w:line="259" w:lineRule="auto"/>
        <w:ind w:firstLine="0"/>
        <w:jc w:val="center"/>
        <w:rPr>
          <w:rFonts w:eastAsiaTheme="minorEastAsia"/>
          <w:sz w:val="24"/>
          <w:szCs w:val="24"/>
          <w:shd w:val="clear" w:color="auto" w:fill="FFFFFF"/>
        </w:rPr>
      </w:pPr>
      <w:r>
        <w:rPr>
          <w:rFonts w:eastAsiaTheme="minorEastAsia"/>
          <w:sz w:val="24"/>
          <w:szCs w:val="24"/>
          <w:shd w:val="clear" w:color="auto" w:fill="FFFFFF"/>
        </w:rPr>
        <w:t>Рисунок 2</w:t>
      </w:r>
      <w:r w:rsidR="000157A9" w:rsidRPr="00FA380B">
        <w:rPr>
          <w:rFonts w:eastAsiaTheme="minorEastAsia"/>
          <w:sz w:val="24"/>
          <w:szCs w:val="24"/>
          <w:shd w:val="clear" w:color="auto" w:fill="FFFFFF"/>
        </w:rPr>
        <w:t xml:space="preserve"> - Диаграмма </w:t>
      </w:r>
      <w:proofErr w:type="spellStart"/>
      <w:r w:rsidR="000157A9" w:rsidRPr="00FA380B">
        <w:rPr>
          <w:rFonts w:eastAsiaTheme="minorEastAsia"/>
          <w:sz w:val="24"/>
          <w:szCs w:val="24"/>
          <w:shd w:val="clear" w:color="auto" w:fill="FFFFFF"/>
        </w:rPr>
        <w:t>Ганта</w:t>
      </w:r>
      <w:proofErr w:type="spellEnd"/>
    </w:p>
    <w:p w:rsidR="000157A9" w:rsidRPr="000157A9" w:rsidRDefault="000157A9" w:rsidP="000157A9">
      <w:pPr>
        <w:ind w:firstLine="680"/>
        <w:rPr>
          <w:rFonts w:eastAsia="Times New Roman"/>
          <w:szCs w:val="28"/>
          <w:lang w:eastAsia="ru-RU"/>
        </w:rPr>
      </w:pPr>
      <w:r>
        <w:rPr>
          <w:szCs w:val="28"/>
        </w:rPr>
        <w:lastRenderedPageBreak/>
        <w:t>На основе</w:t>
      </w:r>
      <w:r w:rsidRPr="00A801C0">
        <w:rPr>
          <w:szCs w:val="28"/>
        </w:rPr>
        <w:t xml:space="preserve"> систем</w:t>
      </w:r>
      <w:r>
        <w:rPr>
          <w:szCs w:val="28"/>
        </w:rPr>
        <w:t>ы</w:t>
      </w:r>
      <w:r w:rsidRPr="00A801C0">
        <w:rPr>
          <w:szCs w:val="28"/>
        </w:rPr>
        <w:t xml:space="preserve"> учета затрат «директ-костинг»</w:t>
      </w:r>
      <w:r>
        <w:rPr>
          <w:rFonts w:eastAsia="Times New Roman"/>
          <w:szCs w:val="28"/>
          <w:lang w:eastAsia="ru-RU"/>
        </w:rPr>
        <w:t xml:space="preserve"> п</w:t>
      </w:r>
      <w:r w:rsidRPr="00A801C0">
        <w:rPr>
          <w:rFonts w:eastAsia="Times New Roman"/>
          <w:szCs w:val="28"/>
          <w:shd w:val="clear" w:color="auto" w:fill="FFFFFF"/>
          <w:lang w:eastAsia="ru-RU"/>
        </w:rPr>
        <w:t>роизведе</w:t>
      </w:r>
      <w:r>
        <w:rPr>
          <w:rFonts w:eastAsia="Times New Roman"/>
          <w:szCs w:val="28"/>
          <w:shd w:val="clear" w:color="auto" w:fill="FFFFFF"/>
          <w:lang w:eastAsia="ru-RU"/>
        </w:rPr>
        <w:t>н</w:t>
      </w:r>
      <w:r w:rsidRPr="00A801C0">
        <w:rPr>
          <w:rFonts w:eastAsia="Times New Roman"/>
          <w:szCs w:val="28"/>
          <w:shd w:val="clear" w:color="auto" w:fill="FFFFFF"/>
          <w:lang w:eastAsia="ru-RU"/>
        </w:rPr>
        <w:t xml:space="preserve"> расчет едино</w:t>
      </w:r>
      <w:r>
        <w:rPr>
          <w:rFonts w:eastAsia="Times New Roman"/>
          <w:szCs w:val="28"/>
          <w:shd w:val="clear" w:color="auto" w:fill="FFFFFF"/>
          <w:lang w:eastAsia="ru-RU"/>
        </w:rPr>
        <w:t>временных (капитальных) затрат.</w:t>
      </w:r>
    </w:p>
    <w:p w:rsidR="000157A9" w:rsidRPr="00A801C0" w:rsidRDefault="000157A9" w:rsidP="000157A9">
      <w:pPr>
        <w:tabs>
          <w:tab w:val="right" w:pos="9355"/>
        </w:tabs>
        <w:jc w:val="center"/>
        <w:rPr>
          <w:rFonts w:eastAsia="Times New Roman"/>
          <w:szCs w:val="24"/>
          <w:shd w:val="clear" w:color="auto" w:fill="FFFFFF"/>
          <w:lang w:eastAsia="ru-RU"/>
        </w:rPr>
      </w:pPr>
      <w:r>
        <w:rPr>
          <w:rFonts w:eastAsia="Times New Roman"/>
          <w:szCs w:val="24"/>
          <w:shd w:val="clear" w:color="auto" w:fill="FFFFFF"/>
          <w:lang w:eastAsia="ru-RU"/>
        </w:rPr>
        <w:t xml:space="preserve">Таблица </w:t>
      </w:r>
      <w:r w:rsidR="00493DEB">
        <w:rPr>
          <w:rFonts w:eastAsia="Times New Roman"/>
          <w:szCs w:val="24"/>
          <w:shd w:val="clear" w:color="auto" w:fill="FFFFFF"/>
          <w:lang w:eastAsia="ru-RU"/>
        </w:rPr>
        <w:t>1</w:t>
      </w:r>
      <w:r w:rsidRPr="00A801C0">
        <w:rPr>
          <w:rFonts w:eastAsia="Times New Roman"/>
          <w:szCs w:val="24"/>
          <w:shd w:val="clear" w:color="auto" w:fill="FFFFFF"/>
          <w:lang w:eastAsia="ru-RU"/>
        </w:rPr>
        <w:t xml:space="preserve"> - Расчет первоначальных капиталовложений</w:t>
      </w:r>
    </w:p>
    <w:tbl>
      <w:tblPr>
        <w:tblW w:w="9513" w:type="dxa"/>
        <w:tblInd w:w="-34" w:type="dxa"/>
        <w:tblLook w:val="04A0" w:firstRow="1" w:lastRow="0" w:firstColumn="1" w:lastColumn="0" w:noHBand="0" w:noVBand="1"/>
      </w:tblPr>
      <w:tblGrid>
        <w:gridCol w:w="640"/>
        <w:gridCol w:w="4337"/>
        <w:gridCol w:w="2551"/>
        <w:gridCol w:w="1985"/>
      </w:tblGrid>
      <w:tr w:rsidR="000157A9" w:rsidRPr="00493DEB" w:rsidTr="00A051DE">
        <w:trPr>
          <w:trHeight w:val="1245"/>
        </w:trPr>
        <w:tc>
          <w:tcPr>
            <w:tcW w:w="640"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w:t>
            </w:r>
          </w:p>
        </w:tc>
        <w:tc>
          <w:tcPr>
            <w:tcW w:w="4337"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Наименование статьи</w:t>
            </w:r>
          </w:p>
        </w:tc>
        <w:tc>
          <w:tcPr>
            <w:tcW w:w="2551" w:type="dxa"/>
            <w:tcBorders>
              <w:top w:val="single" w:sz="4" w:space="0" w:color="auto"/>
              <w:left w:val="nil"/>
              <w:bottom w:val="single" w:sz="4" w:space="0" w:color="auto"/>
              <w:right w:val="single" w:sz="4" w:space="0" w:color="auto"/>
            </w:tcBorders>
            <w:shd w:val="clear" w:color="000000" w:fill="C6E0B4"/>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Затраты на выпуск продукции, руб. (за год)</w:t>
            </w:r>
          </w:p>
        </w:tc>
        <w:tc>
          <w:tcPr>
            <w:tcW w:w="1985" w:type="dxa"/>
            <w:tcBorders>
              <w:top w:val="single" w:sz="4" w:space="0" w:color="auto"/>
              <w:left w:val="nil"/>
              <w:bottom w:val="single" w:sz="4" w:space="0" w:color="auto"/>
              <w:right w:val="single" w:sz="4" w:space="0" w:color="auto"/>
            </w:tcBorders>
            <w:shd w:val="clear" w:color="000000" w:fill="C6E0B4"/>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Структура затрат, %</w:t>
            </w:r>
          </w:p>
        </w:tc>
      </w:tr>
      <w:tr w:rsidR="000157A9" w:rsidRPr="00493DEB" w:rsidTr="00A051DE">
        <w:trPr>
          <w:trHeight w:val="31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0157A9" w:rsidRPr="00493DEB" w:rsidRDefault="000157A9" w:rsidP="00A051DE">
            <w:pPr>
              <w:spacing w:line="240" w:lineRule="auto"/>
              <w:ind w:firstLine="0"/>
              <w:jc w:val="left"/>
              <w:rPr>
                <w:rFonts w:eastAsia="Times New Roman"/>
                <w:b/>
                <w:bCs/>
                <w:color w:val="000000"/>
                <w:sz w:val="24"/>
                <w:szCs w:val="24"/>
                <w:lang w:eastAsia="ru-RU"/>
              </w:rPr>
            </w:pPr>
          </w:p>
        </w:tc>
        <w:tc>
          <w:tcPr>
            <w:tcW w:w="4337" w:type="dxa"/>
            <w:vMerge/>
            <w:tcBorders>
              <w:top w:val="single" w:sz="4" w:space="0" w:color="auto"/>
              <w:left w:val="single" w:sz="4" w:space="0" w:color="auto"/>
              <w:bottom w:val="single" w:sz="4" w:space="0" w:color="auto"/>
              <w:right w:val="single" w:sz="4" w:space="0" w:color="auto"/>
            </w:tcBorders>
            <w:vAlign w:val="center"/>
            <w:hideMark/>
          </w:tcPr>
          <w:p w:rsidR="000157A9" w:rsidRPr="00493DEB" w:rsidRDefault="000157A9" w:rsidP="00A051DE">
            <w:pPr>
              <w:spacing w:line="240" w:lineRule="auto"/>
              <w:ind w:firstLine="0"/>
              <w:jc w:val="left"/>
              <w:rPr>
                <w:rFonts w:eastAsia="Times New Roman"/>
                <w:b/>
                <w:bCs/>
                <w:color w:val="000000"/>
                <w:sz w:val="24"/>
                <w:szCs w:val="24"/>
                <w:lang w:eastAsia="ru-RU"/>
              </w:rPr>
            </w:pPr>
          </w:p>
        </w:tc>
        <w:tc>
          <w:tcPr>
            <w:tcW w:w="2551" w:type="dxa"/>
            <w:tcBorders>
              <w:top w:val="nil"/>
              <w:left w:val="nil"/>
              <w:bottom w:val="single" w:sz="4" w:space="0" w:color="auto"/>
              <w:right w:val="single" w:sz="4" w:space="0" w:color="auto"/>
            </w:tcBorders>
            <w:shd w:val="clear" w:color="000000" w:fill="C6E0B4"/>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Изделие 1</w:t>
            </w:r>
          </w:p>
        </w:tc>
        <w:tc>
          <w:tcPr>
            <w:tcW w:w="1985" w:type="dxa"/>
            <w:tcBorders>
              <w:top w:val="nil"/>
              <w:left w:val="nil"/>
              <w:bottom w:val="single" w:sz="4" w:space="0" w:color="auto"/>
              <w:right w:val="single" w:sz="4" w:space="0" w:color="auto"/>
            </w:tcBorders>
            <w:shd w:val="clear" w:color="000000" w:fill="C6E0B4"/>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Изделие 1</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1</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2</w:t>
            </w:r>
          </w:p>
        </w:tc>
        <w:tc>
          <w:tcPr>
            <w:tcW w:w="2551"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3</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4</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 </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Объем выпуска, шт.</w:t>
            </w:r>
          </w:p>
        </w:tc>
        <w:tc>
          <w:tcPr>
            <w:tcW w:w="2551"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1320</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1</w:t>
            </w:r>
          </w:p>
        </w:tc>
        <w:tc>
          <w:tcPr>
            <w:tcW w:w="4337" w:type="dxa"/>
            <w:tcBorders>
              <w:top w:val="nil"/>
              <w:left w:val="nil"/>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left"/>
              <w:rPr>
                <w:rFonts w:eastAsia="Times New Roman"/>
                <w:b/>
                <w:bCs/>
                <w:color w:val="000000"/>
                <w:sz w:val="24"/>
                <w:szCs w:val="24"/>
                <w:lang w:eastAsia="ru-RU"/>
              </w:rPr>
            </w:pPr>
            <w:r w:rsidRPr="00493DEB">
              <w:rPr>
                <w:rFonts w:eastAsia="Times New Roman"/>
                <w:b/>
                <w:bCs/>
                <w:color w:val="000000"/>
                <w:sz w:val="24"/>
                <w:szCs w:val="24"/>
                <w:lang w:eastAsia="ru-RU"/>
              </w:rPr>
              <w:t>Переменные затраты</w:t>
            </w:r>
          </w:p>
        </w:tc>
        <w:tc>
          <w:tcPr>
            <w:tcW w:w="2551" w:type="dxa"/>
            <w:tcBorders>
              <w:top w:val="nil"/>
              <w:left w:val="nil"/>
              <w:bottom w:val="single" w:sz="4" w:space="0" w:color="auto"/>
              <w:right w:val="single" w:sz="4" w:space="0" w:color="auto"/>
            </w:tcBorders>
            <w:shd w:val="clear" w:color="000000" w:fill="DBDBDB"/>
            <w:vAlign w:val="center"/>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99 786 736</w:t>
            </w:r>
          </w:p>
        </w:tc>
        <w:tc>
          <w:tcPr>
            <w:tcW w:w="1985" w:type="dxa"/>
            <w:tcBorders>
              <w:top w:val="nil"/>
              <w:left w:val="nil"/>
              <w:bottom w:val="single" w:sz="4" w:space="0" w:color="auto"/>
              <w:right w:val="single" w:sz="4" w:space="0" w:color="auto"/>
            </w:tcBorders>
            <w:shd w:val="clear" w:color="000000" w:fill="DBDBDB"/>
            <w:vAlign w:val="center"/>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96,07</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1.1</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Сырье и основные материалы</w:t>
            </w:r>
          </w:p>
        </w:tc>
        <w:tc>
          <w:tcPr>
            <w:tcW w:w="2551" w:type="dxa"/>
            <w:tcBorders>
              <w:top w:val="nil"/>
              <w:left w:val="nil"/>
              <w:bottom w:val="single" w:sz="4" w:space="0" w:color="auto"/>
              <w:right w:val="single" w:sz="4" w:space="0" w:color="auto"/>
            </w:tcBorders>
            <w:shd w:val="clear" w:color="auto" w:fill="auto"/>
            <w:vAlign w:val="center"/>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24 309 120</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23,40</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1.2</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Оплата труда производственного персонала</w:t>
            </w:r>
          </w:p>
        </w:tc>
        <w:tc>
          <w:tcPr>
            <w:tcW w:w="2551" w:type="dxa"/>
            <w:tcBorders>
              <w:top w:val="nil"/>
              <w:left w:val="nil"/>
              <w:bottom w:val="single" w:sz="4" w:space="0" w:color="auto"/>
              <w:right w:val="single" w:sz="4" w:space="0" w:color="auto"/>
            </w:tcBorders>
            <w:shd w:val="clear" w:color="auto" w:fill="auto"/>
            <w:vAlign w:val="center"/>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38 940 000</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37,49</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1.3</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Коммунальные услуги</w:t>
            </w:r>
          </w:p>
        </w:tc>
        <w:tc>
          <w:tcPr>
            <w:tcW w:w="2551" w:type="dxa"/>
            <w:tcBorders>
              <w:top w:val="nil"/>
              <w:left w:val="nil"/>
              <w:bottom w:val="single" w:sz="4" w:space="0" w:color="auto"/>
              <w:right w:val="single" w:sz="4" w:space="0" w:color="auto"/>
            </w:tcBorders>
            <w:shd w:val="clear" w:color="auto" w:fill="auto"/>
            <w:vAlign w:val="center"/>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609 456</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0,59</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1.4</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Коммерческие затраты</w:t>
            </w:r>
          </w:p>
        </w:tc>
        <w:tc>
          <w:tcPr>
            <w:tcW w:w="2551" w:type="dxa"/>
            <w:tcBorders>
              <w:top w:val="nil"/>
              <w:left w:val="nil"/>
              <w:bottom w:val="single" w:sz="4" w:space="0" w:color="auto"/>
              <w:right w:val="single" w:sz="4" w:space="0" w:color="auto"/>
            </w:tcBorders>
            <w:shd w:val="clear" w:color="auto" w:fill="auto"/>
            <w:vAlign w:val="center"/>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2 860 000</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2,75</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val="en-US" w:eastAsia="ru-RU"/>
              </w:rPr>
            </w:pPr>
            <w:r w:rsidRPr="00493DEB">
              <w:rPr>
                <w:rFonts w:eastAsia="Times New Roman"/>
                <w:color w:val="000000"/>
                <w:sz w:val="24"/>
                <w:szCs w:val="24"/>
                <w:lang w:eastAsia="ru-RU"/>
              </w:rPr>
              <w:t>1.</w:t>
            </w:r>
            <w:r w:rsidRPr="00493DEB">
              <w:rPr>
                <w:rFonts w:eastAsia="Times New Roman"/>
                <w:color w:val="000000"/>
                <w:sz w:val="24"/>
                <w:szCs w:val="24"/>
                <w:lang w:val="en-US" w:eastAsia="ru-RU"/>
              </w:rPr>
              <w:t>5</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Прочие прямые затраты</w:t>
            </w:r>
          </w:p>
        </w:tc>
        <w:tc>
          <w:tcPr>
            <w:tcW w:w="2551" w:type="dxa"/>
            <w:tcBorders>
              <w:top w:val="nil"/>
              <w:left w:val="nil"/>
              <w:bottom w:val="single" w:sz="4" w:space="0" w:color="auto"/>
              <w:right w:val="single" w:sz="4" w:space="0" w:color="auto"/>
            </w:tcBorders>
            <w:shd w:val="clear" w:color="auto" w:fill="auto"/>
            <w:vAlign w:val="center"/>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33 068 160</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31,84</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2</w:t>
            </w:r>
          </w:p>
        </w:tc>
        <w:tc>
          <w:tcPr>
            <w:tcW w:w="4337" w:type="dxa"/>
            <w:tcBorders>
              <w:top w:val="nil"/>
              <w:left w:val="nil"/>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left"/>
              <w:rPr>
                <w:rFonts w:eastAsia="Times New Roman"/>
                <w:b/>
                <w:bCs/>
                <w:color w:val="000000"/>
                <w:sz w:val="24"/>
                <w:szCs w:val="24"/>
                <w:lang w:eastAsia="ru-RU"/>
              </w:rPr>
            </w:pPr>
            <w:r w:rsidRPr="00493DEB">
              <w:rPr>
                <w:rFonts w:eastAsia="Times New Roman"/>
                <w:b/>
                <w:bCs/>
                <w:color w:val="000000"/>
                <w:sz w:val="24"/>
                <w:szCs w:val="24"/>
                <w:lang w:eastAsia="ru-RU"/>
              </w:rPr>
              <w:t>Постоянные затраты</w:t>
            </w:r>
          </w:p>
        </w:tc>
        <w:tc>
          <w:tcPr>
            <w:tcW w:w="2551" w:type="dxa"/>
            <w:tcBorders>
              <w:top w:val="nil"/>
              <w:left w:val="nil"/>
              <w:bottom w:val="single" w:sz="4" w:space="0" w:color="auto"/>
              <w:right w:val="single" w:sz="4" w:space="0" w:color="auto"/>
            </w:tcBorders>
            <w:shd w:val="clear" w:color="000000" w:fill="DBDBDB"/>
            <w:vAlign w:val="center"/>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4 080 000</w:t>
            </w:r>
          </w:p>
        </w:tc>
        <w:tc>
          <w:tcPr>
            <w:tcW w:w="1985" w:type="dxa"/>
            <w:tcBorders>
              <w:top w:val="nil"/>
              <w:left w:val="nil"/>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3,93</w:t>
            </w:r>
          </w:p>
        </w:tc>
      </w:tr>
      <w:tr w:rsidR="000157A9" w:rsidRPr="00493DEB" w:rsidTr="00A051DE">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2.1</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Аренда и содержание производственных помещений</w:t>
            </w:r>
          </w:p>
        </w:tc>
        <w:tc>
          <w:tcPr>
            <w:tcW w:w="2551" w:type="dxa"/>
            <w:tcBorders>
              <w:top w:val="nil"/>
              <w:left w:val="nil"/>
              <w:bottom w:val="single" w:sz="4" w:space="0" w:color="auto"/>
              <w:right w:val="single" w:sz="4" w:space="0" w:color="auto"/>
            </w:tcBorders>
            <w:shd w:val="clear" w:color="auto" w:fill="auto"/>
            <w:vAlign w:val="center"/>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4 000 000</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3,85</w:t>
            </w:r>
          </w:p>
        </w:tc>
      </w:tr>
      <w:tr w:rsidR="000157A9" w:rsidRPr="00493DEB" w:rsidTr="00A051DE">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2.2</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Затраты на содержание и эксплуатацию оборудования</w:t>
            </w:r>
          </w:p>
        </w:tc>
        <w:tc>
          <w:tcPr>
            <w:tcW w:w="2551" w:type="dxa"/>
            <w:tcBorders>
              <w:top w:val="nil"/>
              <w:left w:val="nil"/>
              <w:bottom w:val="single" w:sz="4" w:space="0" w:color="auto"/>
              <w:right w:val="single" w:sz="4" w:space="0" w:color="auto"/>
            </w:tcBorders>
            <w:shd w:val="clear" w:color="auto" w:fill="auto"/>
            <w:vAlign w:val="center"/>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30 000</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0,03</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2.3</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Прочие постоянные затраты</w:t>
            </w:r>
          </w:p>
        </w:tc>
        <w:tc>
          <w:tcPr>
            <w:tcW w:w="2551" w:type="dxa"/>
            <w:tcBorders>
              <w:top w:val="nil"/>
              <w:left w:val="nil"/>
              <w:bottom w:val="single" w:sz="4" w:space="0" w:color="auto"/>
              <w:right w:val="single" w:sz="4" w:space="0" w:color="auto"/>
            </w:tcBorders>
            <w:shd w:val="clear" w:color="auto" w:fill="auto"/>
            <w:vAlign w:val="center"/>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50 000</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0,05</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3</w:t>
            </w:r>
          </w:p>
        </w:tc>
        <w:tc>
          <w:tcPr>
            <w:tcW w:w="4337" w:type="dxa"/>
            <w:tcBorders>
              <w:top w:val="nil"/>
              <w:left w:val="nil"/>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left"/>
              <w:rPr>
                <w:rFonts w:eastAsia="Times New Roman"/>
                <w:b/>
                <w:bCs/>
                <w:color w:val="000000"/>
                <w:sz w:val="24"/>
                <w:szCs w:val="24"/>
                <w:lang w:eastAsia="ru-RU"/>
              </w:rPr>
            </w:pPr>
            <w:r w:rsidRPr="00493DEB">
              <w:rPr>
                <w:rFonts w:eastAsia="Times New Roman"/>
                <w:b/>
                <w:bCs/>
                <w:color w:val="000000"/>
                <w:sz w:val="24"/>
                <w:szCs w:val="24"/>
                <w:lang w:eastAsia="ru-RU"/>
              </w:rPr>
              <w:t>Итого себестоимость выпуска</w:t>
            </w:r>
          </w:p>
        </w:tc>
        <w:tc>
          <w:tcPr>
            <w:tcW w:w="2551" w:type="dxa"/>
            <w:tcBorders>
              <w:top w:val="nil"/>
              <w:left w:val="nil"/>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center"/>
              <w:rPr>
                <w:rFonts w:eastAsia="Times New Roman"/>
                <w:b/>
                <w:bCs/>
                <w:color w:val="000000"/>
                <w:sz w:val="24"/>
                <w:szCs w:val="24"/>
                <w:highlight w:val="yellow"/>
                <w:lang w:eastAsia="ru-RU"/>
              </w:rPr>
            </w:pPr>
            <w:r w:rsidRPr="00493DEB">
              <w:rPr>
                <w:rFonts w:eastAsia="Times New Roman"/>
                <w:b/>
                <w:bCs/>
                <w:color w:val="000000"/>
                <w:sz w:val="24"/>
                <w:szCs w:val="24"/>
                <w:lang w:eastAsia="ru-RU"/>
              </w:rPr>
              <w:t>103 866 736</w:t>
            </w:r>
          </w:p>
        </w:tc>
        <w:tc>
          <w:tcPr>
            <w:tcW w:w="1985" w:type="dxa"/>
            <w:tcBorders>
              <w:top w:val="nil"/>
              <w:left w:val="nil"/>
              <w:bottom w:val="single" w:sz="4" w:space="0" w:color="auto"/>
              <w:right w:val="single" w:sz="4" w:space="0" w:color="auto"/>
            </w:tcBorders>
            <w:shd w:val="clear" w:color="000000" w:fill="DBDBDB"/>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100</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3.1</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Доля переменных затрат, %</w:t>
            </w:r>
          </w:p>
        </w:tc>
        <w:tc>
          <w:tcPr>
            <w:tcW w:w="2551"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96,07</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3.2</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color w:val="000000"/>
                <w:sz w:val="24"/>
                <w:szCs w:val="24"/>
                <w:lang w:eastAsia="ru-RU"/>
              </w:rPr>
            </w:pPr>
            <w:r w:rsidRPr="00493DEB">
              <w:rPr>
                <w:rFonts w:eastAsia="Times New Roman"/>
                <w:color w:val="000000"/>
                <w:sz w:val="24"/>
                <w:szCs w:val="24"/>
                <w:lang w:eastAsia="ru-RU"/>
              </w:rPr>
              <w:t>Доля постоянных затрат, %</w:t>
            </w:r>
          </w:p>
        </w:tc>
        <w:tc>
          <w:tcPr>
            <w:tcW w:w="2551"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color w:val="000000"/>
                <w:sz w:val="24"/>
                <w:szCs w:val="24"/>
                <w:lang w:eastAsia="ru-RU"/>
              </w:rPr>
            </w:pPr>
            <w:r w:rsidRPr="00493DEB">
              <w:rPr>
                <w:rFonts w:eastAsia="Times New Roman"/>
                <w:color w:val="000000"/>
                <w:sz w:val="24"/>
                <w:szCs w:val="24"/>
                <w:lang w:eastAsia="ru-RU"/>
              </w:rPr>
              <w:t>3,93</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w:t>
            </w:r>
          </w:p>
        </w:tc>
      </w:tr>
      <w:tr w:rsidR="000157A9" w:rsidRPr="00493DEB" w:rsidTr="00A051DE">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4</w:t>
            </w:r>
          </w:p>
        </w:tc>
        <w:tc>
          <w:tcPr>
            <w:tcW w:w="4337"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left"/>
              <w:rPr>
                <w:rFonts w:eastAsia="Times New Roman"/>
                <w:b/>
                <w:bCs/>
                <w:color w:val="000000"/>
                <w:sz w:val="24"/>
                <w:szCs w:val="24"/>
                <w:lang w:eastAsia="ru-RU"/>
              </w:rPr>
            </w:pPr>
            <w:r w:rsidRPr="00493DEB">
              <w:rPr>
                <w:rFonts w:eastAsia="Times New Roman"/>
                <w:b/>
                <w:bCs/>
                <w:color w:val="000000"/>
                <w:sz w:val="24"/>
                <w:szCs w:val="24"/>
                <w:lang w:eastAsia="ru-RU"/>
              </w:rPr>
              <w:t>Итого себестоимость единицы</w:t>
            </w:r>
          </w:p>
        </w:tc>
        <w:tc>
          <w:tcPr>
            <w:tcW w:w="2551"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highlight w:val="yellow"/>
                <w:lang w:eastAsia="ru-RU"/>
              </w:rPr>
            </w:pPr>
            <w:r w:rsidRPr="00493DEB">
              <w:rPr>
                <w:rFonts w:eastAsia="Times New Roman"/>
                <w:b/>
                <w:bCs/>
                <w:color w:val="000000"/>
                <w:sz w:val="24"/>
                <w:szCs w:val="24"/>
                <w:lang w:eastAsia="ru-RU"/>
              </w:rPr>
              <w:t>78 687</w:t>
            </w:r>
          </w:p>
        </w:tc>
        <w:tc>
          <w:tcPr>
            <w:tcW w:w="1985" w:type="dxa"/>
            <w:tcBorders>
              <w:top w:val="nil"/>
              <w:left w:val="nil"/>
              <w:bottom w:val="single" w:sz="4" w:space="0" w:color="auto"/>
              <w:right w:val="single" w:sz="4" w:space="0" w:color="auto"/>
            </w:tcBorders>
            <w:shd w:val="clear" w:color="auto" w:fill="auto"/>
            <w:vAlign w:val="center"/>
            <w:hideMark/>
          </w:tcPr>
          <w:p w:rsidR="000157A9" w:rsidRPr="00493DEB" w:rsidRDefault="000157A9" w:rsidP="00A051DE">
            <w:pPr>
              <w:spacing w:line="240" w:lineRule="auto"/>
              <w:ind w:firstLine="0"/>
              <w:jc w:val="center"/>
              <w:rPr>
                <w:rFonts w:eastAsia="Times New Roman"/>
                <w:b/>
                <w:bCs/>
                <w:color w:val="000000"/>
                <w:sz w:val="24"/>
                <w:szCs w:val="24"/>
                <w:lang w:eastAsia="ru-RU"/>
              </w:rPr>
            </w:pPr>
            <w:r w:rsidRPr="00493DEB">
              <w:rPr>
                <w:rFonts w:eastAsia="Times New Roman"/>
                <w:b/>
                <w:bCs/>
                <w:color w:val="000000"/>
                <w:sz w:val="24"/>
                <w:szCs w:val="24"/>
                <w:lang w:eastAsia="ru-RU"/>
              </w:rPr>
              <w:t>-</w:t>
            </w:r>
          </w:p>
        </w:tc>
      </w:tr>
    </w:tbl>
    <w:p w:rsidR="00D90F0D" w:rsidRDefault="00D90F0D" w:rsidP="00D90F0D">
      <w:r>
        <w:t xml:space="preserve">На основании таблицы построен график безубыточности (рис. </w:t>
      </w:r>
      <w:r w:rsidR="00461489">
        <w:t>3</w:t>
      </w:r>
      <w:r>
        <w:t xml:space="preserve">). Точка безубыточности находится на уровне 4 976 </w:t>
      </w:r>
      <w:proofErr w:type="spellStart"/>
      <w:r>
        <w:t>тыс.руб</w:t>
      </w:r>
      <w:proofErr w:type="spellEnd"/>
      <w:r>
        <w:t>. При объеме продаж за год более 4 976 тыс. руб. – проект будет получать прибыль.</w:t>
      </w:r>
    </w:p>
    <w:p w:rsidR="00D90F0D" w:rsidRPr="00FA4888" w:rsidRDefault="00D90F0D" w:rsidP="00D90F0D">
      <w:pPr>
        <w:tabs>
          <w:tab w:val="right" w:pos="9355"/>
        </w:tabs>
        <w:ind w:firstLine="0"/>
        <w:jc w:val="center"/>
        <w:rPr>
          <w:rFonts w:eastAsia="Times New Roman"/>
          <w:sz w:val="24"/>
          <w:szCs w:val="24"/>
          <w:highlight w:val="yellow"/>
          <w:shd w:val="clear" w:color="auto" w:fill="FFFFFF"/>
          <w:lang w:eastAsia="ru-RU"/>
        </w:rPr>
      </w:pPr>
      <w:r w:rsidRPr="008B12D2">
        <w:rPr>
          <w:rFonts w:eastAsia="Times New Roman"/>
          <w:noProof/>
          <w:sz w:val="24"/>
          <w:szCs w:val="24"/>
          <w:shd w:val="clear" w:color="auto" w:fill="FFFFFF"/>
          <w:lang w:eastAsia="ru-RU"/>
        </w:rPr>
        <w:lastRenderedPageBreak/>
        <w:drawing>
          <wp:inline distT="0" distB="0" distL="0" distR="0" wp14:anchorId="4323AB4C" wp14:editId="4A6F491E">
            <wp:extent cx="5934075" cy="38862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886200"/>
                    </a:xfrm>
                    <a:prstGeom prst="rect">
                      <a:avLst/>
                    </a:prstGeom>
                    <a:noFill/>
                    <a:ln>
                      <a:noFill/>
                    </a:ln>
                  </pic:spPr>
                </pic:pic>
              </a:graphicData>
            </a:graphic>
          </wp:inline>
        </w:drawing>
      </w:r>
    </w:p>
    <w:p w:rsidR="00D90F0D" w:rsidRPr="0004701C" w:rsidRDefault="00D90F0D" w:rsidP="00D90F0D">
      <w:pPr>
        <w:tabs>
          <w:tab w:val="right" w:pos="9355"/>
        </w:tabs>
        <w:jc w:val="center"/>
        <w:rPr>
          <w:rFonts w:eastAsia="Times New Roman"/>
          <w:sz w:val="24"/>
          <w:szCs w:val="24"/>
          <w:shd w:val="clear" w:color="auto" w:fill="FFFFFF"/>
          <w:lang w:eastAsia="ru-RU"/>
        </w:rPr>
      </w:pPr>
      <w:r w:rsidRPr="0004701C">
        <w:rPr>
          <w:rFonts w:eastAsia="Times New Roman"/>
          <w:sz w:val="24"/>
          <w:szCs w:val="24"/>
          <w:shd w:val="clear" w:color="auto" w:fill="FFFFFF"/>
          <w:lang w:eastAsia="ru-RU"/>
        </w:rPr>
        <w:t xml:space="preserve">Рисунок </w:t>
      </w:r>
      <w:r w:rsidR="00461489">
        <w:rPr>
          <w:rFonts w:eastAsia="Times New Roman"/>
          <w:sz w:val="24"/>
          <w:szCs w:val="24"/>
          <w:shd w:val="clear" w:color="auto" w:fill="FFFFFF"/>
          <w:lang w:eastAsia="ru-RU"/>
        </w:rPr>
        <w:t>3</w:t>
      </w:r>
      <w:r w:rsidRPr="0004701C">
        <w:rPr>
          <w:rFonts w:eastAsia="Times New Roman"/>
          <w:sz w:val="24"/>
          <w:szCs w:val="24"/>
          <w:shd w:val="clear" w:color="auto" w:fill="FFFFFF"/>
          <w:lang w:eastAsia="ru-RU"/>
        </w:rPr>
        <w:t xml:space="preserve"> - Точка безубыточности проекта</w:t>
      </w:r>
    </w:p>
    <w:p w:rsidR="00D90F0D" w:rsidRPr="00A801C0" w:rsidRDefault="00D90F0D" w:rsidP="00D90F0D">
      <w:pPr>
        <w:rPr>
          <w:rFonts w:eastAsia="Times New Roman"/>
          <w:b/>
          <w:szCs w:val="28"/>
          <w:lang w:eastAsia="ru-RU"/>
        </w:rPr>
      </w:pPr>
      <w:r w:rsidRPr="00D90F0D">
        <w:t>Следует отметить, что</w:t>
      </w:r>
      <w:r>
        <w:t xml:space="preserve"> </w:t>
      </w:r>
      <w:r w:rsidRPr="00D90F0D">
        <w:t>целевой объем продаж</w:t>
      </w:r>
      <w:r>
        <w:t xml:space="preserve"> составит 40 800 000 руб</w:t>
      </w:r>
      <w:r w:rsidRPr="00D90F0D">
        <w:t>. Предположив, что средняя цена товара будет 100 тыс</w:t>
      </w:r>
      <w:r>
        <w:t>. руб.</w:t>
      </w:r>
      <w:r w:rsidRPr="00D90F0D">
        <w:t xml:space="preserve">, для окупаемости необходимо </w:t>
      </w:r>
      <w:r>
        <w:t xml:space="preserve">поставлять 408 единиц продукции в год. </w:t>
      </w:r>
      <w:r w:rsidR="00266CBF">
        <w:t xml:space="preserve">С учетом произведенного анализа оценки емкости рынка и ежегодного выпуска нового автотранспорта, для обеспечения сбыта необходимых 408 единиц продукции в год, достаточно будет заключить договор на поставку с одним из производителей в сфере автомобилестроения. </w:t>
      </w:r>
    </w:p>
    <w:p w:rsidR="00D90F0D" w:rsidRPr="000157A9" w:rsidRDefault="00D90F0D" w:rsidP="000157A9">
      <w:pPr>
        <w:spacing w:after="160"/>
        <w:rPr>
          <w:rFonts w:eastAsiaTheme="minorEastAsia"/>
          <w:szCs w:val="24"/>
          <w:shd w:val="clear" w:color="auto" w:fill="FFFFFF"/>
        </w:rPr>
      </w:pPr>
    </w:p>
    <w:p w:rsidR="00925FFD" w:rsidRPr="000157A9" w:rsidRDefault="00925FFD" w:rsidP="000157A9">
      <w:pPr>
        <w:rPr>
          <w:rFonts w:eastAsia="Times New Roman"/>
          <w:szCs w:val="28"/>
          <w:lang w:eastAsia="ru-RU"/>
        </w:rPr>
      </w:pPr>
    </w:p>
    <w:p w:rsidR="00925FFD" w:rsidRPr="00885BEB" w:rsidRDefault="00925FFD" w:rsidP="003569B7">
      <w:pPr>
        <w:rPr>
          <w:rFonts w:eastAsia="Times New Roman"/>
          <w:szCs w:val="28"/>
          <w:lang w:eastAsia="ru-RU"/>
        </w:rPr>
      </w:pPr>
    </w:p>
    <w:p w:rsidR="003569B7" w:rsidRDefault="003569B7" w:rsidP="003569B7">
      <w:pPr>
        <w:rPr>
          <w:rFonts w:eastAsia="Times New Roman"/>
          <w:szCs w:val="28"/>
          <w:lang w:eastAsia="ru-RU"/>
        </w:rPr>
      </w:pPr>
    </w:p>
    <w:p w:rsidR="003569B7" w:rsidRDefault="003569B7" w:rsidP="003569B7">
      <w:pPr>
        <w:rPr>
          <w:rFonts w:eastAsia="Times New Roman"/>
          <w:szCs w:val="28"/>
          <w:lang w:eastAsia="ru-RU"/>
        </w:rPr>
      </w:pPr>
    </w:p>
    <w:p w:rsidR="003569B7" w:rsidRDefault="003569B7" w:rsidP="007F0533">
      <w:pPr>
        <w:ind w:firstLine="680"/>
        <w:rPr>
          <w:szCs w:val="28"/>
        </w:rPr>
      </w:pPr>
    </w:p>
    <w:p w:rsidR="00F56675" w:rsidRDefault="00F56675" w:rsidP="007F0533">
      <w:pPr>
        <w:spacing w:after="160" w:line="259" w:lineRule="auto"/>
        <w:ind w:firstLine="0"/>
        <w:jc w:val="left"/>
      </w:pPr>
      <w:r>
        <w:br w:type="page"/>
      </w:r>
    </w:p>
    <w:p w:rsidR="00F56675" w:rsidRPr="008532BF" w:rsidRDefault="00F56675" w:rsidP="008532BF">
      <w:pPr>
        <w:pStyle w:val="1"/>
        <w:rPr>
          <w:rFonts w:ascii="Times New Roman" w:hAnsi="Times New Roman" w:cs="Times New Roman"/>
          <w:b/>
          <w:color w:val="auto"/>
          <w:sz w:val="28"/>
          <w:szCs w:val="28"/>
        </w:rPr>
      </w:pPr>
      <w:bookmarkStart w:id="3" w:name="_Toc8333362"/>
      <w:r w:rsidRPr="008532BF">
        <w:rPr>
          <w:rFonts w:ascii="Times New Roman" w:hAnsi="Times New Roman" w:cs="Times New Roman"/>
          <w:b/>
          <w:color w:val="auto"/>
          <w:sz w:val="28"/>
          <w:szCs w:val="28"/>
        </w:rPr>
        <w:lastRenderedPageBreak/>
        <w:t>Глава 2 Основная часть</w:t>
      </w:r>
      <w:bookmarkEnd w:id="3"/>
    </w:p>
    <w:p w:rsidR="00885BEB" w:rsidRDefault="00F56675" w:rsidP="008532BF">
      <w:pPr>
        <w:pStyle w:val="2"/>
        <w:ind w:firstLine="709"/>
        <w:jc w:val="both"/>
        <w:rPr>
          <w:sz w:val="28"/>
          <w:szCs w:val="28"/>
        </w:rPr>
      </w:pPr>
      <w:bookmarkStart w:id="4" w:name="_Toc8333363"/>
      <w:r w:rsidRPr="008532BF">
        <w:rPr>
          <w:sz w:val="28"/>
          <w:szCs w:val="28"/>
        </w:rPr>
        <w:t>2.1 Описание продукции</w:t>
      </w:r>
      <w:bookmarkEnd w:id="4"/>
      <w:r w:rsidRPr="008532BF">
        <w:rPr>
          <w:sz w:val="28"/>
          <w:szCs w:val="28"/>
        </w:rPr>
        <w:t xml:space="preserve"> </w:t>
      </w:r>
    </w:p>
    <w:p w:rsidR="00E7744C" w:rsidRPr="008532BF" w:rsidRDefault="00E7744C" w:rsidP="008532BF">
      <w:pPr>
        <w:pStyle w:val="2"/>
        <w:ind w:firstLine="709"/>
        <w:jc w:val="both"/>
        <w:rPr>
          <w:sz w:val="28"/>
          <w:szCs w:val="28"/>
        </w:rPr>
      </w:pPr>
    </w:p>
    <w:p w:rsidR="00E7744C" w:rsidRPr="00885BEB" w:rsidRDefault="00885BEB" w:rsidP="00885BEB">
      <w:pPr>
        <w:rPr>
          <w:rFonts w:eastAsia="Times New Roman"/>
          <w:b/>
          <w:szCs w:val="28"/>
          <w:lang w:eastAsia="ru-RU"/>
        </w:rPr>
      </w:pPr>
      <w:r>
        <w:rPr>
          <w:rFonts w:eastAsia="Times New Roman"/>
          <w:b/>
          <w:szCs w:val="28"/>
          <w:lang w:eastAsia="ru-RU"/>
        </w:rPr>
        <w:t xml:space="preserve">Наименование продукции </w:t>
      </w:r>
    </w:p>
    <w:p w:rsidR="00F56675" w:rsidRDefault="00F56675" w:rsidP="00885BEB">
      <w:pPr>
        <w:rPr>
          <w:rFonts w:eastAsia="Times New Roman"/>
          <w:szCs w:val="28"/>
          <w:lang w:eastAsia="ru-RU"/>
        </w:rPr>
      </w:pPr>
      <w:r w:rsidRPr="00885BEB">
        <w:rPr>
          <w:rFonts w:eastAsia="Times New Roman"/>
          <w:szCs w:val="28"/>
          <w:lang w:eastAsia="ru-RU"/>
        </w:rPr>
        <w:t xml:space="preserve">Работа посвящена разработке и реализации перспективного электротехнического и программного комплекса управления температурой катализатора выхлопной системы легкового автомобиля (разработка контроллера). </w:t>
      </w:r>
    </w:p>
    <w:p w:rsidR="00E7744C" w:rsidRDefault="00E7744C" w:rsidP="00885BEB">
      <w:pPr>
        <w:rPr>
          <w:rFonts w:eastAsia="Times New Roman"/>
          <w:b/>
          <w:szCs w:val="28"/>
          <w:lang w:eastAsia="ru-RU"/>
        </w:rPr>
      </w:pPr>
    </w:p>
    <w:p w:rsidR="00F56675" w:rsidRPr="00885BEB" w:rsidRDefault="00885BEB" w:rsidP="00885BEB">
      <w:pPr>
        <w:rPr>
          <w:rFonts w:eastAsia="Times New Roman"/>
          <w:b/>
          <w:szCs w:val="28"/>
          <w:lang w:eastAsia="ru-RU"/>
        </w:rPr>
      </w:pPr>
      <w:r>
        <w:rPr>
          <w:rFonts w:eastAsia="Times New Roman"/>
          <w:b/>
          <w:szCs w:val="28"/>
          <w:lang w:eastAsia="ru-RU"/>
        </w:rPr>
        <w:t>Назначение продукта</w:t>
      </w:r>
      <w:r w:rsidR="00F56675" w:rsidRPr="00885BEB">
        <w:rPr>
          <w:rFonts w:eastAsia="Times New Roman"/>
          <w:b/>
          <w:szCs w:val="28"/>
          <w:lang w:eastAsia="ru-RU"/>
        </w:rPr>
        <w:t xml:space="preserve"> </w:t>
      </w:r>
    </w:p>
    <w:p w:rsidR="00F56675" w:rsidRPr="00885BEB" w:rsidRDefault="00F56675" w:rsidP="00885BEB">
      <w:pPr>
        <w:rPr>
          <w:rFonts w:eastAsia="Times New Roman"/>
          <w:szCs w:val="28"/>
          <w:lang w:eastAsia="ru-RU"/>
        </w:rPr>
      </w:pPr>
      <w:r w:rsidRPr="00885BEB">
        <w:rPr>
          <w:rFonts w:eastAsia="Times New Roman" w:hint="eastAsia"/>
          <w:szCs w:val="28"/>
          <w:lang w:eastAsia="ru-RU"/>
        </w:rPr>
        <w:t>Техническим</w:t>
      </w:r>
      <w:r w:rsidRPr="00885BEB">
        <w:rPr>
          <w:rFonts w:eastAsia="Times New Roman"/>
          <w:szCs w:val="28"/>
          <w:lang w:eastAsia="ru-RU"/>
        </w:rPr>
        <w:t xml:space="preserve"> </w:t>
      </w:r>
      <w:r w:rsidRPr="00885BEB">
        <w:rPr>
          <w:rFonts w:eastAsia="Times New Roman" w:hint="eastAsia"/>
          <w:szCs w:val="28"/>
          <w:lang w:eastAsia="ru-RU"/>
        </w:rPr>
        <w:t>результатом</w:t>
      </w:r>
      <w:r w:rsidRPr="00885BEB">
        <w:rPr>
          <w:rFonts w:eastAsia="Times New Roman"/>
          <w:szCs w:val="28"/>
          <w:lang w:eastAsia="ru-RU"/>
        </w:rPr>
        <w:t xml:space="preserve">, </w:t>
      </w:r>
      <w:r w:rsidRPr="00885BEB">
        <w:rPr>
          <w:rFonts w:eastAsia="Times New Roman" w:hint="eastAsia"/>
          <w:szCs w:val="28"/>
          <w:lang w:eastAsia="ru-RU"/>
        </w:rPr>
        <w:t>достигаемым</w:t>
      </w:r>
      <w:r w:rsidRPr="00885BEB">
        <w:rPr>
          <w:rFonts w:eastAsia="Times New Roman"/>
          <w:szCs w:val="28"/>
          <w:lang w:eastAsia="ru-RU"/>
        </w:rPr>
        <w:t xml:space="preserve"> </w:t>
      </w:r>
      <w:r w:rsidRPr="00885BEB">
        <w:rPr>
          <w:rFonts w:eastAsia="Times New Roman" w:hint="eastAsia"/>
          <w:szCs w:val="28"/>
          <w:lang w:eastAsia="ru-RU"/>
        </w:rPr>
        <w:t>при</w:t>
      </w:r>
      <w:r w:rsidRPr="00885BEB">
        <w:rPr>
          <w:rFonts w:eastAsia="Times New Roman"/>
          <w:szCs w:val="28"/>
          <w:lang w:eastAsia="ru-RU"/>
        </w:rPr>
        <w:t xml:space="preserve"> </w:t>
      </w:r>
      <w:r w:rsidRPr="00885BEB">
        <w:rPr>
          <w:rFonts w:eastAsia="Times New Roman" w:hint="eastAsia"/>
          <w:szCs w:val="28"/>
          <w:lang w:eastAsia="ru-RU"/>
        </w:rPr>
        <w:t>реализации</w:t>
      </w:r>
      <w:r w:rsidRPr="00885BEB">
        <w:rPr>
          <w:rFonts w:eastAsia="Times New Roman"/>
          <w:szCs w:val="28"/>
          <w:lang w:eastAsia="ru-RU"/>
        </w:rPr>
        <w:t xml:space="preserve"> </w:t>
      </w:r>
      <w:r w:rsidRPr="00885BEB">
        <w:rPr>
          <w:rFonts w:eastAsia="Times New Roman" w:hint="eastAsia"/>
          <w:szCs w:val="28"/>
          <w:lang w:eastAsia="ru-RU"/>
        </w:rPr>
        <w:t xml:space="preserve">замкнутой системы управления нейтрализации отработавших газов автомобиля </w:t>
      </w:r>
      <w:r w:rsidRPr="00885BEB">
        <w:rPr>
          <w:rFonts w:eastAsia="Times New Roman"/>
          <w:szCs w:val="28"/>
          <w:lang w:eastAsia="ru-RU"/>
        </w:rPr>
        <w:t>(</w:t>
      </w:r>
      <w:r w:rsidRPr="00885BEB">
        <w:rPr>
          <w:rFonts w:eastAsia="Times New Roman" w:hint="eastAsia"/>
          <w:szCs w:val="28"/>
          <w:lang w:eastAsia="ru-RU"/>
        </w:rPr>
        <w:t>рис</w:t>
      </w:r>
      <w:r w:rsidRPr="00885BEB">
        <w:rPr>
          <w:rFonts w:eastAsia="Times New Roman"/>
          <w:szCs w:val="28"/>
          <w:lang w:eastAsia="ru-RU"/>
        </w:rPr>
        <w:t xml:space="preserve">. </w:t>
      </w:r>
      <w:r w:rsidR="00461489">
        <w:rPr>
          <w:rFonts w:eastAsia="Times New Roman"/>
          <w:szCs w:val="28"/>
          <w:lang w:eastAsia="ru-RU"/>
        </w:rPr>
        <w:t>4</w:t>
      </w:r>
      <w:r w:rsidRPr="00885BEB">
        <w:rPr>
          <w:rFonts w:eastAsia="Times New Roman"/>
          <w:szCs w:val="28"/>
          <w:lang w:eastAsia="ru-RU"/>
        </w:rPr>
        <w:t xml:space="preserve">), </w:t>
      </w:r>
      <w:r w:rsidRPr="00885BEB">
        <w:rPr>
          <w:rFonts w:eastAsia="Times New Roman" w:hint="eastAsia"/>
          <w:szCs w:val="28"/>
          <w:lang w:eastAsia="ru-RU"/>
        </w:rPr>
        <w:t>является</w:t>
      </w:r>
      <w:r w:rsidRPr="00885BEB">
        <w:rPr>
          <w:rFonts w:eastAsia="Times New Roman"/>
          <w:szCs w:val="28"/>
          <w:lang w:eastAsia="ru-RU"/>
        </w:rPr>
        <w:t xml:space="preserve"> </w:t>
      </w:r>
      <w:r w:rsidRPr="00885BEB">
        <w:rPr>
          <w:rFonts w:eastAsia="Times New Roman" w:hint="eastAsia"/>
          <w:szCs w:val="28"/>
          <w:lang w:eastAsia="ru-RU"/>
        </w:rPr>
        <w:t>повышение</w:t>
      </w:r>
      <w:r w:rsidRPr="00885BEB">
        <w:rPr>
          <w:rFonts w:eastAsia="Times New Roman"/>
          <w:szCs w:val="28"/>
          <w:lang w:eastAsia="ru-RU"/>
        </w:rPr>
        <w:t xml:space="preserve"> </w:t>
      </w:r>
      <w:r w:rsidRPr="00885BEB">
        <w:rPr>
          <w:rFonts w:eastAsia="Times New Roman" w:hint="eastAsia"/>
          <w:szCs w:val="28"/>
          <w:lang w:eastAsia="ru-RU"/>
        </w:rPr>
        <w:t>эффективности</w:t>
      </w:r>
      <w:r w:rsidRPr="00885BEB">
        <w:rPr>
          <w:rFonts w:eastAsia="Times New Roman"/>
          <w:szCs w:val="28"/>
          <w:lang w:eastAsia="ru-RU"/>
        </w:rPr>
        <w:t xml:space="preserve"> </w:t>
      </w:r>
      <w:r w:rsidRPr="00885BEB">
        <w:rPr>
          <w:rFonts w:eastAsia="Times New Roman" w:hint="eastAsia"/>
          <w:szCs w:val="28"/>
          <w:lang w:eastAsia="ru-RU"/>
        </w:rPr>
        <w:t>очистки</w:t>
      </w:r>
      <w:r w:rsidRPr="00885BEB">
        <w:rPr>
          <w:rFonts w:eastAsia="Times New Roman"/>
          <w:szCs w:val="28"/>
          <w:lang w:eastAsia="ru-RU"/>
        </w:rPr>
        <w:t xml:space="preserve"> </w:t>
      </w:r>
      <w:r w:rsidRPr="00885BEB">
        <w:rPr>
          <w:rFonts w:eastAsia="Times New Roman" w:hint="eastAsia"/>
          <w:szCs w:val="28"/>
          <w:lang w:eastAsia="ru-RU"/>
        </w:rPr>
        <w:t>отработавших</w:t>
      </w:r>
      <w:r w:rsidRPr="00885BEB">
        <w:rPr>
          <w:rFonts w:eastAsia="Times New Roman"/>
          <w:szCs w:val="28"/>
          <w:lang w:eastAsia="ru-RU"/>
        </w:rPr>
        <w:t xml:space="preserve"> </w:t>
      </w:r>
      <w:r w:rsidRPr="00885BEB">
        <w:rPr>
          <w:rFonts w:eastAsia="Times New Roman" w:hint="eastAsia"/>
          <w:szCs w:val="28"/>
          <w:lang w:eastAsia="ru-RU"/>
        </w:rPr>
        <w:t>газов</w:t>
      </w:r>
      <w:r w:rsidRPr="00885BEB">
        <w:rPr>
          <w:rFonts w:eastAsia="Times New Roman"/>
          <w:szCs w:val="28"/>
          <w:lang w:eastAsia="ru-RU"/>
        </w:rPr>
        <w:t xml:space="preserve"> </w:t>
      </w:r>
      <w:r w:rsidRPr="00885BEB">
        <w:rPr>
          <w:rFonts w:eastAsia="Times New Roman" w:hint="eastAsia"/>
          <w:szCs w:val="28"/>
          <w:lang w:eastAsia="ru-RU"/>
        </w:rPr>
        <w:t>и</w:t>
      </w:r>
      <w:r w:rsidRPr="00885BEB">
        <w:rPr>
          <w:rFonts w:eastAsia="Times New Roman"/>
          <w:szCs w:val="28"/>
          <w:lang w:eastAsia="ru-RU"/>
        </w:rPr>
        <w:t xml:space="preserve"> </w:t>
      </w:r>
      <w:r w:rsidRPr="00885BEB">
        <w:rPr>
          <w:rFonts w:eastAsia="Times New Roman" w:hint="eastAsia"/>
          <w:szCs w:val="28"/>
          <w:lang w:eastAsia="ru-RU"/>
        </w:rPr>
        <w:t>надежности</w:t>
      </w:r>
      <w:r w:rsidRPr="00885BEB">
        <w:rPr>
          <w:rFonts w:eastAsia="Times New Roman"/>
          <w:szCs w:val="28"/>
          <w:lang w:eastAsia="ru-RU"/>
        </w:rPr>
        <w:t xml:space="preserve"> (</w:t>
      </w:r>
      <w:r w:rsidRPr="00885BEB">
        <w:rPr>
          <w:rFonts w:eastAsia="Times New Roman" w:hint="eastAsia"/>
          <w:szCs w:val="28"/>
          <w:lang w:eastAsia="ru-RU"/>
        </w:rPr>
        <w:t>ресурса</w:t>
      </w:r>
      <w:r w:rsidRPr="00885BEB">
        <w:rPr>
          <w:rFonts w:eastAsia="Times New Roman"/>
          <w:szCs w:val="28"/>
          <w:lang w:eastAsia="ru-RU"/>
        </w:rPr>
        <w:t xml:space="preserve">) </w:t>
      </w:r>
      <w:r w:rsidRPr="00885BEB">
        <w:rPr>
          <w:rFonts w:eastAsia="Times New Roman" w:hint="eastAsia"/>
          <w:szCs w:val="28"/>
          <w:lang w:eastAsia="ru-RU"/>
        </w:rPr>
        <w:t>катализатора</w:t>
      </w:r>
      <w:r w:rsidRPr="00885BEB">
        <w:rPr>
          <w:rFonts w:eastAsia="Times New Roman"/>
          <w:szCs w:val="28"/>
          <w:lang w:eastAsia="ru-RU"/>
        </w:rPr>
        <w:t xml:space="preserve"> </w:t>
      </w:r>
      <w:r w:rsidRPr="00885BEB">
        <w:rPr>
          <w:rFonts w:eastAsia="Times New Roman" w:hint="eastAsia"/>
          <w:szCs w:val="28"/>
          <w:lang w:eastAsia="ru-RU"/>
        </w:rPr>
        <w:t>за</w:t>
      </w:r>
      <w:r w:rsidRPr="00885BEB">
        <w:rPr>
          <w:rFonts w:eastAsia="Times New Roman"/>
          <w:szCs w:val="28"/>
          <w:lang w:eastAsia="ru-RU"/>
        </w:rPr>
        <w:t xml:space="preserve"> </w:t>
      </w:r>
      <w:r w:rsidRPr="00885BEB">
        <w:rPr>
          <w:rFonts w:eastAsia="Times New Roman" w:hint="eastAsia"/>
          <w:szCs w:val="28"/>
          <w:lang w:eastAsia="ru-RU"/>
        </w:rPr>
        <w:t>счет</w:t>
      </w:r>
      <w:r w:rsidRPr="00885BEB">
        <w:rPr>
          <w:rFonts w:eastAsia="Times New Roman"/>
          <w:szCs w:val="28"/>
          <w:lang w:eastAsia="ru-RU"/>
        </w:rPr>
        <w:t xml:space="preserve"> </w:t>
      </w:r>
      <w:r w:rsidRPr="00885BEB">
        <w:rPr>
          <w:rFonts w:eastAsia="Times New Roman" w:hint="eastAsia"/>
          <w:szCs w:val="28"/>
          <w:lang w:eastAsia="ru-RU"/>
        </w:rPr>
        <w:t>того</w:t>
      </w:r>
      <w:r w:rsidRPr="00885BEB">
        <w:rPr>
          <w:rFonts w:eastAsia="Times New Roman"/>
          <w:szCs w:val="28"/>
          <w:lang w:eastAsia="ru-RU"/>
        </w:rPr>
        <w:t xml:space="preserve">, </w:t>
      </w:r>
      <w:r w:rsidRPr="00885BEB">
        <w:rPr>
          <w:rFonts w:eastAsia="Times New Roman" w:hint="eastAsia"/>
          <w:szCs w:val="28"/>
          <w:lang w:eastAsia="ru-RU"/>
        </w:rPr>
        <w:t>что</w:t>
      </w:r>
      <w:r w:rsidRPr="00885BEB">
        <w:rPr>
          <w:rFonts w:eastAsia="Times New Roman"/>
          <w:szCs w:val="28"/>
          <w:lang w:eastAsia="ru-RU"/>
        </w:rPr>
        <w:t xml:space="preserve"> </w:t>
      </w:r>
      <w:r w:rsidRPr="00885BEB">
        <w:rPr>
          <w:rFonts w:eastAsia="Times New Roman" w:hint="eastAsia"/>
          <w:szCs w:val="28"/>
          <w:lang w:eastAsia="ru-RU"/>
        </w:rPr>
        <w:t>в</w:t>
      </w:r>
      <w:r w:rsidRPr="00885BEB">
        <w:rPr>
          <w:rFonts w:eastAsia="Times New Roman"/>
          <w:szCs w:val="28"/>
          <w:lang w:eastAsia="ru-RU"/>
        </w:rPr>
        <w:t xml:space="preserve"> </w:t>
      </w:r>
      <w:r w:rsidRPr="00885BEB">
        <w:rPr>
          <w:rFonts w:eastAsia="Times New Roman" w:hint="eastAsia"/>
          <w:szCs w:val="28"/>
          <w:lang w:eastAsia="ru-RU"/>
        </w:rPr>
        <w:t>систему</w:t>
      </w:r>
      <w:r w:rsidRPr="00885BEB">
        <w:rPr>
          <w:rFonts w:eastAsia="Times New Roman"/>
          <w:szCs w:val="28"/>
          <w:lang w:eastAsia="ru-RU"/>
        </w:rPr>
        <w:t xml:space="preserve"> </w:t>
      </w:r>
      <w:r w:rsidRPr="00885BEB">
        <w:rPr>
          <w:rFonts w:eastAsia="Times New Roman" w:hint="eastAsia"/>
          <w:szCs w:val="28"/>
          <w:lang w:eastAsia="ru-RU"/>
        </w:rPr>
        <w:t>дополнительно</w:t>
      </w:r>
      <w:r w:rsidRPr="00885BEB">
        <w:rPr>
          <w:rFonts w:eastAsia="Times New Roman"/>
          <w:szCs w:val="28"/>
          <w:lang w:eastAsia="ru-RU"/>
        </w:rPr>
        <w:t xml:space="preserve"> </w:t>
      </w:r>
      <w:r w:rsidRPr="00885BEB">
        <w:rPr>
          <w:rFonts w:eastAsia="Times New Roman" w:hint="eastAsia"/>
          <w:szCs w:val="28"/>
          <w:lang w:eastAsia="ru-RU"/>
        </w:rPr>
        <w:t>введены</w:t>
      </w:r>
      <w:r w:rsidRPr="00885BEB">
        <w:rPr>
          <w:rFonts w:eastAsia="Times New Roman"/>
          <w:szCs w:val="28"/>
          <w:lang w:eastAsia="ru-RU"/>
        </w:rPr>
        <w:t xml:space="preserve"> </w:t>
      </w:r>
      <w:r w:rsidRPr="00885BEB">
        <w:rPr>
          <w:rFonts w:eastAsia="Times New Roman" w:hint="eastAsia"/>
          <w:szCs w:val="28"/>
          <w:lang w:eastAsia="ru-RU"/>
        </w:rPr>
        <w:t>датчики</w:t>
      </w:r>
      <w:r w:rsidRPr="00885BEB">
        <w:rPr>
          <w:rFonts w:eastAsia="Times New Roman"/>
          <w:szCs w:val="28"/>
          <w:lang w:eastAsia="ru-RU"/>
        </w:rPr>
        <w:t xml:space="preserve"> </w:t>
      </w:r>
      <w:r w:rsidRPr="00885BEB">
        <w:rPr>
          <w:rFonts w:eastAsia="Times New Roman" w:hint="eastAsia"/>
          <w:szCs w:val="28"/>
          <w:lang w:eastAsia="ru-RU"/>
        </w:rPr>
        <w:t>концентрации</w:t>
      </w:r>
      <w:r w:rsidRPr="00885BEB">
        <w:rPr>
          <w:rFonts w:eastAsia="Times New Roman"/>
          <w:szCs w:val="28"/>
          <w:lang w:eastAsia="ru-RU"/>
        </w:rPr>
        <w:t xml:space="preserve"> (</w:t>
      </w:r>
      <w:r w:rsidRPr="00885BEB">
        <w:rPr>
          <w:rFonts w:eastAsia="Times New Roman" w:hint="eastAsia"/>
          <w:szCs w:val="28"/>
          <w:lang w:eastAsia="ru-RU"/>
        </w:rPr>
        <w:t>количества</w:t>
      </w:r>
      <w:r w:rsidRPr="00885BEB">
        <w:rPr>
          <w:rFonts w:eastAsia="Times New Roman"/>
          <w:szCs w:val="28"/>
          <w:lang w:eastAsia="ru-RU"/>
        </w:rPr>
        <w:t xml:space="preserve">) </w:t>
      </w:r>
      <w:r w:rsidRPr="00885BEB">
        <w:rPr>
          <w:rFonts w:eastAsia="Times New Roman" w:hint="eastAsia"/>
          <w:szCs w:val="28"/>
          <w:lang w:eastAsia="ru-RU"/>
        </w:rPr>
        <w:t>окислов</w:t>
      </w:r>
      <w:r w:rsidRPr="00885BEB">
        <w:rPr>
          <w:rFonts w:eastAsia="Times New Roman"/>
          <w:szCs w:val="28"/>
          <w:lang w:eastAsia="ru-RU"/>
        </w:rPr>
        <w:t xml:space="preserve"> </w:t>
      </w:r>
      <w:r w:rsidRPr="00885BEB">
        <w:rPr>
          <w:rFonts w:eastAsia="Times New Roman" w:hint="eastAsia"/>
          <w:szCs w:val="28"/>
          <w:lang w:eastAsia="ru-RU"/>
        </w:rPr>
        <w:t>углерода</w:t>
      </w:r>
      <w:r w:rsidRPr="00885BEB">
        <w:rPr>
          <w:rFonts w:eastAsia="Times New Roman"/>
          <w:szCs w:val="28"/>
          <w:lang w:eastAsia="ru-RU"/>
        </w:rPr>
        <w:t xml:space="preserve">, </w:t>
      </w:r>
      <w:r w:rsidRPr="00885BEB">
        <w:rPr>
          <w:rFonts w:eastAsia="Times New Roman" w:hint="eastAsia"/>
          <w:szCs w:val="28"/>
          <w:lang w:eastAsia="ru-RU"/>
        </w:rPr>
        <w:t>азота</w:t>
      </w:r>
      <w:r w:rsidRPr="00885BEB">
        <w:rPr>
          <w:rFonts w:eastAsia="Times New Roman"/>
          <w:szCs w:val="28"/>
          <w:lang w:eastAsia="ru-RU"/>
        </w:rPr>
        <w:t xml:space="preserve">, </w:t>
      </w:r>
      <w:r w:rsidRPr="00885BEB">
        <w:rPr>
          <w:rFonts w:eastAsia="Times New Roman" w:hint="eastAsia"/>
          <w:szCs w:val="28"/>
          <w:lang w:eastAsia="ru-RU"/>
        </w:rPr>
        <w:t>углеводородов</w:t>
      </w:r>
      <w:r w:rsidRPr="00885BEB">
        <w:rPr>
          <w:rFonts w:eastAsia="Times New Roman"/>
          <w:szCs w:val="28"/>
          <w:lang w:eastAsia="ru-RU"/>
        </w:rPr>
        <w:t xml:space="preserve">; </w:t>
      </w:r>
      <w:r w:rsidRPr="00885BEB">
        <w:rPr>
          <w:rFonts w:eastAsia="Times New Roman" w:hint="eastAsia"/>
          <w:szCs w:val="28"/>
          <w:lang w:eastAsia="ru-RU"/>
        </w:rPr>
        <w:t>блоки</w:t>
      </w:r>
      <w:r w:rsidRPr="00885BEB">
        <w:rPr>
          <w:rFonts w:eastAsia="Times New Roman"/>
          <w:szCs w:val="28"/>
          <w:lang w:eastAsia="ru-RU"/>
        </w:rPr>
        <w:t xml:space="preserve"> </w:t>
      </w:r>
      <w:r w:rsidRPr="00885BEB">
        <w:rPr>
          <w:rFonts w:eastAsia="Times New Roman" w:hint="eastAsia"/>
          <w:szCs w:val="28"/>
          <w:lang w:eastAsia="ru-RU"/>
        </w:rPr>
        <w:t>индикации</w:t>
      </w:r>
      <w:r w:rsidRPr="00885BEB">
        <w:rPr>
          <w:rFonts w:eastAsia="Times New Roman"/>
          <w:szCs w:val="28"/>
          <w:lang w:eastAsia="ru-RU"/>
        </w:rPr>
        <w:t xml:space="preserve"> </w:t>
      </w:r>
      <w:r w:rsidRPr="00885BEB">
        <w:rPr>
          <w:rFonts w:eastAsia="Times New Roman" w:hint="eastAsia"/>
          <w:szCs w:val="28"/>
          <w:lang w:eastAsia="ru-RU"/>
        </w:rPr>
        <w:t>вредных</w:t>
      </w:r>
      <w:r w:rsidRPr="00885BEB">
        <w:rPr>
          <w:rFonts w:eastAsia="Times New Roman"/>
          <w:szCs w:val="28"/>
          <w:lang w:eastAsia="ru-RU"/>
        </w:rPr>
        <w:t xml:space="preserve"> </w:t>
      </w:r>
      <w:r w:rsidRPr="00885BEB">
        <w:rPr>
          <w:rFonts w:eastAsia="Times New Roman" w:hint="eastAsia"/>
          <w:szCs w:val="28"/>
          <w:lang w:eastAsia="ru-RU"/>
        </w:rPr>
        <w:t>выбросов</w:t>
      </w:r>
      <w:r w:rsidRPr="00885BEB">
        <w:rPr>
          <w:rFonts w:eastAsia="Times New Roman"/>
          <w:szCs w:val="28"/>
          <w:lang w:eastAsia="ru-RU"/>
        </w:rPr>
        <w:t xml:space="preserve"> </w:t>
      </w:r>
      <w:r w:rsidRPr="00885BEB">
        <w:rPr>
          <w:rFonts w:eastAsia="Times New Roman" w:hint="eastAsia"/>
          <w:szCs w:val="28"/>
          <w:lang w:eastAsia="ru-RU"/>
        </w:rPr>
        <w:t>для</w:t>
      </w:r>
      <w:r w:rsidRPr="00885BEB">
        <w:rPr>
          <w:rFonts w:eastAsia="Times New Roman"/>
          <w:szCs w:val="28"/>
          <w:lang w:eastAsia="ru-RU"/>
        </w:rPr>
        <w:t xml:space="preserve"> </w:t>
      </w:r>
      <w:r w:rsidRPr="00885BEB">
        <w:rPr>
          <w:rFonts w:eastAsia="Times New Roman" w:hint="eastAsia"/>
          <w:szCs w:val="28"/>
          <w:lang w:eastAsia="ru-RU"/>
        </w:rPr>
        <w:t>водителя</w:t>
      </w:r>
      <w:r w:rsidRPr="00885BEB">
        <w:rPr>
          <w:rFonts w:eastAsia="Times New Roman"/>
          <w:szCs w:val="28"/>
          <w:lang w:eastAsia="ru-RU"/>
        </w:rPr>
        <w:t xml:space="preserve"> </w:t>
      </w:r>
      <w:r w:rsidRPr="00885BEB">
        <w:rPr>
          <w:rFonts w:eastAsia="Times New Roman" w:hint="eastAsia"/>
          <w:szCs w:val="28"/>
          <w:lang w:eastAsia="ru-RU"/>
        </w:rPr>
        <w:t>и</w:t>
      </w:r>
      <w:r w:rsidRPr="00885BEB">
        <w:rPr>
          <w:rFonts w:eastAsia="Times New Roman"/>
          <w:szCs w:val="28"/>
          <w:lang w:eastAsia="ru-RU"/>
        </w:rPr>
        <w:t xml:space="preserve"> </w:t>
      </w:r>
      <w:r w:rsidRPr="00885BEB">
        <w:rPr>
          <w:rFonts w:eastAsia="Times New Roman" w:hint="eastAsia"/>
          <w:szCs w:val="28"/>
          <w:lang w:eastAsia="ru-RU"/>
        </w:rPr>
        <w:t>диспетчера</w:t>
      </w:r>
      <w:r w:rsidRPr="00885BEB">
        <w:rPr>
          <w:rFonts w:eastAsia="Times New Roman"/>
          <w:szCs w:val="28"/>
          <w:lang w:eastAsia="ru-RU"/>
        </w:rPr>
        <w:t xml:space="preserve"> </w:t>
      </w:r>
      <w:r w:rsidRPr="00885BEB">
        <w:rPr>
          <w:rFonts w:eastAsia="Times New Roman" w:hint="eastAsia"/>
          <w:szCs w:val="28"/>
          <w:lang w:eastAsia="ru-RU"/>
        </w:rPr>
        <w:t>технадзора</w:t>
      </w:r>
      <w:r w:rsidRPr="00885BEB">
        <w:rPr>
          <w:rFonts w:eastAsia="Times New Roman"/>
          <w:szCs w:val="28"/>
          <w:lang w:eastAsia="ru-RU"/>
        </w:rPr>
        <w:t xml:space="preserve">; </w:t>
      </w:r>
      <w:r w:rsidRPr="00885BEB">
        <w:rPr>
          <w:rFonts w:eastAsia="Times New Roman" w:hint="eastAsia"/>
          <w:szCs w:val="28"/>
          <w:lang w:eastAsia="ru-RU"/>
        </w:rPr>
        <w:t>блок</w:t>
      </w:r>
      <w:r w:rsidRPr="00885BEB">
        <w:rPr>
          <w:rFonts w:eastAsia="Times New Roman"/>
          <w:szCs w:val="28"/>
          <w:lang w:eastAsia="ru-RU"/>
        </w:rPr>
        <w:t xml:space="preserve"> </w:t>
      </w:r>
      <w:r w:rsidRPr="00885BEB">
        <w:rPr>
          <w:rFonts w:eastAsia="Times New Roman" w:hint="eastAsia"/>
          <w:szCs w:val="28"/>
          <w:lang w:eastAsia="ru-RU"/>
        </w:rPr>
        <w:t>беспроводной</w:t>
      </w:r>
      <w:r w:rsidRPr="00885BEB">
        <w:rPr>
          <w:rFonts w:eastAsia="Times New Roman"/>
          <w:szCs w:val="28"/>
          <w:lang w:eastAsia="ru-RU"/>
        </w:rPr>
        <w:t xml:space="preserve"> </w:t>
      </w:r>
      <w:r w:rsidRPr="00885BEB">
        <w:rPr>
          <w:rFonts w:eastAsia="Times New Roman" w:hint="eastAsia"/>
          <w:szCs w:val="28"/>
          <w:lang w:eastAsia="ru-RU"/>
        </w:rPr>
        <w:t>связи</w:t>
      </w:r>
      <w:r w:rsidRPr="00885BEB">
        <w:rPr>
          <w:rFonts w:eastAsia="Times New Roman"/>
          <w:szCs w:val="28"/>
          <w:lang w:eastAsia="ru-RU"/>
        </w:rPr>
        <w:t xml:space="preserve"> </w:t>
      </w:r>
      <w:r w:rsidRPr="00885BEB">
        <w:rPr>
          <w:rFonts w:eastAsia="Times New Roman" w:hint="eastAsia"/>
          <w:szCs w:val="28"/>
          <w:lang w:eastAsia="ru-RU"/>
        </w:rPr>
        <w:t>с</w:t>
      </w:r>
      <w:r w:rsidRPr="00885BEB">
        <w:rPr>
          <w:rFonts w:eastAsia="Times New Roman"/>
          <w:szCs w:val="28"/>
          <w:lang w:eastAsia="ru-RU"/>
        </w:rPr>
        <w:t xml:space="preserve"> </w:t>
      </w:r>
      <w:r w:rsidRPr="00885BEB">
        <w:rPr>
          <w:rFonts w:eastAsia="Times New Roman" w:hint="eastAsia"/>
          <w:szCs w:val="28"/>
          <w:lang w:eastAsia="ru-RU"/>
        </w:rPr>
        <w:t>блоком</w:t>
      </w:r>
      <w:r w:rsidRPr="00885BEB">
        <w:rPr>
          <w:rFonts w:eastAsia="Times New Roman"/>
          <w:szCs w:val="28"/>
          <w:lang w:eastAsia="ru-RU"/>
        </w:rPr>
        <w:t xml:space="preserve"> </w:t>
      </w:r>
      <w:r w:rsidRPr="00885BEB">
        <w:rPr>
          <w:rFonts w:eastAsia="Times New Roman" w:hint="eastAsia"/>
          <w:szCs w:val="28"/>
          <w:lang w:eastAsia="ru-RU"/>
        </w:rPr>
        <w:t>управления</w:t>
      </w:r>
      <w:r w:rsidRPr="00885BEB">
        <w:rPr>
          <w:rFonts w:eastAsia="Times New Roman"/>
          <w:szCs w:val="28"/>
          <w:lang w:eastAsia="ru-RU"/>
        </w:rPr>
        <w:t xml:space="preserve"> </w:t>
      </w:r>
      <w:r w:rsidRPr="00885BEB">
        <w:rPr>
          <w:rFonts w:eastAsia="Times New Roman" w:hint="eastAsia"/>
          <w:szCs w:val="28"/>
          <w:lang w:eastAsia="ru-RU"/>
        </w:rPr>
        <w:t>нагревателем</w:t>
      </w:r>
      <w:r w:rsidRPr="00885BEB">
        <w:rPr>
          <w:rFonts w:eastAsia="Times New Roman"/>
          <w:szCs w:val="28"/>
          <w:lang w:eastAsia="ru-RU"/>
        </w:rPr>
        <w:t xml:space="preserve"> </w:t>
      </w:r>
      <w:r w:rsidRPr="00885BEB">
        <w:rPr>
          <w:rFonts w:eastAsia="Times New Roman" w:hint="eastAsia"/>
          <w:szCs w:val="28"/>
          <w:lang w:eastAsia="ru-RU"/>
        </w:rPr>
        <w:t>катализатора</w:t>
      </w:r>
      <w:r w:rsidRPr="00885BEB">
        <w:rPr>
          <w:rFonts w:eastAsia="Times New Roman"/>
          <w:szCs w:val="28"/>
          <w:lang w:eastAsia="ru-RU"/>
        </w:rPr>
        <w:t xml:space="preserve"> </w:t>
      </w:r>
      <w:r w:rsidRPr="00885BEB">
        <w:rPr>
          <w:rFonts w:eastAsia="Times New Roman" w:hint="eastAsia"/>
          <w:szCs w:val="28"/>
          <w:lang w:eastAsia="ru-RU"/>
        </w:rPr>
        <w:t>и</w:t>
      </w:r>
      <w:r w:rsidRPr="00885BEB">
        <w:rPr>
          <w:rFonts w:eastAsia="Times New Roman"/>
          <w:szCs w:val="28"/>
          <w:lang w:eastAsia="ru-RU"/>
        </w:rPr>
        <w:t xml:space="preserve"> </w:t>
      </w:r>
      <w:r w:rsidRPr="00885BEB">
        <w:rPr>
          <w:rFonts w:eastAsia="Times New Roman" w:hint="eastAsia"/>
          <w:szCs w:val="28"/>
          <w:lang w:eastAsia="ru-RU"/>
        </w:rPr>
        <w:t>передатчиком</w:t>
      </w:r>
      <w:r w:rsidRPr="00885BEB">
        <w:rPr>
          <w:rFonts w:eastAsia="Times New Roman"/>
          <w:szCs w:val="28"/>
          <w:lang w:eastAsia="ru-RU"/>
        </w:rPr>
        <w:t xml:space="preserve"> </w:t>
      </w:r>
      <w:r w:rsidRPr="00885BEB">
        <w:rPr>
          <w:rFonts w:eastAsia="Times New Roman" w:hint="eastAsia"/>
          <w:szCs w:val="28"/>
          <w:lang w:eastAsia="ru-RU"/>
        </w:rPr>
        <w:t>ГЛОНАСС</w:t>
      </w:r>
      <w:r w:rsidRPr="00885BEB">
        <w:rPr>
          <w:rFonts w:eastAsia="Times New Roman"/>
          <w:szCs w:val="28"/>
          <w:lang w:eastAsia="ru-RU"/>
        </w:rPr>
        <w:t>.</w:t>
      </w:r>
    </w:p>
    <w:p w:rsidR="00F56675" w:rsidRPr="00885BEB" w:rsidRDefault="00F56675" w:rsidP="00885BEB">
      <w:pPr>
        <w:jc w:val="center"/>
        <w:rPr>
          <w:rFonts w:eastAsia="Times New Roman"/>
          <w:szCs w:val="28"/>
          <w:lang w:eastAsia="ru-RU"/>
        </w:rPr>
      </w:pPr>
      <w:r w:rsidRPr="00885BEB">
        <w:rPr>
          <w:rFonts w:eastAsia="Times New Roman"/>
          <w:noProof/>
          <w:szCs w:val="28"/>
          <w:lang w:eastAsia="ru-RU"/>
        </w:rPr>
        <w:drawing>
          <wp:inline distT="0" distB="0" distL="0" distR="0" wp14:anchorId="5CE5D31B" wp14:editId="77E0A140">
            <wp:extent cx="2867025" cy="1838798"/>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686" cy="1909130"/>
                    </a:xfrm>
                    <a:prstGeom prst="rect">
                      <a:avLst/>
                    </a:prstGeom>
                    <a:noFill/>
                    <a:ln>
                      <a:noFill/>
                    </a:ln>
                  </pic:spPr>
                </pic:pic>
              </a:graphicData>
            </a:graphic>
          </wp:inline>
        </w:drawing>
      </w:r>
    </w:p>
    <w:p w:rsidR="00F56675" w:rsidRPr="00885BEB" w:rsidRDefault="00F56675" w:rsidP="00885BEB">
      <w:pPr>
        <w:jc w:val="center"/>
        <w:rPr>
          <w:rFonts w:eastAsia="Times New Roman"/>
          <w:sz w:val="24"/>
          <w:szCs w:val="28"/>
          <w:lang w:eastAsia="ru-RU"/>
        </w:rPr>
      </w:pPr>
      <w:r w:rsidRPr="00885BEB">
        <w:rPr>
          <w:rFonts w:eastAsia="Times New Roman"/>
          <w:sz w:val="24"/>
          <w:szCs w:val="28"/>
          <w:lang w:eastAsia="ru-RU"/>
        </w:rPr>
        <w:t xml:space="preserve">Рисунок </w:t>
      </w:r>
      <w:r w:rsidR="00461489">
        <w:rPr>
          <w:rFonts w:eastAsia="Times New Roman"/>
          <w:sz w:val="24"/>
          <w:szCs w:val="28"/>
          <w:lang w:eastAsia="ru-RU"/>
        </w:rPr>
        <w:t>4</w:t>
      </w:r>
      <w:r w:rsidRPr="00885BEB">
        <w:rPr>
          <w:rFonts w:eastAsia="Times New Roman"/>
          <w:sz w:val="24"/>
          <w:szCs w:val="28"/>
          <w:lang w:eastAsia="ru-RU"/>
        </w:rPr>
        <w:t xml:space="preserve"> – Замкнутая система управления нейтрализацией выхлопных газов автомобилей:</w:t>
      </w:r>
    </w:p>
    <w:p w:rsidR="00F56675" w:rsidRPr="00885BEB" w:rsidRDefault="00F56675" w:rsidP="00885BEB">
      <w:pPr>
        <w:jc w:val="center"/>
        <w:rPr>
          <w:rFonts w:eastAsia="Times New Roman"/>
          <w:sz w:val="24"/>
          <w:szCs w:val="28"/>
          <w:lang w:eastAsia="ru-RU"/>
        </w:rPr>
      </w:pPr>
      <w:r w:rsidRPr="00885BEB">
        <w:rPr>
          <w:rFonts w:eastAsia="Times New Roman"/>
          <w:sz w:val="24"/>
          <w:szCs w:val="28"/>
          <w:lang w:eastAsia="ru-RU"/>
        </w:rPr>
        <w:t xml:space="preserve">1 – </w:t>
      </w:r>
      <w:proofErr w:type="spellStart"/>
      <w:r w:rsidRPr="00885BEB">
        <w:rPr>
          <w:rFonts w:eastAsia="Times New Roman"/>
          <w:sz w:val="24"/>
          <w:szCs w:val="28"/>
          <w:lang w:eastAsia="ru-RU"/>
        </w:rPr>
        <w:t>дивгатель</w:t>
      </w:r>
      <w:proofErr w:type="spellEnd"/>
      <w:r w:rsidRPr="00885BEB">
        <w:rPr>
          <w:rFonts w:eastAsia="Times New Roman"/>
          <w:sz w:val="24"/>
          <w:szCs w:val="28"/>
          <w:lang w:eastAsia="ru-RU"/>
        </w:rPr>
        <w:t xml:space="preserve">; </w:t>
      </w:r>
      <w:r w:rsidRPr="00885BEB">
        <w:rPr>
          <w:rFonts w:eastAsia="Times New Roman"/>
          <w:sz w:val="24"/>
          <w:szCs w:val="28"/>
          <w:lang w:val="en-US" w:eastAsia="ru-RU"/>
        </w:rPr>
        <w:t>x</w:t>
      </w:r>
      <w:r w:rsidRPr="00885BEB">
        <w:rPr>
          <w:rFonts w:eastAsia="Times New Roman"/>
          <w:sz w:val="24"/>
          <w:szCs w:val="28"/>
          <w:lang w:eastAsia="ru-RU"/>
        </w:rPr>
        <w:t xml:space="preserve">1 – </w:t>
      </w:r>
      <w:r w:rsidRPr="00885BEB">
        <w:rPr>
          <w:rFonts w:eastAsia="Times New Roman"/>
          <w:sz w:val="24"/>
          <w:szCs w:val="28"/>
          <w:lang w:val="en-US" w:eastAsia="ru-RU"/>
        </w:rPr>
        <w:t>CO</w:t>
      </w:r>
      <w:r w:rsidRPr="00885BEB">
        <w:rPr>
          <w:rFonts w:eastAsia="Times New Roman"/>
          <w:sz w:val="24"/>
          <w:szCs w:val="28"/>
          <w:lang w:eastAsia="ru-RU"/>
        </w:rPr>
        <w:t>+</w:t>
      </w:r>
      <w:r w:rsidRPr="00885BEB">
        <w:rPr>
          <w:rFonts w:eastAsia="Times New Roman"/>
          <w:sz w:val="24"/>
          <w:szCs w:val="28"/>
          <w:lang w:val="en-US" w:eastAsia="ru-RU"/>
        </w:rPr>
        <w:t>O</w:t>
      </w:r>
      <w:r w:rsidRPr="00885BEB">
        <w:rPr>
          <w:rFonts w:eastAsia="Times New Roman"/>
          <w:sz w:val="24"/>
          <w:szCs w:val="28"/>
          <w:lang w:eastAsia="ru-RU"/>
        </w:rPr>
        <w:t xml:space="preserve">2; 2 – выхлопная труба; </w:t>
      </w:r>
      <w:r w:rsidRPr="00885BEB">
        <w:rPr>
          <w:rFonts w:eastAsia="Times New Roman"/>
          <w:sz w:val="24"/>
          <w:szCs w:val="28"/>
          <w:lang w:val="en-US" w:eastAsia="ru-RU"/>
        </w:rPr>
        <w:t>x</w:t>
      </w:r>
      <w:r w:rsidRPr="00885BEB">
        <w:rPr>
          <w:rFonts w:eastAsia="Times New Roman"/>
          <w:sz w:val="24"/>
          <w:szCs w:val="28"/>
          <w:lang w:eastAsia="ru-RU"/>
        </w:rPr>
        <w:t>2 – СО; 3 – катализатор; х3 – СО* (остаток СО) + СО2; 4 – датчик СО; х4 – измеренная величина СО* (СО**); 5 – передатчик сигнала СО** автомобиля</w:t>
      </w:r>
    </w:p>
    <w:p w:rsidR="00F56675" w:rsidRDefault="00885BEB" w:rsidP="00885BEB">
      <w:pPr>
        <w:rPr>
          <w:rFonts w:eastAsia="Times New Roman"/>
          <w:b/>
          <w:szCs w:val="28"/>
          <w:lang w:eastAsia="ru-RU"/>
        </w:rPr>
      </w:pPr>
      <w:r>
        <w:rPr>
          <w:rFonts w:eastAsia="Times New Roman"/>
          <w:b/>
          <w:szCs w:val="28"/>
          <w:lang w:eastAsia="ru-RU"/>
        </w:rPr>
        <w:lastRenderedPageBreak/>
        <w:t>Основные характеристики продукта</w:t>
      </w:r>
    </w:p>
    <w:p w:rsidR="00F56675" w:rsidRPr="00885BEB" w:rsidRDefault="00F56675" w:rsidP="00885BEB">
      <w:pPr>
        <w:rPr>
          <w:rFonts w:eastAsia="Times New Roman"/>
          <w:szCs w:val="28"/>
          <w:lang w:eastAsia="ru-RU"/>
        </w:rPr>
      </w:pPr>
      <w:r w:rsidRPr="00885BEB">
        <w:rPr>
          <w:rFonts w:eastAsia="Times New Roman"/>
          <w:szCs w:val="28"/>
          <w:lang w:eastAsia="ru-RU"/>
        </w:rPr>
        <w:t xml:space="preserve">Архитектура контроллеров соответствует принципам построения </w:t>
      </w:r>
      <w:proofErr w:type="spellStart"/>
      <w:r w:rsidRPr="00885BEB">
        <w:rPr>
          <w:rFonts w:eastAsia="Times New Roman"/>
          <w:szCs w:val="28"/>
          <w:lang w:eastAsia="ru-RU"/>
        </w:rPr>
        <w:t>блочно</w:t>
      </w:r>
      <w:proofErr w:type="spellEnd"/>
      <w:r w:rsidRPr="00885BEB">
        <w:rPr>
          <w:rFonts w:eastAsia="Times New Roman"/>
          <w:szCs w:val="28"/>
          <w:lang w:eastAsia="ru-RU"/>
        </w:rPr>
        <w:t xml:space="preserve">-модульной электроники (БМЭ). 3D модель составных частей контроллера представлена на рис. </w:t>
      </w:r>
      <w:r w:rsidR="00461489">
        <w:rPr>
          <w:rFonts w:eastAsia="Times New Roman"/>
          <w:szCs w:val="28"/>
          <w:lang w:eastAsia="ru-RU"/>
        </w:rPr>
        <w:t>5</w:t>
      </w:r>
      <w:r w:rsidRPr="00885BEB">
        <w:rPr>
          <w:rFonts w:eastAsia="Times New Roman"/>
          <w:szCs w:val="28"/>
          <w:lang w:eastAsia="ru-RU"/>
        </w:rPr>
        <w:t>.</w:t>
      </w:r>
    </w:p>
    <w:p w:rsidR="00F56675" w:rsidRPr="00885BEB" w:rsidRDefault="00F56675" w:rsidP="00885BEB">
      <w:pPr>
        <w:jc w:val="center"/>
        <w:rPr>
          <w:rFonts w:eastAsia="Times New Roman"/>
          <w:szCs w:val="28"/>
          <w:lang w:eastAsia="ru-RU"/>
        </w:rPr>
      </w:pPr>
      <w:r w:rsidRPr="00885BEB">
        <w:rPr>
          <w:noProof/>
          <w:szCs w:val="28"/>
          <w:lang w:eastAsia="ru-RU"/>
        </w:rPr>
        <w:drawing>
          <wp:inline distT="0" distB="0" distL="0" distR="0" wp14:anchorId="7F970A69" wp14:editId="60774937">
            <wp:extent cx="2225040" cy="1470660"/>
            <wp:effectExtent l="0" t="0" r="3810" b="0"/>
            <wp:docPr id="334" name="Рисунок 334" descr="2_ATM2A"/>
            <wp:cNvGraphicFramePr/>
            <a:graphic xmlns:a="http://schemas.openxmlformats.org/drawingml/2006/main">
              <a:graphicData uri="http://schemas.openxmlformats.org/drawingml/2006/picture">
                <pic:pic xmlns:pic="http://schemas.openxmlformats.org/drawingml/2006/picture">
                  <pic:nvPicPr>
                    <pic:cNvPr id="334" name="Рисунок 334" descr="2_ATM2A"/>
                    <pic:cNvPicPr/>
                  </pic:nvPicPr>
                  <pic:blipFill>
                    <a:blip r:embed="rId8" cstate="print">
                      <a:grayscl/>
                    </a:blip>
                    <a:srcRect l="16307" r="6911"/>
                    <a:stretch>
                      <a:fillRect/>
                    </a:stretch>
                  </pic:blipFill>
                  <pic:spPr bwMode="auto">
                    <a:xfrm>
                      <a:off x="0" y="0"/>
                      <a:ext cx="2225040" cy="1470660"/>
                    </a:xfrm>
                    <a:prstGeom prst="rect">
                      <a:avLst/>
                    </a:prstGeom>
                    <a:noFill/>
                    <a:ln w="9525">
                      <a:noFill/>
                      <a:miter lim="800000"/>
                      <a:headEnd/>
                      <a:tailEnd/>
                    </a:ln>
                  </pic:spPr>
                </pic:pic>
              </a:graphicData>
            </a:graphic>
          </wp:inline>
        </w:drawing>
      </w:r>
      <w:r w:rsidRPr="00885BEB">
        <w:rPr>
          <w:noProof/>
          <w:szCs w:val="28"/>
          <w:lang w:eastAsia="ru-RU"/>
        </w:rPr>
        <w:drawing>
          <wp:inline distT="0" distB="0" distL="0" distR="0" wp14:anchorId="5B40B28C" wp14:editId="5C0E9074">
            <wp:extent cx="2183765" cy="1473200"/>
            <wp:effectExtent l="0" t="0" r="6985" b="0"/>
            <wp:docPr id="335" name="Рисунок 5"/>
            <wp:cNvGraphicFramePr/>
            <a:graphic xmlns:a="http://schemas.openxmlformats.org/drawingml/2006/main">
              <a:graphicData uri="http://schemas.openxmlformats.org/drawingml/2006/picture">
                <pic:pic xmlns:pic="http://schemas.openxmlformats.org/drawingml/2006/picture">
                  <pic:nvPicPr>
                    <pic:cNvPr id="335" name="Рисунок 5"/>
                    <pic:cNvPicPr/>
                  </pic:nvPicPr>
                  <pic:blipFill>
                    <a:blip r:embed="rId9">
                      <a:grayscl/>
                    </a:blip>
                    <a:srcRect/>
                    <a:stretch>
                      <a:fillRect/>
                    </a:stretch>
                  </pic:blipFill>
                  <pic:spPr bwMode="auto">
                    <a:xfrm>
                      <a:off x="0" y="0"/>
                      <a:ext cx="2183765" cy="1473200"/>
                    </a:xfrm>
                    <a:prstGeom prst="rect">
                      <a:avLst/>
                    </a:prstGeom>
                    <a:noFill/>
                  </pic:spPr>
                </pic:pic>
              </a:graphicData>
            </a:graphic>
          </wp:inline>
        </w:drawing>
      </w:r>
    </w:p>
    <w:p w:rsidR="00F56675" w:rsidRPr="00885BEB" w:rsidRDefault="00F56675" w:rsidP="00885BEB">
      <w:pPr>
        <w:jc w:val="center"/>
        <w:rPr>
          <w:rFonts w:eastAsia="Times New Roman"/>
          <w:sz w:val="24"/>
          <w:szCs w:val="28"/>
          <w:lang w:eastAsia="ru-RU"/>
        </w:rPr>
      </w:pPr>
      <w:r w:rsidRPr="00885BEB">
        <w:rPr>
          <w:rFonts w:eastAsia="Times New Roman"/>
          <w:sz w:val="24"/>
          <w:szCs w:val="28"/>
          <w:lang w:eastAsia="ru-RU"/>
        </w:rPr>
        <w:t xml:space="preserve">Рисунок </w:t>
      </w:r>
      <w:r w:rsidR="00461489">
        <w:rPr>
          <w:rFonts w:eastAsia="Times New Roman"/>
          <w:sz w:val="24"/>
          <w:szCs w:val="28"/>
          <w:lang w:eastAsia="ru-RU"/>
        </w:rPr>
        <w:t>5</w:t>
      </w:r>
      <w:r w:rsidRPr="00885BEB">
        <w:rPr>
          <w:rFonts w:eastAsia="Times New Roman"/>
          <w:sz w:val="24"/>
          <w:szCs w:val="28"/>
          <w:lang w:eastAsia="ru-RU"/>
        </w:rPr>
        <w:t xml:space="preserve"> - 3D модель контроллера: а - без корпуса, </w:t>
      </w:r>
      <w:proofErr w:type="gramStart"/>
      <w:r w:rsidRPr="00885BEB">
        <w:rPr>
          <w:rFonts w:eastAsia="Times New Roman"/>
          <w:sz w:val="24"/>
          <w:szCs w:val="28"/>
          <w:lang w:eastAsia="ru-RU"/>
        </w:rPr>
        <w:t>б  -</w:t>
      </w:r>
      <w:proofErr w:type="gramEnd"/>
      <w:r w:rsidRPr="00885BEB">
        <w:rPr>
          <w:rFonts w:eastAsia="Times New Roman"/>
          <w:sz w:val="24"/>
          <w:szCs w:val="28"/>
          <w:lang w:eastAsia="ru-RU"/>
        </w:rPr>
        <w:t xml:space="preserve"> в корпусе</w:t>
      </w:r>
    </w:p>
    <w:p w:rsidR="00F56675" w:rsidRPr="00885BEB" w:rsidRDefault="00F56675" w:rsidP="00885BEB">
      <w:pPr>
        <w:rPr>
          <w:rFonts w:eastAsia="Times New Roman"/>
          <w:szCs w:val="28"/>
          <w:lang w:eastAsia="ru-RU"/>
        </w:rPr>
      </w:pPr>
      <w:r w:rsidRPr="00885BEB">
        <w:rPr>
          <w:rFonts w:eastAsia="Times New Roman"/>
          <w:szCs w:val="28"/>
          <w:lang w:eastAsia="ru-RU"/>
        </w:rPr>
        <w:t xml:space="preserve">Смонтированная панель контроллера управления подогревателем и блок панелей в корпусе представлен на рис. </w:t>
      </w:r>
      <w:r w:rsidR="00461489">
        <w:rPr>
          <w:rFonts w:eastAsia="Times New Roman"/>
          <w:szCs w:val="28"/>
          <w:lang w:eastAsia="ru-RU"/>
        </w:rPr>
        <w:t>6</w:t>
      </w:r>
      <w:r w:rsidRPr="00885BEB">
        <w:rPr>
          <w:rFonts w:eastAsia="Times New Roman"/>
          <w:szCs w:val="28"/>
          <w:lang w:eastAsia="ru-RU"/>
        </w:rPr>
        <w:t>.</w:t>
      </w:r>
    </w:p>
    <w:p w:rsidR="00F56675" w:rsidRPr="00885BEB" w:rsidRDefault="00F56675" w:rsidP="00885BEB">
      <w:pPr>
        <w:spacing w:before="120" w:after="80"/>
        <w:jc w:val="center"/>
        <w:rPr>
          <w:rFonts w:eastAsia="Times New Roman"/>
          <w:bCs/>
          <w:i/>
          <w:szCs w:val="28"/>
          <w:lang w:eastAsia="ru-RU"/>
        </w:rPr>
      </w:pPr>
      <w:r w:rsidRPr="00885BEB">
        <w:rPr>
          <w:rFonts w:eastAsia="Times New Roman"/>
          <w:i/>
          <w:noProof/>
          <w:szCs w:val="28"/>
          <w:lang w:eastAsia="ru-RU"/>
        </w:rPr>
        <w:drawing>
          <wp:inline distT="0" distB="0" distL="0" distR="0" wp14:anchorId="35C8AC0D" wp14:editId="6E7D3680">
            <wp:extent cx="3581174" cy="1265249"/>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r="693"/>
                    <a:stretch>
                      <a:fillRect/>
                    </a:stretch>
                  </pic:blipFill>
                  <pic:spPr bwMode="auto">
                    <a:xfrm>
                      <a:off x="0" y="0"/>
                      <a:ext cx="3601765" cy="1272524"/>
                    </a:xfrm>
                    <a:prstGeom prst="rect">
                      <a:avLst/>
                    </a:prstGeom>
                    <a:noFill/>
                    <a:ln>
                      <a:noFill/>
                    </a:ln>
                  </pic:spPr>
                </pic:pic>
              </a:graphicData>
            </a:graphic>
          </wp:inline>
        </w:drawing>
      </w:r>
    </w:p>
    <w:p w:rsidR="00F56675" w:rsidRPr="00885BEB" w:rsidRDefault="00F56675" w:rsidP="00885BEB">
      <w:pPr>
        <w:jc w:val="center"/>
        <w:rPr>
          <w:rFonts w:eastAsia="Times New Roman"/>
          <w:sz w:val="24"/>
          <w:szCs w:val="28"/>
          <w:lang w:eastAsia="ru-RU"/>
        </w:rPr>
      </w:pPr>
      <w:r w:rsidRPr="00885BEB">
        <w:rPr>
          <w:rFonts w:eastAsia="Times New Roman"/>
          <w:sz w:val="24"/>
          <w:szCs w:val="28"/>
          <w:lang w:eastAsia="ru-RU"/>
        </w:rPr>
        <w:t xml:space="preserve">Рисунок </w:t>
      </w:r>
      <w:r w:rsidR="00461489">
        <w:rPr>
          <w:rFonts w:eastAsia="Times New Roman"/>
          <w:sz w:val="24"/>
          <w:szCs w:val="28"/>
          <w:lang w:eastAsia="ru-RU"/>
        </w:rPr>
        <w:t>6</w:t>
      </w:r>
      <w:r w:rsidRPr="00885BEB">
        <w:rPr>
          <w:rFonts w:eastAsia="Times New Roman"/>
          <w:sz w:val="24"/>
          <w:szCs w:val="28"/>
          <w:lang w:eastAsia="ru-RU"/>
        </w:rPr>
        <w:t xml:space="preserve"> - Прототипы изделия: а - «Панель смонтированная», б - «Блок панелей в корпусе»</w:t>
      </w:r>
    </w:p>
    <w:p w:rsidR="00F56675" w:rsidRPr="00885BEB" w:rsidRDefault="00F56675" w:rsidP="00885BEB">
      <w:pPr>
        <w:rPr>
          <w:rFonts w:eastAsia="Times New Roman"/>
          <w:szCs w:val="28"/>
          <w:lang w:eastAsia="ru-RU"/>
        </w:rPr>
      </w:pPr>
    </w:p>
    <w:p w:rsidR="00F56675" w:rsidRDefault="00885BEB" w:rsidP="00885BEB">
      <w:pPr>
        <w:rPr>
          <w:rFonts w:eastAsia="Times New Roman"/>
          <w:b/>
          <w:szCs w:val="28"/>
          <w:lang w:eastAsia="ru-RU"/>
        </w:rPr>
      </w:pPr>
      <w:r>
        <w:rPr>
          <w:rFonts w:eastAsia="Times New Roman"/>
          <w:b/>
          <w:szCs w:val="28"/>
          <w:lang w:eastAsia="ru-RU"/>
        </w:rPr>
        <w:t>Потребительские свойства продукции</w:t>
      </w:r>
    </w:p>
    <w:p w:rsidR="00F56675" w:rsidRPr="00885BEB" w:rsidRDefault="00F56675" w:rsidP="00885BEB">
      <w:pPr>
        <w:rPr>
          <w:rFonts w:eastAsia="Times New Roman"/>
          <w:szCs w:val="28"/>
          <w:lang w:eastAsia="ru-RU"/>
        </w:rPr>
      </w:pPr>
      <w:r w:rsidRPr="00885BEB">
        <w:rPr>
          <w:rFonts w:eastAsia="Times New Roman"/>
          <w:szCs w:val="28"/>
          <w:lang w:eastAsia="ru-RU"/>
        </w:rPr>
        <w:t>Работа катализаторов в разомкнутом цикле, при отсутствии управления в зависимости от измеренных концентраций на выходе, не обеспечивает его рационального использования по эффективности и ресурсу. Метод основан на управлении работой катализатора. В качестве способа управления используется управление его подогреванием, за которое отвечает разрабатываемый контроллер. Это увеличивает скорость протекания химической реакции по нейтрализации вредных веществ и тем самым снижает количество необработанных (неочищенных) газов.</w:t>
      </w:r>
    </w:p>
    <w:p w:rsidR="00F56675" w:rsidRDefault="00F56675" w:rsidP="00885BEB">
      <w:pPr>
        <w:rPr>
          <w:rFonts w:eastAsia="Times New Roman"/>
          <w:szCs w:val="28"/>
          <w:lang w:eastAsia="ru-RU"/>
        </w:rPr>
      </w:pPr>
      <w:r w:rsidRPr="00885BEB">
        <w:rPr>
          <w:rFonts w:eastAsia="Times New Roman"/>
          <w:szCs w:val="28"/>
          <w:lang w:eastAsia="ru-RU"/>
        </w:rPr>
        <w:lastRenderedPageBreak/>
        <w:t xml:space="preserve">Следует отметить, к основным потребительским свойствам относится </w:t>
      </w:r>
      <w:r w:rsidRPr="00885BEB">
        <w:rPr>
          <w:rFonts w:eastAsia="Times New Roman"/>
          <w:b/>
          <w:szCs w:val="28"/>
          <w:lang w:eastAsia="ru-RU"/>
        </w:rPr>
        <w:t>уменьшение себестоимости продукции</w:t>
      </w:r>
      <w:r w:rsidRPr="00885BEB">
        <w:rPr>
          <w:rFonts w:eastAsia="Times New Roman"/>
          <w:szCs w:val="28"/>
          <w:lang w:eastAsia="ru-RU"/>
        </w:rPr>
        <w:t xml:space="preserve"> вследствие уменьшения содержания платины катализатора, которая компенсируется за счет включения системы управления катализатора (контроллера) </w:t>
      </w:r>
      <w:r w:rsidRPr="00885BEB">
        <w:rPr>
          <w:rFonts w:eastAsia="Times New Roman" w:hint="eastAsia"/>
          <w:szCs w:val="28"/>
          <w:lang w:eastAsia="ru-RU"/>
        </w:rPr>
        <w:t>с</w:t>
      </w:r>
      <w:r w:rsidRPr="00885BEB">
        <w:rPr>
          <w:rFonts w:eastAsia="Times New Roman"/>
          <w:szCs w:val="28"/>
          <w:lang w:eastAsia="ru-RU"/>
        </w:rPr>
        <w:t xml:space="preserve"> </w:t>
      </w:r>
      <w:proofErr w:type="spellStart"/>
      <w:r w:rsidRPr="00885BEB">
        <w:rPr>
          <w:rFonts w:eastAsia="Times New Roman" w:hint="eastAsia"/>
          <w:szCs w:val="28"/>
          <w:lang w:eastAsia="ru-RU"/>
        </w:rPr>
        <w:t>теплонагревателем</w:t>
      </w:r>
      <w:proofErr w:type="spellEnd"/>
      <w:r w:rsidRPr="00885BEB">
        <w:rPr>
          <w:rFonts w:eastAsia="Times New Roman"/>
          <w:szCs w:val="28"/>
          <w:lang w:eastAsia="ru-RU"/>
        </w:rPr>
        <w:t>.</w:t>
      </w:r>
    </w:p>
    <w:p w:rsidR="00E7744C" w:rsidRPr="00885BEB" w:rsidRDefault="00E7744C" w:rsidP="00885BEB">
      <w:pPr>
        <w:rPr>
          <w:rFonts w:eastAsia="Times New Roman"/>
          <w:szCs w:val="28"/>
          <w:lang w:eastAsia="ru-RU"/>
        </w:rPr>
      </w:pPr>
    </w:p>
    <w:p w:rsidR="00F56675" w:rsidRDefault="00885BEB" w:rsidP="00885BEB">
      <w:pPr>
        <w:rPr>
          <w:rFonts w:eastAsia="Times New Roman"/>
          <w:b/>
          <w:szCs w:val="28"/>
          <w:lang w:eastAsia="ru-RU"/>
        </w:rPr>
      </w:pPr>
      <w:r>
        <w:rPr>
          <w:rFonts w:eastAsia="Times New Roman"/>
          <w:b/>
          <w:szCs w:val="28"/>
          <w:lang w:eastAsia="ru-RU"/>
        </w:rPr>
        <w:t xml:space="preserve">Основные конкурирующие преимущества продукции </w:t>
      </w:r>
    </w:p>
    <w:p w:rsidR="00F56675" w:rsidRPr="00885BEB" w:rsidRDefault="00F56675" w:rsidP="00885BEB">
      <w:pPr>
        <w:rPr>
          <w:rFonts w:eastAsia="Times New Roman"/>
          <w:szCs w:val="28"/>
          <w:lang w:eastAsia="ru-RU"/>
        </w:rPr>
      </w:pPr>
      <w:r w:rsidRPr="00885BEB">
        <w:rPr>
          <w:rFonts w:eastAsia="Times New Roman"/>
          <w:szCs w:val="28"/>
          <w:lang w:eastAsia="ru-RU"/>
        </w:rPr>
        <w:t xml:space="preserve">Рассматриваемое устройство отличается от известных тем, что датчики измерения концентрации вредных выхлопных газов в составе подвижной замкнутой системы управления установлены на выходе выхлопной трубы. Далее сигналы измеренной на автомобиле концентрации загрязнений передаются на микроконтроллер управляющей электронагревателем катализатора, а также на индикаторы вредных выхлопных газов расположенные на приборной панели автомобиля. Применение систем ГЛОНАСС позволяет расширить возможности ЗСУНВГА, сигналы с датчиков поступают на приемники ГЛОНАСС. Там происходит их регистрация и по автоматической обратной связи преобразуются в управляющие сигналы блоков компенсации выбросов загрязняющих веществ, которые в свою очередь изменяют установку в блоках компенсации в сторону минимизации этих выбросов только в необходимое время (при превышении допустимых норм.) Одновременно осуществляется визуализация (регистрация) уровня вредных выхлопных газов каждого автомобиля инспектором технадзора. </w:t>
      </w:r>
    </w:p>
    <w:p w:rsidR="00E7744C" w:rsidRDefault="00E7744C" w:rsidP="00885BEB">
      <w:pPr>
        <w:rPr>
          <w:rFonts w:eastAsia="Times New Roman"/>
          <w:b/>
          <w:szCs w:val="28"/>
          <w:lang w:eastAsia="ru-RU"/>
        </w:rPr>
      </w:pPr>
    </w:p>
    <w:p w:rsidR="00F56675" w:rsidRDefault="0004219B" w:rsidP="00885BEB">
      <w:pPr>
        <w:rPr>
          <w:rFonts w:eastAsia="Times New Roman"/>
          <w:b/>
          <w:szCs w:val="28"/>
          <w:lang w:eastAsia="ru-RU"/>
        </w:rPr>
      </w:pPr>
      <w:r>
        <w:rPr>
          <w:rFonts w:eastAsia="Times New Roman"/>
          <w:b/>
          <w:szCs w:val="28"/>
          <w:lang w:eastAsia="ru-RU"/>
        </w:rPr>
        <w:t xml:space="preserve">Основные потребители и направления использования продукции </w:t>
      </w:r>
    </w:p>
    <w:p w:rsidR="00F56675" w:rsidRPr="00885BEB" w:rsidRDefault="00F56675" w:rsidP="00885BEB">
      <w:pPr>
        <w:rPr>
          <w:rFonts w:eastAsia="Times New Roman"/>
          <w:szCs w:val="28"/>
          <w:lang w:eastAsia="ru-RU"/>
        </w:rPr>
      </w:pPr>
      <w:r w:rsidRPr="00885BEB">
        <w:rPr>
          <w:rFonts w:eastAsia="Times New Roman"/>
          <w:szCs w:val="28"/>
          <w:lang w:eastAsia="ru-RU"/>
        </w:rPr>
        <w:t>Возможность использования продукции как для конечного потребления, так и для дальнейшей поставки к основным производителям к сфере автомобилестроения:</w:t>
      </w:r>
    </w:p>
    <w:p w:rsidR="00F56675" w:rsidRPr="00885BEB" w:rsidRDefault="00F56675" w:rsidP="00885BEB">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885BEB">
        <w:rPr>
          <w:rFonts w:ascii="Times New Roman" w:hAnsi="Times New Roman" w:cs="Times New Roman"/>
          <w:sz w:val="28"/>
          <w:szCs w:val="28"/>
        </w:rPr>
        <w:t>Завод Ниссан;</w:t>
      </w:r>
    </w:p>
    <w:p w:rsidR="00F56675" w:rsidRPr="00885BEB" w:rsidRDefault="00F56675" w:rsidP="00885BEB">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885BEB">
        <w:rPr>
          <w:rFonts w:ascii="Times New Roman" w:hAnsi="Times New Roman" w:cs="Times New Roman"/>
          <w:sz w:val="28"/>
          <w:szCs w:val="28"/>
        </w:rPr>
        <w:t xml:space="preserve">Хендэ Мотор </w:t>
      </w:r>
      <w:proofErr w:type="spellStart"/>
      <w:r w:rsidRPr="00885BEB">
        <w:rPr>
          <w:rFonts w:ascii="Times New Roman" w:hAnsi="Times New Roman" w:cs="Times New Roman"/>
          <w:sz w:val="28"/>
          <w:szCs w:val="28"/>
        </w:rPr>
        <w:t>Мануфактуринг</w:t>
      </w:r>
      <w:proofErr w:type="spellEnd"/>
      <w:r w:rsidRPr="00885BEB">
        <w:rPr>
          <w:rFonts w:ascii="Times New Roman" w:hAnsi="Times New Roman" w:cs="Times New Roman"/>
          <w:sz w:val="28"/>
          <w:szCs w:val="28"/>
        </w:rPr>
        <w:t xml:space="preserve"> Рус;</w:t>
      </w:r>
    </w:p>
    <w:p w:rsidR="00F56675" w:rsidRPr="00885BEB" w:rsidRDefault="00F56675" w:rsidP="00885BEB">
      <w:pPr>
        <w:pStyle w:val="a3"/>
        <w:numPr>
          <w:ilvl w:val="0"/>
          <w:numId w:val="1"/>
        </w:numPr>
        <w:spacing w:after="0" w:line="360" w:lineRule="auto"/>
        <w:jc w:val="both"/>
        <w:rPr>
          <w:rFonts w:ascii="Times New Roman" w:eastAsia="Times New Roman" w:hAnsi="Times New Roman" w:cs="Times New Roman"/>
          <w:sz w:val="28"/>
          <w:szCs w:val="28"/>
          <w:lang w:eastAsia="ru-RU"/>
        </w:rPr>
      </w:pPr>
      <w:r w:rsidRPr="00885BEB">
        <w:rPr>
          <w:rFonts w:ascii="Times New Roman" w:hAnsi="Times New Roman" w:cs="Times New Roman"/>
          <w:sz w:val="28"/>
          <w:szCs w:val="28"/>
        </w:rPr>
        <w:t>Ростовский завод грузовых автомобилей и др.</w:t>
      </w:r>
    </w:p>
    <w:p w:rsidR="00E7744C" w:rsidRDefault="00E7744C" w:rsidP="00885BEB">
      <w:pPr>
        <w:rPr>
          <w:rFonts w:eastAsia="Times New Roman"/>
          <w:b/>
          <w:szCs w:val="28"/>
          <w:lang w:eastAsia="ru-RU"/>
        </w:rPr>
      </w:pPr>
    </w:p>
    <w:p w:rsidR="00F56675" w:rsidRDefault="0004219B" w:rsidP="00885BEB">
      <w:pPr>
        <w:rPr>
          <w:rFonts w:eastAsia="Times New Roman"/>
          <w:b/>
          <w:szCs w:val="28"/>
          <w:lang w:eastAsia="ru-RU"/>
        </w:rPr>
      </w:pPr>
      <w:r>
        <w:rPr>
          <w:rFonts w:eastAsia="Times New Roman"/>
          <w:b/>
          <w:szCs w:val="28"/>
          <w:lang w:eastAsia="ru-RU"/>
        </w:rPr>
        <w:lastRenderedPageBreak/>
        <w:t>Ассортимент и структура выпуска продукции</w:t>
      </w:r>
    </w:p>
    <w:p w:rsidR="00F56675" w:rsidRPr="00885BEB" w:rsidRDefault="00F56675" w:rsidP="00885BEB">
      <w:pPr>
        <w:rPr>
          <w:rFonts w:eastAsia="Times New Roman"/>
          <w:szCs w:val="28"/>
          <w:lang w:eastAsia="ru-RU"/>
        </w:rPr>
      </w:pPr>
      <w:r w:rsidRPr="00885BEB">
        <w:rPr>
          <w:rFonts w:eastAsia="Times New Roman"/>
          <w:bCs/>
          <w:szCs w:val="28"/>
          <w:lang w:eastAsia="ru-RU"/>
        </w:rPr>
        <w:t>Массовое производство</w:t>
      </w:r>
      <w:r w:rsidRPr="00885BEB">
        <w:rPr>
          <w:rFonts w:eastAsia="Times New Roman"/>
          <w:szCs w:val="28"/>
          <w:lang w:eastAsia="ru-RU"/>
        </w:rPr>
        <w:t>, характеризующееся постоянным выпуском строго ограниченной номенклатуры изделий, однородных по назначению, конструкции, технологическому типу, изготовляемых одновременно и параллельно.</w:t>
      </w:r>
    </w:p>
    <w:p w:rsidR="00F56675" w:rsidRPr="00885BEB" w:rsidRDefault="00F56675" w:rsidP="00885BEB">
      <w:pPr>
        <w:rPr>
          <w:rFonts w:eastAsia="Times New Roman"/>
          <w:szCs w:val="28"/>
          <w:lang w:eastAsia="ru-RU"/>
        </w:rPr>
      </w:pPr>
    </w:p>
    <w:p w:rsidR="00F56675" w:rsidRDefault="0004219B" w:rsidP="00885BEB">
      <w:pPr>
        <w:rPr>
          <w:rFonts w:eastAsia="Times New Roman"/>
          <w:b/>
          <w:szCs w:val="28"/>
          <w:lang w:eastAsia="ru-RU"/>
        </w:rPr>
      </w:pPr>
      <w:r>
        <w:rPr>
          <w:rFonts w:eastAsia="Times New Roman"/>
          <w:b/>
          <w:szCs w:val="28"/>
          <w:lang w:eastAsia="ru-RU"/>
        </w:rPr>
        <w:t>Юридическая защищенность продукции</w:t>
      </w:r>
    </w:p>
    <w:p w:rsidR="00F56675" w:rsidRPr="00885BEB" w:rsidRDefault="00F56675" w:rsidP="00885BEB">
      <w:pPr>
        <w:rPr>
          <w:rFonts w:eastAsia="Times New Roman"/>
          <w:szCs w:val="28"/>
          <w:lang w:eastAsia="ru-RU"/>
        </w:rPr>
      </w:pPr>
      <w:r w:rsidRPr="00885BEB">
        <w:rPr>
          <w:rFonts w:eastAsia="Times New Roman"/>
          <w:szCs w:val="28"/>
          <w:lang w:eastAsia="ru-RU"/>
        </w:rPr>
        <w:t>Патент №2351975 с приоритетом от 10 октября 2012 года.</w:t>
      </w:r>
    </w:p>
    <w:p w:rsidR="00F56675" w:rsidRPr="00885BEB" w:rsidRDefault="00F56675" w:rsidP="00885BEB">
      <w:pPr>
        <w:rPr>
          <w:rFonts w:eastAsia="Times New Roman"/>
          <w:szCs w:val="28"/>
          <w:lang w:eastAsia="ru-RU"/>
        </w:rPr>
      </w:pPr>
    </w:p>
    <w:p w:rsidR="00F56675" w:rsidRDefault="0004219B" w:rsidP="00885BEB">
      <w:pPr>
        <w:rPr>
          <w:rFonts w:eastAsia="Times New Roman"/>
          <w:b/>
          <w:szCs w:val="28"/>
          <w:lang w:eastAsia="ru-RU"/>
        </w:rPr>
      </w:pPr>
      <w:r>
        <w:rPr>
          <w:rFonts w:eastAsia="Times New Roman"/>
          <w:b/>
          <w:szCs w:val="28"/>
          <w:lang w:eastAsia="ru-RU"/>
        </w:rPr>
        <w:t>Дополнительные сервисные услуги</w:t>
      </w:r>
    </w:p>
    <w:p w:rsidR="00F56675" w:rsidRPr="00885BEB" w:rsidRDefault="00F56675" w:rsidP="00885BEB">
      <w:pPr>
        <w:rPr>
          <w:rFonts w:eastAsia="Times New Roman"/>
          <w:szCs w:val="28"/>
          <w:lang w:eastAsia="ru-RU"/>
        </w:rPr>
      </w:pPr>
      <w:r w:rsidRPr="00885BEB">
        <w:rPr>
          <w:rFonts w:eastAsia="Times New Roman"/>
          <w:szCs w:val="28"/>
          <w:lang w:eastAsia="ru-RU"/>
        </w:rPr>
        <w:t xml:space="preserve">Гарантийный срок эксплуатации продукции составляет 3 года. </w:t>
      </w:r>
    </w:p>
    <w:p w:rsidR="00F56675" w:rsidRPr="00885BEB" w:rsidRDefault="00F56675" w:rsidP="00885BEB">
      <w:pPr>
        <w:rPr>
          <w:rFonts w:eastAsia="Times New Roman"/>
          <w:szCs w:val="28"/>
          <w:lang w:eastAsia="ru-RU"/>
        </w:rPr>
      </w:pPr>
      <w:r w:rsidRPr="00885BEB">
        <w:rPr>
          <w:rFonts w:eastAsia="Times New Roman"/>
          <w:szCs w:val="28"/>
          <w:lang w:eastAsia="ru-RU"/>
        </w:rPr>
        <w:t>Пакет гарантийного обслуживания включает диагностику и ремонт продукции.</w:t>
      </w:r>
    </w:p>
    <w:p w:rsidR="00F56675" w:rsidRPr="00885BEB" w:rsidRDefault="00F56675" w:rsidP="00885BEB">
      <w:pPr>
        <w:rPr>
          <w:rFonts w:eastAsia="Times New Roman"/>
          <w:szCs w:val="28"/>
          <w:lang w:eastAsia="ru-RU"/>
        </w:rPr>
      </w:pPr>
      <w:r w:rsidRPr="00885BEB">
        <w:rPr>
          <w:rFonts w:eastAsia="Times New Roman"/>
          <w:szCs w:val="28"/>
          <w:lang w:eastAsia="ru-RU"/>
        </w:rPr>
        <w:t>Задача диагностики отдельных панелей и входящих в них узлов решается в производственном цикле и, при необходимости, при испытаниях разного уровня. При приемо-сдаточных испытаниях осуществляется проверка</w:t>
      </w:r>
      <w:r w:rsidR="0004219B">
        <w:rPr>
          <w:rFonts w:eastAsia="Times New Roman"/>
          <w:szCs w:val="28"/>
          <w:lang w:eastAsia="ru-RU"/>
        </w:rPr>
        <w:t xml:space="preserve"> выполнения заданных функций </w:t>
      </w:r>
      <w:proofErr w:type="gramStart"/>
      <w:r w:rsidR="0004219B">
        <w:rPr>
          <w:rFonts w:eastAsia="Times New Roman"/>
          <w:szCs w:val="28"/>
          <w:lang w:eastAsia="ru-RU"/>
        </w:rPr>
        <w:t xml:space="preserve">во </w:t>
      </w:r>
      <w:r w:rsidRPr="00885BEB">
        <w:rPr>
          <w:rFonts w:eastAsia="Times New Roman"/>
          <w:szCs w:val="28"/>
          <w:lang w:eastAsia="ru-RU"/>
        </w:rPr>
        <w:t>время</w:t>
      </w:r>
      <w:proofErr w:type="gramEnd"/>
      <w:r w:rsidRPr="00885BEB">
        <w:rPr>
          <w:rFonts w:eastAsia="Times New Roman"/>
          <w:szCs w:val="28"/>
          <w:lang w:eastAsia="ru-RU"/>
        </w:rPr>
        <w:t xml:space="preserve"> или после воздействия внешних факторов (обычно механических и климатических). Для выполнения механических испытаний контроллеров применяются вибростенды с возможностью проверки на ударные воздействия. На рис. </w:t>
      </w:r>
      <w:r w:rsidR="00461489">
        <w:rPr>
          <w:rFonts w:eastAsia="Times New Roman"/>
          <w:szCs w:val="28"/>
          <w:lang w:eastAsia="ru-RU"/>
        </w:rPr>
        <w:t>7</w:t>
      </w:r>
      <w:r w:rsidRPr="00885BEB">
        <w:rPr>
          <w:rFonts w:eastAsia="Times New Roman"/>
          <w:szCs w:val="28"/>
          <w:lang w:eastAsia="ru-RU"/>
        </w:rPr>
        <w:t xml:space="preserve"> приведен фрагмент испытаний контроллера на ударно- и </w:t>
      </w:r>
      <w:proofErr w:type="spellStart"/>
      <w:r w:rsidRPr="00885BEB">
        <w:rPr>
          <w:rFonts w:eastAsia="Times New Roman"/>
          <w:szCs w:val="28"/>
          <w:lang w:eastAsia="ru-RU"/>
        </w:rPr>
        <w:t>вибропрочность</w:t>
      </w:r>
      <w:proofErr w:type="spellEnd"/>
      <w:r w:rsidRPr="00885BEB">
        <w:rPr>
          <w:rFonts w:eastAsia="Times New Roman"/>
          <w:szCs w:val="28"/>
          <w:lang w:eastAsia="ru-RU"/>
        </w:rPr>
        <w:t xml:space="preserve"> и климатических испытаний в климатической камере.</w:t>
      </w:r>
    </w:p>
    <w:p w:rsidR="00F56675" w:rsidRPr="00885BEB" w:rsidRDefault="00F56675" w:rsidP="0004219B">
      <w:pPr>
        <w:jc w:val="center"/>
        <w:rPr>
          <w:rFonts w:eastAsia="Times New Roman"/>
          <w:bCs/>
          <w:szCs w:val="28"/>
          <w:lang w:eastAsia="ru-RU"/>
        </w:rPr>
      </w:pPr>
      <w:r w:rsidRPr="00885BEB">
        <w:rPr>
          <w:rFonts w:eastAsia="Times New Roman"/>
          <w:noProof/>
          <w:szCs w:val="28"/>
          <w:lang w:eastAsia="ru-RU"/>
        </w:rPr>
        <w:drawing>
          <wp:inline distT="0" distB="0" distL="0" distR="0" wp14:anchorId="54A0CD27" wp14:editId="37EB265D">
            <wp:extent cx="1538605" cy="1915406"/>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627091" cy="2025562"/>
                    </a:xfrm>
                    <a:prstGeom prst="rect">
                      <a:avLst/>
                    </a:prstGeom>
                    <a:noFill/>
                    <a:ln>
                      <a:noFill/>
                    </a:ln>
                  </pic:spPr>
                </pic:pic>
              </a:graphicData>
            </a:graphic>
          </wp:inline>
        </w:drawing>
      </w:r>
      <w:r w:rsidRPr="00885BEB">
        <w:rPr>
          <w:rFonts w:eastAsia="Times New Roman"/>
          <w:noProof/>
          <w:szCs w:val="28"/>
          <w:lang w:eastAsia="ru-RU"/>
        </w:rPr>
        <w:drawing>
          <wp:inline distT="0" distB="0" distL="0" distR="0" wp14:anchorId="532B856A" wp14:editId="47AA2639">
            <wp:extent cx="1466850" cy="2033577"/>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11433" cy="2234021"/>
                    </a:xfrm>
                    <a:prstGeom prst="rect">
                      <a:avLst/>
                    </a:prstGeom>
                    <a:noFill/>
                    <a:ln>
                      <a:noFill/>
                    </a:ln>
                  </pic:spPr>
                </pic:pic>
              </a:graphicData>
            </a:graphic>
          </wp:inline>
        </w:drawing>
      </w:r>
    </w:p>
    <w:p w:rsidR="00F56675" w:rsidRDefault="00F56675" w:rsidP="0004219B">
      <w:pPr>
        <w:jc w:val="center"/>
        <w:rPr>
          <w:rFonts w:eastAsia="Times New Roman"/>
          <w:sz w:val="24"/>
          <w:szCs w:val="28"/>
          <w:lang w:eastAsia="ru-RU"/>
        </w:rPr>
      </w:pPr>
      <w:bookmarkStart w:id="5" w:name="_Toc528540096"/>
      <w:bookmarkStart w:id="6" w:name="_Toc528541344"/>
      <w:r w:rsidRPr="0004219B">
        <w:rPr>
          <w:rFonts w:eastAsia="Times New Roman"/>
          <w:sz w:val="24"/>
          <w:szCs w:val="28"/>
          <w:lang w:eastAsia="ru-RU"/>
        </w:rPr>
        <w:t xml:space="preserve">Рисунок </w:t>
      </w:r>
      <w:r w:rsidR="00461489">
        <w:rPr>
          <w:rFonts w:eastAsia="Times New Roman"/>
          <w:sz w:val="24"/>
          <w:szCs w:val="28"/>
          <w:lang w:eastAsia="ru-RU"/>
        </w:rPr>
        <w:t>7</w:t>
      </w:r>
      <w:r w:rsidRPr="0004219B">
        <w:rPr>
          <w:rFonts w:eastAsia="Times New Roman"/>
          <w:sz w:val="24"/>
          <w:szCs w:val="28"/>
          <w:lang w:eastAsia="ru-RU"/>
        </w:rPr>
        <w:t xml:space="preserve"> - Контроллер: а - на вибростенде, б - в климатической камер</w:t>
      </w:r>
      <w:bookmarkEnd w:id="5"/>
      <w:bookmarkEnd w:id="6"/>
      <w:r w:rsidRPr="0004219B">
        <w:rPr>
          <w:rFonts w:eastAsia="Times New Roman"/>
          <w:sz w:val="24"/>
          <w:szCs w:val="28"/>
          <w:lang w:eastAsia="ru-RU"/>
        </w:rPr>
        <w:t>е</w:t>
      </w:r>
    </w:p>
    <w:p w:rsidR="00F56675" w:rsidRPr="008532BF" w:rsidRDefault="002B1831" w:rsidP="008532BF">
      <w:pPr>
        <w:pStyle w:val="2"/>
        <w:ind w:firstLine="709"/>
        <w:jc w:val="both"/>
        <w:rPr>
          <w:sz w:val="28"/>
          <w:szCs w:val="28"/>
        </w:rPr>
      </w:pPr>
      <w:bookmarkStart w:id="7" w:name="_Toc8333364"/>
      <w:r w:rsidRPr="008532BF">
        <w:rPr>
          <w:sz w:val="28"/>
          <w:szCs w:val="28"/>
        </w:rPr>
        <w:lastRenderedPageBreak/>
        <w:t>2.2 Анализ рынка сбыта продукции</w:t>
      </w:r>
      <w:bookmarkEnd w:id="7"/>
    </w:p>
    <w:p w:rsidR="00BD7FB3" w:rsidRPr="002B1831" w:rsidRDefault="00BD7FB3" w:rsidP="00F56675">
      <w:pPr>
        <w:ind w:firstLine="993"/>
        <w:rPr>
          <w:b/>
        </w:rPr>
      </w:pPr>
    </w:p>
    <w:p w:rsidR="004F2886" w:rsidRPr="004F2886" w:rsidRDefault="004F2886" w:rsidP="004F2886">
      <w:pPr>
        <w:rPr>
          <w:szCs w:val="28"/>
          <w:lang w:eastAsia="ru-RU"/>
        </w:rPr>
      </w:pPr>
      <w:r w:rsidRPr="004F2886">
        <w:rPr>
          <w:szCs w:val="28"/>
          <w:lang w:eastAsia="ru-RU"/>
        </w:rPr>
        <w:t>Радиоэлектроника является важнейшей отраслью, от которой во многом зависит развитие экономики государст</w:t>
      </w:r>
      <w:r>
        <w:rPr>
          <w:szCs w:val="28"/>
          <w:lang w:eastAsia="ru-RU"/>
        </w:rPr>
        <w:t>ва в целом. Продукция радиоэлек</w:t>
      </w:r>
      <w:r w:rsidRPr="004F2886">
        <w:rPr>
          <w:szCs w:val="28"/>
          <w:lang w:eastAsia="ru-RU"/>
        </w:rPr>
        <w:t>тронн</w:t>
      </w:r>
      <w:r>
        <w:rPr>
          <w:szCs w:val="28"/>
          <w:lang w:eastAsia="ru-RU"/>
        </w:rPr>
        <w:t>ой промышленности имеет широкое применение в военно-промыш</w:t>
      </w:r>
      <w:r w:rsidRPr="004F2886">
        <w:rPr>
          <w:szCs w:val="28"/>
          <w:lang w:eastAsia="ru-RU"/>
        </w:rPr>
        <w:t>ленном комплексе (ВПК), медицине, м</w:t>
      </w:r>
      <w:r>
        <w:rPr>
          <w:szCs w:val="28"/>
          <w:lang w:eastAsia="ru-RU"/>
        </w:rPr>
        <w:t>ашиностроении, космической инду</w:t>
      </w:r>
      <w:r w:rsidRPr="004F2886">
        <w:rPr>
          <w:szCs w:val="28"/>
          <w:lang w:eastAsia="ru-RU"/>
        </w:rPr>
        <w:t>стрии, а также в области связи и передачи информации и других сферах экономики.</w:t>
      </w:r>
    </w:p>
    <w:p w:rsidR="004F2886" w:rsidRPr="004F2886" w:rsidRDefault="004F2886" w:rsidP="004F2886">
      <w:pPr>
        <w:rPr>
          <w:szCs w:val="28"/>
          <w:lang w:eastAsia="ru-RU"/>
        </w:rPr>
      </w:pPr>
      <w:r w:rsidRPr="004F2886">
        <w:rPr>
          <w:szCs w:val="28"/>
          <w:lang w:eastAsia="ru-RU"/>
        </w:rPr>
        <w:t>Рынок продукции радиоэлектронной промышленности представлен тремя основными категориями – комп</w:t>
      </w:r>
      <w:r>
        <w:rPr>
          <w:szCs w:val="28"/>
          <w:lang w:eastAsia="ru-RU"/>
        </w:rPr>
        <w:t>оненты, платы и части оборудова</w:t>
      </w:r>
      <w:r w:rsidRPr="004F2886">
        <w:rPr>
          <w:szCs w:val="28"/>
          <w:lang w:eastAsia="ru-RU"/>
        </w:rPr>
        <w:t>ния и готовое оборудование. Как прави</w:t>
      </w:r>
      <w:r>
        <w:rPr>
          <w:szCs w:val="28"/>
          <w:lang w:eastAsia="ru-RU"/>
        </w:rPr>
        <w:t>ло, первые две категории продук</w:t>
      </w:r>
      <w:r w:rsidRPr="004F2886">
        <w:rPr>
          <w:szCs w:val="28"/>
          <w:lang w:eastAsia="ru-RU"/>
        </w:rPr>
        <w:t>ции последовательно интегрированы в</w:t>
      </w:r>
      <w:r>
        <w:rPr>
          <w:szCs w:val="28"/>
          <w:lang w:eastAsia="ru-RU"/>
        </w:rPr>
        <w:t xml:space="preserve"> производственную цепочку в про</w:t>
      </w:r>
      <w:r w:rsidRPr="004F2886">
        <w:rPr>
          <w:szCs w:val="28"/>
          <w:lang w:eastAsia="ru-RU"/>
        </w:rPr>
        <w:t>цессе создания готового продукта.</w:t>
      </w:r>
    </w:p>
    <w:p w:rsidR="00EA31D7" w:rsidRDefault="004F2886" w:rsidP="004F2886">
      <w:pPr>
        <w:rPr>
          <w:szCs w:val="28"/>
          <w:lang w:eastAsia="ru-RU"/>
        </w:rPr>
      </w:pPr>
      <w:r w:rsidRPr="004F2886">
        <w:rPr>
          <w:szCs w:val="28"/>
          <w:lang w:eastAsia="ru-RU"/>
        </w:rPr>
        <w:t>Российский рынок радиоэлектроники по итогам 2016 г. составляет около 3,3 трлн руб. (+13,7% к 2015 г.). Зн</w:t>
      </w:r>
      <w:r>
        <w:rPr>
          <w:szCs w:val="28"/>
          <w:lang w:eastAsia="ru-RU"/>
        </w:rPr>
        <w:t>ачительную долю продукции радио</w:t>
      </w:r>
      <w:r w:rsidRPr="004F2886">
        <w:rPr>
          <w:szCs w:val="28"/>
          <w:lang w:eastAsia="ru-RU"/>
        </w:rPr>
        <w:t>электронной промышленности РФ занимают электронные компоненты, аппаратура для радио, телевидения и связи.</w:t>
      </w:r>
    </w:p>
    <w:p w:rsidR="004F2886" w:rsidRPr="004F2886" w:rsidRDefault="004F2886" w:rsidP="004F2886">
      <w:pPr>
        <w:rPr>
          <w:szCs w:val="28"/>
          <w:lang w:eastAsia="ru-RU"/>
        </w:rPr>
      </w:pPr>
      <w:r w:rsidRPr="004F2886">
        <w:rPr>
          <w:szCs w:val="28"/>
          <w:lang w:eastAsia="ru-RU"/>
        </w:rPr>
        <w:t>Сегмент компонентов составляет до 19% мирового рынка и представлен такими ключевыми категориями как микросхемы памяти, процессоры, пассивные элементы (резисторы, конд</w:t>
      </w:r>
      <w:r>
        <w:rPr>
          <w:szCs w:val="28"/>
          <w:lang w:eastAsia="ru-RU"/>
        </w:rPr>
        <w:t>енсаторы и др.), системы на кри</w:t>
      </w:r>
      <w:r w:rsidRPr="004F2886">
        <w:rPr>
          <w:szCs w:val="28"/>
          <w:lang w:eastAsia="ru-RU"/>
        </w:rPr>
        <w:t xml:space="preserve">сталле, </w:t>
      </w:r>
      <w:proofErr w:type="spellStart"/>
      <w:r w:rsidRPr="004F2886">
        <w:rPr>
          <w:szCs w:val="28"/>
          <w:lang w:eastAsia="ru-RU"/>
        </w:rPr>
        <w:t>микроэлектромеханически</w:t>
      </w:r>
      <w:r>
        <w:rPr>
          <w:szCs w:val="28"/>
          <w:lang w:eastAsia="ru-RU"/>
        </w:rPr>
        <w:t>е</w:t>
      </w:r>
      <w:proofErr w:type="spellEnd"/>
      <w:r>
        <w:rPr>
          <w:szCs w:val="28"/>
          <w:lang w:eastAsia="ru-RU"/>
        </w:rPr>
        <w:t xml:space="preserve"> системы, СВЧ (сверхвысокие ча</w:t>
      </w:r>
      <w:r w:rsidRPr="004F2886">
        <w:rPr>
          <w:szCs w:val="28"/>
          <w:lang w:eastAsia="ru-RU"/>
        </w:rPr>
        <w:t>стоты) – компоненты и прочие микросхемы.</w:t>
      </w:r>
    </w:p>
    <w:p w:rsidR="004F2886" w:rsidRPr="004F2886" w:rsidRDefault="004F2886" w:rsidP="004F2886">
      <w:pPr>
        <w:rPr>
          <w:szCs w:val="28"/>
          <w:lang w:eastAsia="ru-RU"/>
        </w:rPr>
      </w:pPr>
      <w:r w:rsidRPr="004F2886">
        <w:rPr>
          <w:szCs w:val="28"/>
          <w:lang w:eastAsia="ru-RU"/>
        </w:rPr>
        <w:t>Доля сегмента производства частей готового оборудования составляет порядка 16%. Он представлен преимущественно различными блоками для вычислительных машин, а также печатными платами.</w:t>
      </w:r>
    </w:p>
    <w:p w:rsidR="004F2886" w:rsidRDefault="004F2886" w:rsidP="004F2886">
      <w:pPr>
        <w:rPr>
          <w:szCs w:val="28"/>
          <w:lang w:eastAsia="ru-RU"/>
        </w:rPr>
      </w:pPr>
      <w:r w:rsidRPr="004F2886">
        <w:rPr>
          <w:szCs w:val="28"/>
          <w:lang w:eastAsia="ru-RU"/>
        </w:rPr>
        <w:t>Основным продуктовым сегментом яв</w:t>
      </w:r>
      <w:r>
        <w:rPr>
          <w:szCs w:val="28"/>
          <w:lang w:eastAsia="ru-RU"/>
        </w:rPr>
        <w:t>ляется сегмент готового оборудо</w:t>
      </w:r>
      <w:r w:rsidRPr="004F2886">
        <w:rPr>
          <w:szCs w:val="28"/>
          <w:lang w:eastAsia="ru-RU"/>
        </w:rPr>
        <w:t>вания – его доля составляет порядка</w:t>
      </w:r>
      <w:r>
        <w:rPr>
          <w:szCs w:val="28"/>
          <w:lang w:eastAsia="ru-RU"/>
        </w:rPr>
        <w:t xml:space="preserve"> 65% от совокупного объема миро</w:t>
      </w:r>
      <w:r w:rsidRPr="004F2886">
        <w:rPr>
          <w:szCs w:val="28"/>
          <w:lang w:eastAsia="ru-RU"/>
        </w:rPr>
        <w:t>вого рынка. В состав данного сегмента входит различное оборудование – компьютерное, коммун</w:t>
      </w:r>
      <w:r>
        <w:rPr>
          <w:szCs w:val="28"/>
          <w:lang w:eastAsia="ru-RU"/>
        </w:rPr>
        <w:t>икационное, электронное (рис.</w:t>
      </w:r>
      <w:r w:rsidRPr="004F2886">
        <w:rPr>
          <w:szCs w:val="28"/>
          <w:lang w:eastAsia="ru-RU"/>
        </w:rPr>
        <w:t xml:space="preserve"> </w:t>
      </w:r>
      <w:r w:rsidR="00461489">
        <w:rPr>
          <w:szCs w:val="28"/>
          <w:lang w:eastAsia="ru-RU"/>
        </w:rPr>
        <w:t>8</w:t>
      </w:r>
      <w:r w:rsidRPr="004F2886">
        <w:rPr>
          <w:szCs w:val="28"/>
          <w:lang w:eastAsia="ru-RU"/>
        </w:rPr>
        <w:t>).</w:t>
      </w:r>
    </w:p>
    <w:p w:rsidR="00FA047D" w:rsidRDefault="00FA047D" w:rsidP="00FA047D">
      <w:pPr>
        <w:ind w:firstLine="0"/>
        <w:jc w:val="center"/>
        <w:rPr>
          <w:szCs w:val="28"/>
          <w:lang w:eastAsia="ru-RU"/>
        </w:rPr>
      </w:pPr>
      <w:r w:rsidRPr="00FA047D">
        <w:rPr>
          <w:noProof/>
          <w:szCs w:val="28"/>
          <w:lang w:eastAsia="ru-RU"/>
        </w:rPr>
        <w:lastRenderedPageBreak/>
        <w:drawing>
          <wp:inline distT="0" distB="0" distL="0" distR="0">
            <wp:extent cx="5940425" cy="2624554"/>
            <wp:effectExtent l="0" t="0" r="317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624554"/>
                    </a:xfrm>
                    <a:prstGeom prst="rect">
                      <a:avLst/>
                    </a:prstGeom>
                    <a:noFill/>
                    <a:ln>
                      <a:noFill/>
                    </a:ln>
                  </pic:spPr>
                </pic:pic>
              </a:graphicData>
            </a:graphic>
          </wp:inline>
        </w:drawing>
      </w:r>
    </w:p>
    <w:p w:rsidR="00FA047D" w:rsidRPr="00FA047D" w:rsidRDefault="00FA047D" w:rsidP="00E7744C">
      <w:pPr>
        <w:ind w:firstLine="0"/>
        <w:jc w:val="center"/>
        <w:rPr>
          <w:sz w:val="24"/>
          <w:szCs w:val="28"/>
          <w:lang w:eastAsia="ru-RU"/>
        </w:rPr>
      </w:pPr>
      <w:r w:rsidRPr="00FA047D">
        <w:rPr>
          <w:sz w:val="24"/>
          <w:szCs w:val="28"/>
          <w:lang w:eastAsia="ru-RU"/>
        </w:rPr>
        <w:t xml:space="preserve">Рисунок </w:t>
      </w:r>
      <w:r w:rsidR="00461489">
        <w:rPr>
          <w:sz w:val="24"/>
          <w:szCs w:val="28"/>
          <w:lang w:eastAsia="ru-RU"/>
        </w:rPr>
        <w:t>8</w:t>
      </w:r>
      <w:r w:rsidRPr="00FA047D">
        <w:rPr>
          <w:sz w:val="24"/>
          <w:szCs w:val="28"/>
          <w:lang w:eastAsia="ru-RU"/>
        </w:rPr>
        <w:t xml:space="preserve"> - Структура рынка радиоэлектронной отрасли (млрд руб. и млрд долл. США)</w:t>
      </w:r>
    </w:p>
    <w:p w:rsidR="004F2886" w:rsidRDefault="002140F5" w:rsidP="002140F5">
      <w:pPr>
        <w:rPr>
          <w:szCs w:val="28"/>
          <w:lang w:eastAsia="ru-RU"/>
        </w:rPr>
      </w:pPr>
      <w:r w:rsidRPr="008B1D32">
        <w:rPr>
          <w:szCs w:val="28"/>
          <w:lang w:eastAsia="ru-RU"/>
        </w:rPr>
        <w:t xml:space="preserve">Проведенные маркетинговые исследования по предлагаемой продукции свидетельствуют о существовании спроса на </w:t>
      </w:r>
      <w:r w:rsidR="004A747A">
        <w:rPr>
          <w:szCs w:val="28"/>
          <w:lang w:eastAsia="ru-RU"/>
        </w:rPr>
        <w:t xml:space="preserve">развитие радиоэлектронной </w:t>
      </w:r>
      <w:r>
        <w:rPr>
          <w:szCs w:val="28"/>
          <w:lang w:eastAsia="ru-RU"/>
        </w:rPr>
        <w:t>продукци</w:t>
      </w:r>
      <w:r w:rsidR="004A747A">
        <w:rPr>
          <w:szCs w:val="28"/>
          <w:lang w:eastAsia="ru-RU"/>
        </w:rPr>
        <w:t>и</w:t>
      </w:r>
      <w:r>
        <w:rPr>
          <w:szCs w:val="28"/>
          <w:lang w:eastAsia="ru-RU"/>
        </w:rPr>
        <w:t>.</w:t>
      </w:r>
    </w:p>
    <w:p w:rsidR="00E537CD" w:rsidRDefault="00BA68FD" w:rsidP="00E537CD">
      <w:pPr>
        <w:rPr>
          <w:szCs w:val="28"/>
        </w:rPr>
      </w:pPr>
      <w:r w:rsidRPr="008B1D32">
        <w:rPr>
          <w:szCs w:val="28"/>
          <w:lang w:eastAsia="ru-RU"/>
        </w:rPr>
        <w:t xml:space="preserve">Как уже было сказано выше, главными </w:t>
      </w:r>
      <w:r>
        <w:rPr>
          <w:szCs w:val="28"/>
          <w:lang w:eastAsia="ru-RU"/>
        </w:rPr>
        <w:t xml:space="preserve">потребителями являются </w:t>
      </w:r>
      <w:r>
        <w:rPr>
          <w:rFonts w:eastAsia="Times New Roman"/>
          <w:szCs w:val="28"/>
          <w:lang w:eastAsia="ru-RU"/>
        </w:rPr>
        <w:t>производители</w:t>
      </w:r>
      <w:r w:rsidR="00E537CD">
        <w:rPr>
          <w:rFonts w:eastAsia="Times New Roman"/>
          <w:szCs w:val="28"/>
          <w:lang w:eastAsia="ru-RU"/>
        </w:rPr>
        <w:t xml:space="preserve"> к сфере автомобилестроения: </w:t>
      </w:r>
      <w:r w:rsidR="00E537CD">
        <w:rPr>
          <w:szCs w:val="28"/>
        </w:rPr>
        <w:t>з</w:t>
      </w:r>
      <w:r w:rsidRPr="00885BEB">
        <w:rPr>
          <w:szCs w:val="28"/>
        </w:rPr>
        <w:t>авод Ниссан;</w:t>
      </w:r>
      <w:r w:rsidR="00E537CD">
        <w:rPr>
          <w:szCs w:val="28"/>
        </w:rPr>
        <w:t xml:space="preserve"> </w:t>
      </w:r>
      <w:r w:rsidRPr="00885BEB">
        <w:rPr>
          <w:szCs w:val="28"/>
        </w:rPr>
        <w:t xml:space="preserve">Хендэ Мотор </w:t>
      </w:r>
      <w:proofErr w:type="spellStart"/>
      <w:r w:rsidRPr="00885BEB">
        <w:rPr>
          <w:szCs w:val="28"/>
        </w:rPr>
        <w:t>Мануфактуринг</w:t>
      </w:r>
      <w:proofErr w:type="spellEnd"/>
      <w:r w:rsidRPr="00885BEB">
        <w:rPr>
          <w:szCs w:val="28"/>
        </w:rPr>
        <w:t xml:space="preserve"> Рус;</w:t>
      </w:r>
      <w:r w:rsidR="00E537CD">
        <w:rPr>
          <w:szCs w:val="28"/>
        </w:rPr>
        <w:t xml:space="preserve"> </w:t>
      </w:r>
      <w:r w:rsidRPr="00885BEB">
        <w:rPr>
          <w:szCs w:val="28"/>
        </w:rPr>
        <w:t>Ростовский завод грузовых автомобилей и др.</w:t>
      </w:r>
      <w:r w:rsidR="008F5DBD">
        <w:rPr>
          <w:szCs w:val="28"/>
        </w:rPr>
        <w:t xml:space="preserve"> </w:t>
      </w:r>
      <w:r w:rsidR="001456F0">
        <w:rPr>
          <w:szCs w:val="28"/>
          <w:lang w:eastAsia="ru-RU"/>
        </w:rPr>
        <w:t xml:space="preserve">Также </w:t>
      </w:r>
      <w:r w:rsidR="001456F0" w:rsidRPr="008B1D32">
        <w:rPr>
          <w:szCs w:val="28"/>
          <w:lang w:eastAsia="ru-RU"/>
        </w:rPr>
        <w:t xml:space="preserve">реальными потребителями данной продукции являются </w:t>
      </w:r>
      <w:r w:rsidR="001456F0">
        <w:rPr>
          <w:szCs w:val="28"/>
          <w:lang w:eastAsia="ru-RU"/>
        </w:rPr>
        <w:t>автовладельцы.</w:t>
      </w:r>
    </w:p>
    <w:p w:rsidR="008F5DBD" w:rsidRPr="00885BEB" w:rsidRDefault="008F5DBD" w:rsidP="00E537CD">
      <w:pPr>
        <w:rPr>
          <w:rFonts w:eastAsia="Times New Roman"/>
          <w:szCs w:val="28"/>
          <w:lang w:eastAsia="ru-RU"/>
        </w:rPr>
      </w:pPr>
      <w:r w:rsidRPr="008B1D32">
        <w:rPr>
          <w:szCs w:val="28"/>
          <w:lang w:eastAsia="ru-RU"/>
        </w:rPr>
        <w:t>Целесообразно провести сегментацию рынка, чтобы оценить потенциальных потребителей</w:t>
      </w:r>
      <w:r>
        <w:rPr>
          <w:szCs w:val="28"/>
          <w:lang w:eastAsia="ru-RU"/>
        </w:rPr>
        <w:t>.</w:t>
      </w:r>
    </w:p>
    <w:p w:rsidR="008F5DBD" w:rsidRDefault="008F5DBD" w:rsidP="008F5DBD">
      <w:pPr>
        <w:rPr>
          <w:b/>
        </w:rPr>
      </w:pPr>
    </w:p>
    <w:p w:rsidR="008F5DBD" w:rsidRDefault="008F5DBD" w:rsidP="008F5DBD">
      <w:pPr>
        <w:rPr>
          <w:b/>
        </w:rPr>
      </w:pPr>
      <w:r w:rsidRPr="008F5DBD">
        <w:rPr>
          <w:b/>
        </w:rPr>
        <w:t xml:space="preserve">Сегментация </w:t>
      </w:r>
      <w:r w:rsidR="004A747A">
        <w:rPr>
          <w:b/>
        </w:rPr>
        <w:t xml:space="preserve">потребительского </w:t>
      </w:r>
      <w:r w:rsidRPr="008F5DBD">
        <w:rPr>
          <w:b/>
        </w:rPr>
        <w:t>рынка</w:t>
      </w:r>
    </w:p>
    <w:p w:rsidR="004A747A" w:rsidRPr="004A747A" w:rsidRDefault="004A747A" w:rsidP="008F5DBD">
      <w:r w:rsidRPr="004A747A">
        <w:t>Сег</w:t>
      </w:r>
      <w:r>
        <w:t>ментирование рынка организаций производится по следующим признакам:</w:t>
      </w:r>
    </w:p>
    <w:p w:rsidR="004A747A" w:rsidRPr="004A747A" w:rsidRDefault="004A747A" w:rsidP="004A747A">
      <w:pPr>
        <w:pStyle w:val="a3"/>
        <w:numPr>
          <w:ilvl w:val="0"/>
          <w:numId w:val="5"/>
        </w:numPr>
        <w:jc w:val="both"/>
        <w:rPr>
          <w:rFonts w:ascii="Times New Roman" w:eastAsia="Calibri" w:hAnsi="Times New Roman" w:cs="Times New Roman"/>
          <w:sz w:val="28"/>
          <w:szCs w:val="28"/>
        </w:rPr>
      </w:pPr>
      <w:r w:rsidRPr="004A747A">
        <w:rPr>
          <w:rFonts w:ascii="Times New Roman" w:hAnsi="Times New Roman" w:cs="Times New Roman"/>
          <w:sz w:val="28"/>
          <w:szCs w:val="28"/>
        </w:rPr>
        <w:t>демографическому;</w:t>
      </w:r>
    </w:p>
    <w:p w:rsidR="008F5DBD" w:rsidRDefault="004A747A" w:rsidP="004A747A">
      <w:pPr>
        <w:pStyle w:val="a3"/>
        <w:numPr>
          <w:ilvl w:val="0"/>
          <w:numId w:val="5"/>
        </w:numPr>
        <w:jc w:val="both"/>
        <w:rPr>
          <w:rFonts w:ascii="Times New Roman" w:eastAsia="Calibri" w:hAnsi="Times New Roman" w:cs="Times New Roman"/>
          <w:sz w:val="28"/>
          <w:szCs w:val="28"/>
        </w:rPr>
      </w:pPr>
      <w:r w:rsidRPr="004A747A">
        <w:rPr>
          <w:rFonts w:ascii="Times New Roman" w:eastAsia="Calibri" w:hAnsi="Times New Roman" w:cs="Times New Roman"/>
          <w:sz w:val="28"/>
          <w:szCs w:val="28"/>
        </w:rPr>
        <w:t>операционно</w:t>
      </w:r>
      <w:r>
        <w:rPr>
          <w:rFonts w:ascii="Times New Roman" w:eastAsia="Calibri" w:hAnsi="Times New Roman" w:cs="Times New Roman"/>
          <w:sz w:val="28"/>
          <w:szCs w:val="28"/>
        </w:rPr>
        <w:t>му;</w:t>
      </w:r>
    </w:p>
    <w:p w:rsidR="004A747A" w:rsidRDefault="004A747A" w:rsidP="004A747A">
      <w:pPr>
        <w:pStyle w:val="a3"/>
        <w:numPr>
          <w:ilvl w:val="0"/>
          <w:numId w:val="5"/>
        </w:numPr>
        <w:jc w:val="both"/>
        <w:rPr>
          <w:rFonts w:ascii="Times New Roman" w:eastAsia="Calibri" w:hAnsi="Times New Roman" w:cs="Times New Roman"/>
          <w:sz w:val="28"/>
          <w:szCs w:val="28"/>
        </w:rPr>
      </w:pPr>
      <w:r>
        <w:rPr>
          <w:rFonts w:ascii="Times New Roman" w:eastAsia="Calibri" w:hAnsi="Times New Roman" w:cs="Times New Roman"/>
          <w:sz w:val="28"/>
          <w:szCs w:val="28"/>
        </w:rPr>
        <w:t>закупочному;</w:t>
      </w:r>
    </w:p>
    <w:p w:rsidR="004A747A" w:rsidRDefault="004A747A" w:rsidP="004A747A">
      <w:pPr>
        <w:pStyle w:val="a3"/>
        <w:numPr>
          <w:ilvl w:val="0"/>
          <w:numId w:val="5"/>
        </w:numPr>
        <w:jc w:val="both"/>
        <w:rPr>
          <w:rFonts w:ascii="Times New Roman" w:eastAsia="Calibri" w:hAnsi="Times New Roman" w:cs="Times New Roman"/>
          <w:sz w:val="28"/>
          <w:szCs w:val="28"/>
        </w:rPr>
      </w:pPr>
      <w:r>
        <w:rPr>
          <w:rFonts w:ascii="Times New Roman" w:eastAsia="Calibri" w:hAnsi="Times New Roman" w:cs="Times New Roman"/>
          <w:sz w:val="28"/>
          <w:szCs w:val="28"/>
        </w:rPr>
        <w:t>ситуационному;</w:t>
      </w:r>
    </w:p>
    <w:p w:rsidR="004A747A" w:rsidRPr="004A747A" w:rsidRDefault="004A747A" w:rsidP="004A747A">
      <w:pPr>
        <w:pStyle w:val="a3"/>
        <w:numPr>
          <w:ilvl w:val="0"/>
          <w:numId w:val="5"/>
        </w:numPr>
        <w:jc w:val="both"/>
        <w:rPr>
          <w:rFonts w:ascii="Times New Roman" w:eastAsia="Calibri" w:hAnsi="Times New Roman" w:cs="Times New Roman"/>
          <w:sz w:val="28"/>
          <w:szCs w:val="28"/>
        </w:rPr>
      </w:pPr>
      <w:r>
        <w:rPr>
          <w:rFonts w:ascii="Times New Roman" w:eastAsia="Calibri" w:hAnsi="Times New Roman" w:cs="Times New Roman"/>
          <w:sz w:val="28"/>
          <w:szCs w:val="28"/>
        </w:rPr>
        <w:t>личностному (особенности заказчика).</w:t>
      </w:r>
    </w:p>
    <w:p w:rsidR="00563E23" w:rsidRDefault="004A747A" w:rsidP="0041514A">
      <w:r>
        <w:t xml:space="preserve">При сегментировании </w:t>
      </w:r>
      <w:r w:rsidRPr="004A747A">
        <w:rPr>
          <w:b/>
        </w:rPr>
        <w:t>по демографическому признаку</w:t>
      </w:r>
      <w:r>
        <w:t xml:space="preserve"> выделяются следующие переменные: отрасль, размер компании, местонахождение, позволяющие производителям выделить: отрасли промышленности, которые </w:t>
      </w:r>
      <w:r>
        <w:lastRenderedPageBreak/>
        <w:t>следует обслуживать; размеры компаний, чьи потребности организация может обслужить; стратегически важные для нее географические регионы (</w:t>
      </w:r>
      <w:r w:rsidR="00564ABA">
        <w:t xml:space="preserve">табл. </w:t>
      </w:r>
      <w:r w:rsidR="00493DEB">
        <w:t>2</w:t>
      </w:r>
      <w:r>
        <w:t>).</w:t>
      </w:r>
    </w:p>
    <w:p w:rsidR="00563E23" w:rsidRDefault="00563E23" w:rsidP="00563E23">
      <w:r>
        <w:t>Растут связи автомобильной промышленности</w:t>
      </w:r>
      <w:r w:rsidR="00BA5BF9">
        <w:t xml:space="preserve"> (табл. </w:t>
      </w:r>
      <w:r w:rsidR="00493DEB">
        <w:t>2</w:t>
      </w:r>
      <w:r w:rsidR="00BA5BF9">
        <w:t>, п.1)</w:t>
      </w:r>
      <w:r>
        <w:t xml:space="preserve"> с другими отраслями индустрии. Эта отрасль является одной из главных потребителей стали, листового стекла и др. Роль производства электронной техники для отрасли автомобилестроения также непрерывно возрастает и на сегодня является его неотъемлемой частью.</w:t>
      </w:r>
    </w:p>
    <w:p w:rsidR="00563E23" w:rsidRDefault="006344D5" w:rsidP="0041514A">
      <w:r>
        <w:t xml:space="preserve">Развитие новой технологии: производство контроллера управления подогревателем катализатора – даст вторую жизнь некоторым промышленным производствам в сфере радиоэлектронной промышленности. </w:t>
      </w:r>
      <w:r w:rsidR="00820029">
        <w:t>Данная необходимость вызвана в связи с финансированием из федерального бюджета оборонных заказов до 2020 года, являющихся основными заказами предприятия РЭА. Что п</w:t>
      </w:r>
      <w:r>
        <w:t xml:space="preserve">озволит вовремя сориентироваться, расширить круг потребителей и вовремя переключиться с оборонных заказов на новых заказчиков. </w:t>
      </w:r>
    </w:p>
    <w:p w:rsidR="00BA5BF9" w:rsidRDefault="00BA5BF9" w:rsidP="00564ABA">
      <w:r>
        <w:t>Предприятие ориентировано на массовое производство (табл. 2, п.2), характеризующееся постоянным выпуском строго ограниченной номенклатуры изделий, однородных по назначению, конструкции, технологическому типу, изготовляемых одновременно и параллельно.</w:t>
      </w:r>
    </w:p>
    <w:p w:rsidR="00EA1265" w:rsidRDefault="00EA1265" w:rsidP="00EA1265">
      <w:r>
        <w:t>Стратегически важные географические регионы</w:t>
      </w:r>
      <w:r w:rsidR="00185A12">
        <w:t xml:space="preserve"> (табл. 2, п.3)</w:t>
      </w:r>
      <w:r>
        <w:t>, в которых сосредоточены основные предприятия производства автомобилей, - Ленинградская область</w:t>
      </w:r>
      <w:r w:rsidR="00745FC8">
        <w:t xml:space="preserve"> </w:t>
      </w:r>
      <w:r>
        <w:t xml:space="preserve">(заводы Ниссан, Хендэ Мотор </w:t>
      </w:r>
      <w:proofErr w:type="spellStart"/>
      <w:r>
        <w:t>Мануфактуринг</w:t>
      </w:r>
      <w:proofErr w:type="spellEnd"/>
      <w:r>
        <w:t xml:space="preserve"> Рус), Ижевск (</w:t>
      </w:r>
      <w:proofErr w:type="spellStart"/>
      <w:r>
        <w:t>ИжАвто</w:t>
      </w:r>
      <w:proofErr w:type="spellEnd"/>
      <w:r>
        <w:t>)</w:t>
      </w:r>
      <w:r w:rsidR="007E34A0">
        <w:t>.</w:t>
      </w:r>
    </w:p>
    <w:p w:rsidR="00564ABA" w:rsidRDefault="00564ABA" w:rsidP="00493DEB">
      <w:pPr>
        <w:ind w:firstLine="0"/>
        <w:jc w:val="center"/>
        <w:rPr>
          <w:szCs w:val="28"/>
        </w:rPr>
      </w:pPr>
      <w:r>
        <w:t xml:space="preserve">Таблица </w:t>
      </w:r>
      <w:r w:rsidR="00493DEB">
        <w:t>2</w:t>
      </w:r>
      <w:r>
        <w:t xml:space="preserve"> - </w:t>
      </w:r>
      <w:r>
        <w:rPr>
          <w:szCs w:val="28"/>
        </w:rPr>
        <w:t>Сегментация рынка по демографическому признаку</w:t>
      </w:r>
    </w:p>
    <w:tbl>
      <w:tblPr>
        <w:tblStyle w:val="a4"/>
        <w:tblW w:w="0" w:type="auto"/>
        <w:tblLook w:val="04A0" w:firstRow="1" w:lastRow="0" w:firstColumn="1" w:lastColumn="0" w:noHBand="0" w:noVBand="1"/>
      </w:tblPr>
      <w:tblGrid>
        <w:gridCol w:w="704"/>
        <w:gridCol w:w="4394"/>
        <w:gridCol w:w="4247"/>
      </w:tblGrid>
      <w:tr w:rsidR="00011434" w:rsidTr="00F323C0">
        <w:tc>
          <w:tcPr>
            <w:tcW w:w="704" w:type="dxa"/>
          </w:tcPr>
          <w:p w:rsidR="00011434" w:rsidRPr="00AD6CCA" w:rsidRDefault="00011434" w:rsidP="006D4FAB">
            <w:pPr>
              <w:spacing w:line="276" w:lineRule="auto"/>
              <w:ind w:firstLine="0"/>
              <w:rPr>
                <w:b/>
                <w:sz w:val="24"/>
              </w:rPr>
            </w:pPr>
            <w:r w:rsidRPr="00AD6CCA">
              <w:rPr>
                <w:b/>
                <w:sz w:val="24"/>
              </w:rPr>
              <w:t>№ п/п</w:t>
            </w:r>
          </w:p>
        </w:tc>
        <w:tc>
          <w:tcPr>
            <w:tcW w:w="4394" w:type="dxa"/>
          </w:tcPr>
          <w:p w:rsidR="00011434" w:rsidRPr="00AD6CCA" w:rsidRDefault="00011434" w:rsidP="006D4FAB">
            <w:pPr>
              <w:spacing w:line="276" w:lineRule="auto"/>
              <w:ind w:firstLine="0"/>
              <w:rPr>
                <w:b/>
                <w:sz w:val="24"/>
              </w:rPr>
            </w:pPr>
            <w:r w:rsidRPr="00AD6CCA">
              <w:rPr>
                <w:b/>
                <w:sz w:val="24"/>
              </w:rPr>
              <w:t>Демографические признаки</w:t>
            </w:r>
          </w:p>
        </w:tc>
        <w:tc>
          <w:tcPr>
            <w:tcW w:w="4247" w:type="dxa"/>
          </w:tcPr>
          <w:p w:rsidR="00011434" w:rsidRPr="00AD6CCA" w:rsidRDefault="00DC28D9" w:rsidP="006D4FAB">
            <w:pPr>
              <w:spacing w:line="276" w:lineRule="auto"/>
              <w:ind w:firstLine="0"/>
              <w:rPr>
                <w:b/>
                <w:sz w:val="24"/>
              </w:rPr>
            </w:pPr>
            <w:r w:rsidRPr="00AD6CCA">
              <w:rPr>
                <w:b/>
                <w:sz w:val="24"/>
              </w:rPr>
              <w:t>Определение целевого рынка и его сегментов</w:t>
            </w:r>
          </w:p>
        </w:tc>
      </w:tr>
      <w:tr w:rsidR="00011434" w:rsidTr="00F323C0">
        <w:tc>
          <w:tcPr>
            <w:tcW w:w="704" w:type="dxa"/>
          </w:tcPr>
          <w:p w:rsidR="00011434" w:rsidRPr="00AD6CCA" w:rsidRDefault="00F323C0" w:rsidP="006D4FAB">
            <w:pPr>
              <w:spacing w:line="276" w:lineRule="auto"/>
              <w:ind w:firstLine="0"/>
              <w:rPr>
                <w:sz w:val="24"/>
              </w:rPr>
            </w:pPr>
            <w:r w:rsidRPr="00AD6CCA">
              <w:rPr>
                <w:sz w:val="24"/>
              </w:rPr>
              <w:t>1</w:t>
            </w:r>
          </w:p>
        </w:tc>
        <w:tc>
          <w:tcPr>
            <w:tcW w:w="4394" w:type="dxa"/>
          </w:tcPr>
          <w:p w:rsidR="00011434" w:rsidRPr="00AD6CCA" w:rsidRDefault="00F323C0" w:rsidP="006D4FAB">
            <w:pPr>
              <w:spacing w:line="276" w:lineRule="auto"/>
              <w:ind w:firstLine="0"/>
              <w:rPr>
                <w:sz w:val="24"/>
              </w:rPr>
            </w:pPr>
            <w:r w:rsidRPr="00AD6CCA">
              <w:rPr>
                <w:sz w:val="24"/>
              </w:rPr>
              <w:t>отрасл</w:t>
            </w:r>
            <w:r w:rsidR="009715B6" w:rsidRPr="00AD6CCA">
              <w:rPr>
                <w:sz w:val="24"/>
              </w:rPr>
              <w:t>и</w:t>
            </w:r>
            <w:r w:rsidRPr="00AD6CCA">
              <w:rPr>
                <w:sz w:val="24"/>
              </w:rPr>
              <w:t xml:space="preserve"> промышленности</w:t>
            </w:r>
          </w:p>
        </w:tc>
        <w:tc>
          <w:tcPr>
            <w:tcW w:w="4247" w:type="dxa"/>
          </w:tcPr>
          <w:p w:rsidR="00011434" w:rsidRPr="00AD6CCA" w:rsidRDefault="00563E23" w:rsidP="006D4FAB">
            <w:pPr>
              <w:spacing w:line="276" w:lineRule="auto"/>
              <w:ind w:firstLine="0"/>
              <w:rPr>
                <w:sz w:val="24"/>
              </w:rPr>
            </w:pPr>
            <w:r w:rsidRPr="00AD6CCA">
              <w:rPr>
                <w:sz w:val="24"/>
              </w:rPr>
              <w:t>автомобильная промышленность</w:t>
            </w:r>
          </w:p>
        </w:tc>
      </w:tr>
      <w:tr w:rsidR="00011434" w:rsidTr="00F323C0">
        <w:tc>
          <w:tcPr>
            <w:tcW w:w="704" w:type="dxa"/>
          </w:tcPr>
          <w:p w:rsidR="00011434" w:rsidRPr="00AD6CCA" w:rsidRDefault="00F323C0" w:rsidP="006D4FAB">
            <w:pPr>
              <w:spacing w:line="276" w:lineRule="auto"/>
              <w:ind w:firstLine="0"/>
              <w:rPr>
                <w:sz w:val="24"/>
              </w:rPr>
            </w:pPr>
            <w:r w:rsidRPr="00AD6CCA">
              <w:rPr>
                <w:sz w:val="24"/>
              </w:rPr>
              <w:t>2</w:t>
            </w:r>
          </w:p>
        </w:tc>
        <w:tc>
          <w:tcPr>
            <w:tcW w:w="4394" w:type="dxa"/>
          </w:tcPr>
          <w:p w:rsidR="00011434" w:rsidRPr="00AD6CCA" w:rsidRDefault="00F323C0" w:rsidP="006D4FAB">
            <w:pPr>
              <w:spacing w:line="276" w:lineRule="auto"/>
              <w:ind w:firstLine="0"/>
              <w:rPr>
                <w:sz w:val="24"/>
              </w:rPr>
            </w:pPr>
            <w:r w:rsidRPr="00AD6CCA">
              <w:rPr>
                <w:sz w:val="24"/>
              </w:rPr>
              <w:t>размеры компаний</w:t>
            </w:r>
          </w:p>
        </w:tc>
        <w:tc>
          <w:tcPr>
            <w:tcW w:w="4247" w:type="dxa"/>
          </w:tcPr>
          <w:p w:rsidR="00011434" w:rsidRPr="00AD6CCA" w:rsidRDefault="0061413C" w:rsidP="006D4FAB">
            <w:pPr>
              <w:spacing w:line="276" w:lineRule="auto"/>
              <w:ind w:firstLine="0"/>
              <w:rPr>
                <w:sz w:val="24"/>
              </w:rPr>
            </w:pPr>
            <w:r w:rsidRPr="00AD6CCA">
              <w:rPr>
                <w:sz w:val="24"/>
              </w:rPr>
              <w:t>крупные – свыше 500</w:t>
            </w:r>
          </w:p>
        </w:tc>
      </w:tr>
      <w:tr w:rsidR="00011434" w:rsidTr="00F323C0">
        <w:tc>
          <w:tcPr>
            <w:tcW w:w="704" w:type="dxa"/>
          </w:tcPr>
          <w:p w:rsidR="00011434" w:rsidRPr="00AD6CCA" w:rsidRDefault="00F323C0" w:rsidP="006D4FAB">
            <w:pPr>
              <w:spacing w:line="276" w:lineRule="auto"/>
              <w:ind w:firstLine="0"/>
              <w:rPr>
                <w:sz w:val="24"/>
              </w:rPr>
            </w:pPr>
            <w:r w:rsidRPr="00AD6CCA">
              <w:rPr>
                <w:sz w:val="24"/>
              </w:rPr>
              <w:t>3</w:t>
            </w:r>
          </w:p>
        </w:tc>
        <w:tc>
          <w:tcPr>
            <w:tcW w:w="4394" w:type="dxa"/>
          </w:tcPr>
          <w:p w:rsidR="00011434" w:rsidRPr="00AD6CCA" w:rsidRDefault="00F323C0" w:rsidP="006D4FAB">
            <w:pPr>
              <w:spacing w:line="276" w:lineRule="auto"/>
              <w:ind w:firstLine="0"/>
              <w:rPr>
                <w:sz w:val="24"/>
              </w:rPr>
            </w:pPr>
            <w:r w:rsidRPr="00AD6CCA">
              <w:rPr>
                <w:sz w:val="24"/>
              </w:rPr>
              <w:t>местонахождение</w:t>
            </w:r>
          </w:p>
        </w:tc>
        <w:tc>
          <w:tcPr>
            <w:tcW w:w="4247" w:type="dxa"/>
          </w:tcPr>
          <w:p w:rsidR="00011434" w:rsidRPr="00AD6CCA" w:rsidRDefault="007E34A0" w:rsidP="006D4FAB">
            <w:pPr>
              <w:spacing w:line="276" w:lineRule="auto"/>
              <w:ind w:firstLine="0"/>
              <w:rPr>
                <w:sz w:val="24"/>
              </w:rPr>
            </w:pPr>
            <w:r w:rsidRPr="00AD6CCA">
              <w:rPr>
                <w:sz w:val="24"/>
              </w:rPr>
              <w:t>Ленинградская область</w:t>
            </w:r>
          </w:p>
        </w:tc>
      </w:tr>
    </w:tbl>
    <w:p w:rsidR="00BD7FB3" w:rsidRDefault="00BD7FB3" w:rsidP="00F323C0">
      <w:pPr>
        <w:rPr>
          <w:rStyle w:val="a5"/>
        </w:rPr>
      </w:pPr>
    </w:p>
    <w:p w:rsidR="001B66CD" w:rsidRDefault="00F323C0" w:rsidP="00F323C0">
      <w:r>
        <w:rPr>
          <w:rStyle w:val="a5"/>
        </w:rPr>
        <w:lastRenderedPageBreak/>
        <w:t>Сегментирование по операционному признаку</w:t>
      </w:r>
      <w:r>
        <w:t xml:space="preserve"> выделяет такие переменные, как: технология (какие технологии заказчиков должны быть приняты во внимание); статус пользователя;</w:t>
      </w:r>
      <w:r w:rsidR="005B7B2F">
        <w:t xml:space="preserve"> объем требуемых товаров/услуг</w:t>
      </w:r>
      <w:r>
        <w:t xml:space="preserve"> (см. табл. </w:t>
      </w:r>
      <w:r w:rsidR="00493DEB">
        <w:t>3</w:t>
      </w:r>
      <w:r>
        <w:t>).</w:t>
      </w:r>
    </w:p>
    <w:p w:rsidR="00AD1F93" w:rsidRDefault="00AD1F93" w:rsidP="00F323C0">
      <w:r>
        <w:t>Основной специализаций компании – производство электронных изделий, функционирующих, как правило, в экстремальных условиях, под воздействием неблагоприятных внешних факторов и выполняющих при этом, самые ответственные функции. Поэтому и</w:t>
      </w:r>
      <w:r w:rsidR="00C51F66">
        <w:t xml:space="preserve"> ожидаемые</w:t>
      </w:r>
      <w:r>
        <w:t xml:space="preserve"> требования, предъявляемые заказчиком к качеству изделия, </w:t>
      </w:r>
      <w:r w:rsidR="00C51F66">
        <w:t>будут являться</w:t>
      </w:r>
      <w:r>
        <w:t xml:space="preserve"> одними из самых высоких. </w:t>
      </w:r>
    </w:p>
    <w:p w:rsidR="00EF280E" w:rsidRDefault="00EF280E" w:rsidP="00F323C0">
      <w:r>
        <w:t>Ориентир на массовое производство и постоянный выпуск продукции определяет потребителей с высокой степенью потребления, предпочитающих большие партии товара.</w:t>
      </w:r>
    </w:p>
    <w:p w:rsidR="00F323C0" w:rsidRDefault="00F323C0" w:rsidP="00493DEB">
      <w:pPr>
        <w:ind w:firstLine="0"/>
        <w:jc w:val="center"/>
      </w:pPr>
      <w:r>
        <w:t xml:space="preserve">Таблица </w:t>
      </w:r>
      <w:r w:rsidR="00493DEB">
        <w:t>3</w:t>
      </w:r>
      <w:r>
        <w:t xml:space="preserve"> – </w:t>
      </w:r>
      <w:r>
        <w:rPr>
          <w:szCs w:val="28"/>
        </w:rPr>
        <w:t>Сегментация рынка по</w:t>
      </w:r>
      <w:r w:rsidRPr="00F323C0">
        <w:t xml:space="preserve"> </w:t>
      </w:r>
      <w:r>
        <w:t>операционному признаку</w:t>
      </w:r>
    </w:p>
    <w:tbl>
      <w:tblPr>
        <w:tblStyle w:val="a4"/>
        <w:tblW w:w="0" w:type="auto"/>
        <w:tblLook w:val="04A0" w:firstRow="1" w:lastRow="0" w:firstColumn="1" w:lastColumn="0" w:noHBand="0" w:noVBand="1"/>
      </w:tblPr>
      <w:tblGrid>
        <w:gridCol w:w="704"/>
        <w:gridCol w:w="2693"/>
        <w:gridCol w:w="5948"/>
      </w:tblGrid>
      <w:tr w:rsidR="00F323C0" w:rsidRPr="00AD6CCA" w:rsidTr="00BD7FB3">
        <w:tc>
          <w:tcPr>
            <w:tcW w:w="704" w:type="dxa"/>
          </w:tcPr>
          <w:p w:rsidR="00F323C0" w:rsidRPr="00AD6CCA" w:rsidRDefault="00F323C0" w:rsidP="006D4FAB">
            <w:pPr>
              <w:spacing w:line="276" w:lineRule="auto"/>
              <w:ind w:firstLine="0"/>
              <w:rPr>
                <w:b/>
                <w:sz w:val="24"/>
              </w:rPr>
            </w:pPr>
            <w:r w:rsidRPr="00AD6CCA">
              <w:rPr>
                <w:b/>
                <w:sz w:val="24"/>
              </w:rPr>
              <w:t>№ п/п</w:t>
            </w:r>
          </w:p>
        </w:tc>
        <w:tc>
          <w:tcPr>
            <w:tcW w:w="2693" w:type="dxa"/>
          </w:tcPr>
          <w:p w:rsidR="00F323C0" w:rsidRPr="00AD6CCA" w:rsidRDefault="00F323C0" w:rsidP="006D4FAB">
            <w:pPr>
              <w:spacing w:line="276" w:lineRule="auto"/>
              <w:ind w:firstLine="0"/>
              <w:rPr>
                <w:b/>
                <w:sz w:val="24"/>
              </w:rPr>
            </w:pPr>
            <w:r w:rsidRPr="00AD6CCA">
              <w:rPr>
                <w:b/>
                <w:sz w:val="24"/>
              </w:rPr>
              <w:t>Операционные признаки</w:t>
            </w:r>
          </w:p>
        </w:tc>
        <w:tc>
          <w:tcPr>
            <w:tcW w:w="5948" w:type="dxa"/>
          </w:tcPr>
          <w:p w:rsidR="00F323C0" w:rsidRPr="00AD6CCA" w:rsidRDefault="00F323C0" w:rsidP="006D4FAB">
            <w:pPr>
              <w:spacing w:line="276" w:lineRule="auto"/>
              <w:ind w:firstLine="0"/>
              <w:rPr>
                <w:b/>
                <w:sz w:val="24"/>
              </w:rPr>
            </w:pPr>
            <w:r w:rsidRPr="00AD6CCA">
              <w:rPr>
                <w:b/>
                <w:sz w:val="24"/>
              </w:rPr>
              <w:t>Определение целевого рынка и его сегментов</w:t>
            </w:r>
          </w:p>
        </w:tc>
      </w:tr>
      <w:tr w:rsidR="00F323C0" w:rsidRPr="00AD6CCA" w:rsidTr="00BD7FB3">
        <w:tc>
          <w:tcPr>
            <w:tcW w:w="704" w:type="dxa"/>
          </w:tcPr>
          <w:p w:rsidR="00F323C0" w:rsidRPr="00AD6CCA" w:rsidRDefault="00F323C0" w:rsidP="006D4FAB">
            <w:pPr>
              <w:spacing w:line="276" w:lineRule="auto"/>
              <w:ind w:firstLine="0"/>
              <w:rPr>
                <w:sz w:val="24"/>
              </w:rPr>
            </w:pPr>
            <w:r w:rsidRPr="00AD6CCA">
              <w:rPr>
                <w:sz w:val="24"/>
              </w:rPr>
              <w:t>1</w:t>
            </w:r>
          </w:p>
        </w:tc>
        <w:tc>
          <w:tcPr>
            <w:tcW w:w="2693" w:type="dxa"/>
          </w:tcPr>
          <w:p w:rsidR="00F323C0" w:rsidRPr="00AD6CCA" w:rsidRDefault="00F323C0" w:rsidP="006D4FAB">
            <w:pPr>
              <w:spacing w:line="276" w:lineRule="auto"/>
              <w:ind w:firstLine="0"/>
              <w:rPr>
                <w:sz w:val="24"/>
              </w:rPr>
            </w:pPr>
            <w:r w:rsidRPr="00AD6CCA">
              <w:rPr>
                <w:sz w:val="24"/>
              </w:rPr>
              <w:t>технология</w:t>
            </w:r>
          </w:p>
        </w:tc>
        <w:tc>
          <w:tcPr>
            <w:tcW w:w="5948" w:type="dxa"/>
          </w:tcPr>
          <w:p w:rsidR="00F323C0" w:rsidRPr="00AD6CCA" w:rsidRDefault="00AD1F93" w:rsidP="006D4FAB">
            <w:pPr>
              <w:spacing w:line="276" w:lineRule="auto"/>
              <w:ind w:firstLine="0"/>
              <w:rPr>
                <w:sz w:val="24"/>
              </w:rPr>
            </w:pPr>
            <w:r w:rsidRPr="00AD6CCA">
              <w:rPr>
                <w:sz w:val="24"/>
              </w:rPr>
              <w:t>производство электронных изделий, функционирующих, как правило, в экстремальных условиях, под воздействием неблагоприятных внешних факторов и выполняющих при этом, самые ответственные функции</w:t>
            </w:r>
          </w:p>
        </w:tc>
      </w:tr>
      <w:tr w:rsidR="00F323C0" w:rsidRPr="00AD6CCA" w:rsidTr="00BD7FB3">
        <w:tc>
          <w:tcPr>
            <w:tcW w:w="704" w:type="dxa"/>
          </w:tcPr>
          <w:p w:rsidR="00F323C0" w:rsidRPr="00AD6CCA" w:rsidRDefault="00F323C0" w:rsidP="006D4FAB">
            <w:pPr>
              <w:spacing w:line="276" w:lineRule="auto"/>
              <w:ind w:firstLine="0"/>
              <w:rPr>
                <w:sz w:val="24"/>
              </w:rPr>
            </w:pPr>
            <w:r w:rsidRPr="00AD6CCA">
              <w:rPr>
                <w:sz w:val="24"/>
              </w:rPr>
              <w:t>2</w:t>
            </w:r>
          </w:p>
        </w:tc>
        <w:tc>
          <w:tcPr>
            <w:tcW w:w="2693" w:type="dxa"/>
          </w:tcPr>
          <w:p w:rsidR="00F323C0" w:rsidRPr="00AD6CCA" w:rsidRDefault="00F323C0" w:rsidP="006D4FAB">
            <w:pPr>
              <w:spacing w:line="276" w:lineRule="auto"/>
              <w:ind w:firstLine="0"/>
              <w:rPr>
                <w:sz w:val="24"/>
              </w:rPr>
            </w:pPr>
            <w:r w:rsidRPr="00AD6CCA">
              <w:rPr>
                <w:sz w:val="24"/>
              </w:rPr>
              <w:t>статус пользователя</w:t>
            </w:r>
          </w:p>
        </w:tc>
        <w:tc>
          <w:tcPr>
            <w:tcW w:w="5948" w:type="dxa"/>
          </w:tcPr>
          <w:p w:rsidR="00F323C0" w:rsidRPr="00AD6CCA" w:rsidRDefault="00EF280E" w:rsidP="006D4FAB">
            <w:pPr>
              <w:spacing w:line="276" w:lineRule="auto"/>
              <w:ind w:firstLine="0"/>
              <w:rPr>
                <w:sz w:val="24"/>
              </w:rPr>
            </w:pPr>
            <w:r w:rsidRPr="00AD6CCA">
              <w:rPr>
                <w:sz w:val="24"/>
              </w:rPr>
              <w:t>с высокой степенью потребления</w:t>
            </w:r>
          </w:p>
        </w:tc>
      </w:tr>
      <w:tr w:rsidR="00F323C0" w:rsidRPr="00AD6CCA" w:rsidTr="00BD7FB3">
        <w:tc>
          <w:tcPr>
            <w:tcW w:w="704" w:type="dxa"/>
          </w:tcPr>
          <w:p w:rsidR="00F323C0" w:rsidRPr="00AD6CCA" w:rsidRDefault="00F323C0" w:rsidP="006D4FAB">
            <w:pPr>
              <w:spacing w:line="276" w:lineRule="auto"/>
              <w:ind w:firstLine="0"/>
              <w:rPr>
                <w:sz w:val="24"/>
              </w:rPr>
            </w:pPr>
            <w:r w:rsidRPr="00AD6CCA">
              <w:rPr>
                <w:sz w:val="24"/>
              </w:rPr>
              <w:t>3</w:t>
            </w:r>
          </w:p>
        </w:tc>
        <w:tc>
          <w:tcPr>
            <w:tcW w:w="2693" w:type="dxa"/>
          </w:tcPr>
          <w:p w:rsidR="00F323C0" w:rsidRPr="00AD6CCA" w:rsidRDefault="00F323C0" w:rsidP="006D4FAB">
            <w:pPr>
              <w:spacing w:line="276" w:lineRule="auto"/>
              <w:ind w:firstLine="0"/>
              <w:rPr>
                <w:sz w:val="24"/>
              </w:rPr>
            </w:pPr>
            <w:r w:rsidRPr="00AD6CCA">
              <w:rPr>
                <w:sz w:val="24"/>
              </w:rPr>
              <w:t>объем требуемых товаров/услуг</w:t>
            </w:r>
          </w:p>
        </w:tc>
        <w:tc>
          <w:tcPr>
            <w:tcW w:w="5948" w:type="dxa"/>
          </w:tcPr>
          <w:p w:rsidR="00F323C0" w:rsidRPr="00AD6CCA" w:rsidRDefault="005B7B2F" w:rsidP="006D4FAB">
            <w:pPr>
              <w:spacing w:line="276" w:lineRule="auto"/>
              <w:ind w:firstLine="0"/>
              <w:rPr>
                <w:sz w:val="24"/>
              </w:rPr>
            </w:pPr>
            <w:r w:rsidRPr="00AD6CCA">
              <w:rPr>
                <w:sz w:val="24"/>
              </w:rPr>
              <w:t>более 500 шт. в день</w:t>
            </w:r>
          </w:p>
        </w:tc>
      </w:tr>
    </w:tbl>
    <w:p w:rsidR="00AD1F93" w:rsidRDefault="00AD1F93" w:rsidP="00F323C0"/>
    <w:p w:rsidR="00F323C0" w:rsidRDefault="004576B1" w:rsidP="00F323C0">
      <w:r>
        <w:rPr>
          <w:rStyle w:val="a5"/>
        </w:rPr>
        <w:t>Сегментированию по закупочному признаку</w:t>
      </w:r>
      <w:r>
        <w:t xml:space="preserve"> присущи следующие переменные: организация снабжения</w:t>
      </w:r>
      <w:r w:rsidR="00175912">
        <w:t>; структура власти</w:t>
      </w:r>
      <w:r>
        <w:t>; структура существующих взаимоотношений; политика в области закупок (какие условия заказа — на основе лизинга, с заключением контракта и т.д. будут предпочтительнее для компании-поставщика); критерий закупки (фирмы с какими требованиями — качество, цена, уровень обслуживания и пр. являются предпочтительными для компании-поставщика).</w:t>
      </w:r>
    </w:p>
    <w:p w:rsidR="00C51F66" w:rsidRDefault="00990F9B" w:rsidP="00F323C0">
      <w:r>
        <w:lastRenderedPageBreak/>
        <w:t>При оценке выбора организации снабжения</w:t>
      </w:r>
      <w:r w:rsidR="00D46FCC">
        <w:t xml:space="preserve"> (табл. </w:t>
      </w:r>
      <w:r w:rsidR="00493DEB">
        <w:t>4</w:t>
      </w:r>
      <w:r w:rsidR="00D46FCC">
        <w:t>, п.1)</w:t>
      </w:r>
      <w:r>
        <w:t xml:space="preserve"> для контрактного производства РЭА предпочтительней централизованная организация закупок заказчиком. Это связано, в первую очередь, со снижением рисков задержки оплаты продукции.</w:t>
      </w:r>
    </w:p>
    <w:p w:rsidR="00D46FCC" w:rsidRDefault="00D46FCC" w:rsidP="00D46FCC">
      <w:r>
        <w:t xml:space="preserve">Главным в принятии решений компании-заказчика </w:t>
      </w:r>
      <w:r w:rsidR="00E86B9C">
        <w:t xml:space="preserve">и согласования технических вопросов с подразделениями компании и поставщиком </w:t>
      </w:r>
      <w:r>
        <w:t>является административный отдел (руководитель проекта/менеджер)</w:t>
      </w:r>
      <w:r w:rsidR="00E86B9C">
        <w:t xml:space="preserve"> (табл. </w:t>
      </w:r>
      <w:r w:rsidR="00493DEB">
        <w:t>4</w:t>
      </w:r>
      <w:r w:rsidR="00E86B9C">
        <w:t>, п.2)</w:t>
      </w:r>
      <w:r>
        <w:t>. Как правило, это человек, который является представителем предприятия, и для возможности быстрой переориентации возникших вопрос на тот или иной отдел, все общение ведется через него.</w:t>
      </w:r>
      <w:r w:rsidR="006E50D9">
        <w:t xml:space="preserve"> </w:t>
      </w:r>
    </w:p>
    <w:p w:rsidR="00990F9B" w:rsidRDefault="00990F9B" w:rsidP="00990F9B">
      <w:r>
        <w:t>С точки зрения оценки структуры существующих взаимоотношений</w:t>
      </w:r>
      <w:r w:rsidR="00E86B9C">
        <w:t xml:space="preserve"> (табл. </w:t>
      </w:r>
      <w:r w:rsidR="00493DEB">
        <w:t>4</w:t>
      </w:r>
      <w:r w:rsidR="00E86B9C">
        <w:t>, п.3)</w:t>
      </w:r>
      <w:r>
        <w:t>, следует отдать предпочтение</w:t>
      </w:r>
      <w:r w:rsidR="00D46FCC" w:rsidRPr="00D46FCC">
        <w:t xml:space="preserve"> </w:t>
      </w:r>
      <w:r w:rsidR="00D46FCC">
        <w:t>компаниям, с которыми установлены прочные связи, но при этом нельзя</w:t>
      </w:r>
      <w:r>
        <w:t xml:space="preserve"> </w:t>
      </w:r>
      <w:r w:rsidR="00E86B9C">
        <w:t>исключать</w:t>
      </w:r>
      <w:r>
        <w:t xml:space="preserve"> перспективность </w:t>
      </w:r>
      <w:r w:rsidR="00D46FCC">
        <w:t xml:space="preserve">других </w:t>
      </w:r>
      <w:r>
        <w:t>компани</w:t>
      </w:r>
      <w:r w:rsidR="00D46FCC">
        <w:t>й</w:t>
      </w:r>
      <w:r>
        <w:t xml:space="preserve">. </w:t>
      </w:r>
    </w:p>
    <w:p w:rsidR="00F323C0" w:rsidRDefault="004576B1" w:rsidP="00493DEB">
      <w:pPr>
        <w:ind w:firstLine="0"/>
        <w:jc w:val="center"/>
        <w:rPr>
          <w:szCs w:val="28"/>
        </w:rPr>
      </w:pPr>
      <w:r>
        <w:t xml:space="preserve">Таблица </w:t>
      </w:r>
      <w:r w:rsidR="00493DEB">
        <w:t>4</w:t>
      </w:r>
      <w:r>
        <w:t xml:space="preserve"> - </w:t>
      </w:r>
      <w:r>
        <w:rPr>
          <w:szCs w:val="28"/>
        </w:rPr>
        <w:t>Сегментация рынка по закупочному признаку</w:t>
      </w:r>
    </w:p>
    <w:tbl>
      <w:tblPr>
        <w:tblStyle w:val="a4"/>
        <w:tblW w:w="0" w:type="auto"/>
        <w:tblLook w:val="04A0" w:firstRow="1" w:lastRow="0" w:firstColumn="1" w:lastColumn="0" w:noHBand="0" w:noVBand="1"/>
      </w:tblPr>
      <w:tblGrid>
        <w:gridCol w:w="704"/>
        <w:gridCol w:w="4394"/>
        <w:gridCol w:w="4247"/>
      </w:tblGrid>
      <w:tr w:rsidR="004576B1" w:rsidRPr="00AD6CCA" w:rsidTr="00B35FAD">
        <w:tc>
          <w:tcPr>
            <w:tcW w:w="704" w:type="dxa"/>
          </w:tcPr>
          <w:p w:rsidR="004576B1" w:rsidRPr="00AD6CCA" w:rsidRDefault="004576B1" w:rsidP="006D4FAB">
            <w:pPr>
              <w:spacing w:line="276" w:lineRule="auto"/>
              <w:ind w:firstLine="0"/>
              <w:rPr>
                <w:b/>
                <w:sz w:val="24"/>
              </w:rPr>
            </w:pPr>
            <w:r w:rsidRPr="00AD6CCA">
              <w:rPr>
                <w:b/>
                <w:sz w:val="24"/>
              </w:rPr>
              <w:t>№ п/п</w:t>
            </w:r>
          </w:p>
        </w:tc>
        <w:tc>
          <w:tcPr>
            <w:tcW w:w="4394" w:type="dxa"/>
          </w:tcPr>
          <w:p w:rsidR="004576B1" w:rsidRPr="00AD6CCA" w:rsidRDefault="00533260" w:rsidP="006D4FAB">
            <w:pPr>
              <w:spacing w:line="276" w:lineRule="auto"/>
              <w:ind w:firstLine="0"/>
              <w:rPr>
                <w:b/>
                <w:sz w:val="24"/>
              </w:rPr>
            </w:pPr>
            <w:r w:rsidRPr="00AD6CCA">
              <w:rPr>
                <w:b/>
                <w:sz w:val="24"/>
              </w:rPr>
              <w:t>Закупочные</w:t>
            </w:r>
            <w:r w:rsidR="004576B1" w:rsidRPr="00AD6CCA">
              <w:rPr>
                <w:b/>
                <w:sz w:val="24"/>
              </w:rPr>
              <w:t xml:space="preserve"> признаки</w:t>
            </w:r>
          </w:p>
        </w:tc>
        <w:tc>
          <w:tcPr>
            <w:tcW w:w="4247" w:type="dxa"/>
          </w:tcPr>
          <w:p w:rsidR="004576B1" w:rsidRPr="00AD6CCA" w:rsidRDefault="004576B1" w:rsidP="006D4FAB">
            <w:pPr>
              <w:spacing w:line="276" w:lineRule="auto"/>
              <w:ind w:firstLine="0"/>
              <w:rPr>
                <w:b/>
                <w:sz w:val="24"/>
              </w:rPr>
            </w:pPr>
            <w:r w:rsidRPr="00AD6CCA">
              <w:rPr>
                <w:b/>
                <w:sz w:val="24"/>
              </w:rPr>
              <w:t>Определение целевого рынка и его сегментов</w:t>
            </w:r>
          </w:p>
        </w:tc>
      </w:tr>
      <w:tr w:rsidR="004576B1" w:rsidRPr="00AD6CCA" w:rsidTr="00B35FAD">
        <w:tc>
          <w:tcPr>
            <w:tcW w:w="704" w:type="dxa"/>
          </w:tcPr>
          <w:p w:rsidR="004576B1" w:rsidRPr="00AD6CCA" w:rsidRDefault="004576B1" w:rsidP="006D4FAB">
            <w:pPr>
              <w:spacing w:line="276" w:lineRule="auto"/>
              <w:ind w:firstLine="0"/>
              <w:rPr>
                <w:sz w:val="24"/>
              </w:rPr>
            </w:pPr>
            <w:r w:rsidRPr="00AD6CCA">
              <w:rPr>
                <w:sz w:val="24"/>
              </w:rPr>
              <w:t>1</w:t>
            </w:r>
          </w:p>
        </w:tc>
        <w:tc>
          <w:tcPr>
            <w:tcW w:w="4394" w:type="dxa"/>
          </w:tcPr>
          <w:p w:rsidR="004576B1" w:rsidRPr="00AD6CCA" w:rsidRDefault="004576B1" w:rsidP="006D4FAB">
            <w:pPr>
              <w:spacing w:line="276" w:lineRule="auto"/>
              <w:ind w:firstLine="0"/>
              <w:rPr>
                <w:sz w:val="24"/>
              </w:rPr>
            </w:pPr>
            <w:r w:rsidRPr="00AD6CCA">
              <w:rPr>
                <w:sz w:val="24"/>
              </w:rPr>
              <w:t>организация снабжения</w:t>
            </w:r>
          </w:p>
        </w:tc>
        <w:tc>
          <w:tcPr>
            <w:tcW w:w="4247" w:type="dxa"/>
          </w:tcPr>
          <w:p w:rsidR="004576B1" w:rsidRPr="00AD6CCA" w:rsidRDefault="00C51F66" w:rsidP="006D4FAB">
            <w:pPr>
              <w:spacing w:line="276" w:lineRule="auto"/>
              <w:ind w:firstLine="0"/>
              <w:rPr>
                <w:sz w:val="24"/>
              </w:rPr>
            </w:pPr>
            <w:r w:rsidRPr="00AD6CCA">
              <w:rPr>
                <w:sz w:val="24"/>
              </w:rPr>
              <w:t>централизовано</w:t>
            </w:r>
          </w:p>
        </w:tc>
      </w:tr>
      <w:tr w:rsidR="004576B1" w:rsidRPr="00AD6CCA" w:rsidTr="00B35FAD">
        <w:tc>
          <w:tcPr>
            <w:tcW w:w="704" w:type="dxa"/>
          </w:tcPr>
          <w:p w:rsidR="004576B1" w:rsidRPr="00AD6CCA" w:rsidRDefault="004576B1" w:rsidP="006D4FAB">
            <w:pPr>
              <w:spacing w:line="276" w:lineRule="auto"/>
              <w:ind w:firstLine="0"/>
              <w:rPr>
                <w:sz w:val="24"/>
              </w:rPr>
            </w:pPr>
            <w:r w:rsidRPr="00AD6CCA">
              <w:rPr>
                <w:sz w:val="24"/>
              </w:rPr>
              <w:t>2</w:t>
            </w:r>
          </w:p>
        </w:tc>
        <w:tc>
          <w:tcPr>
            <w:tcW w:w="4394" w:type="dxa"/>
          </w:tcPr>
          <w:p w:rsidR="004576B1" w:rsidRPr="00AD6CCA" w:rsidRDefault="004576B1" w:rsidP="006D4FAB">
            <w:pPr>
              <w:spacing w:line="276" w:lineRule="auto"/>
              <w:ind w:firstLine="0"/>
              <w:rPr>
                <w:sz w:val="24"/>
              </w:rPr>
            </w:pPr>
            <w:r w:rsidRPr="00AD6CCA">
              <w:rPr>
                <w:sz w:val="24"/>
              </w:rPr>
              <w:t>структура власти</w:t>
            </w:r>
          </w:p>
        </w:tc>
        <w:tc>
          <w:tcPr>
            <w:tcW w:w="4247" w:type="dxa"/>
          </w:tcPr>
          <w:p w:rsidR="004576B1" w:rsidRPr="00AD6CCA" w:rsidRDefault="00D46FCC" w:rsidP="006D4FAB">
            <w:pPr>
              <w:spacing w:line="276" w:lineRule="auto"/>
              <w:ind w:firstLine="0"/>
              <w:rPr>
                <w:sz w:val="24"/>
              </w:rPr>
            </w:pPr>
            <w:r w:rsidRPr="00AD6CCA">
              <w:rPr>
                <w:sz w:val="24"/>
              </w:rPr>
              <w:t>руководитель проекта/менеджер</w:t>
            </w:r>
          </w:p>
        </w:tc>
      </w:tr>
      <w:tr w:rsidR="004576B1" w:rsidRPr="00AD6CCA" w:rsidTr="00B35FAD">
        <w:tc>
          <w:tcPr>
            <w:tcW w:w="704" w:type="dxa"/>
          </w:tcPr>
          <w:p w:rsidR="004576B1" w:rsidRPr="00AD6CCA" w:rsidRDefault="004576B1" w:rsidP="006D4FAB">
            <w:pPr>
              <w:spacing w:line="276" w:lineRule="auto"/>
              <w:ind w:firstLine="0"/>
              <w:rPr>
                <w:sz w:val="24"/>
              </w:rPr>
            </w:pPr>
            <w:r w:rsidRPr="00AD6CCA">
              <w:rPr>
                <w:sz w:val="24"/>
              </w:rPr>
              <w:t>3</w:t>
            </w:r>
          </w:p>
        </w:tc>
        <w:tc>
          <w:tcPr>
            <w:tcW w:w="4394" w:type="dxa"/>
          </w:tcPr>
          <w:p w:rsidR="004576B1" w:rsidRPr="00AD6CCA" w:rsidRDefault="004576B1" w:rsidP="006D4FAB">
            <w:pPr>
              <w:spacing w:line="276" w:lineRule="auto"/>
              <w:ind w:firstLine="0"/>
              <w:rPr>
                <w:sz w:val="24"/>
              </w:rPr>
            </w:pPr>
            <w:r w:rsidRPr="00AD6CCA">
              <w:rPr>
                <w:sz w:val="24"/>
              </w:rPr>
              <w:t>структура существующих взаимоотношений</w:t>
            </w:r>
          </w:p>
        </w:tc>
        <w:tc>
          <w:tcPr>
            <w:tcW w:w="4247" w:type="dxa"/>
          </w:tcPr>
          <w:p w:rsidR="004576B1" w:rsidRPr="00AD6CCA" w:rsidRDefault="00D46FCC" w:rsidP="006D4FAB">
            <w:pPr>
              <w:spacing w:line="276" w:lineRule="auto"/>
              <w:ind w:firstLine="0"/>
              <w:rPr>
                <w:sz w:val="24"/>
              </w:rPr>
            </w:pPr>
            <w:r w:rsidRPr="00AD6CCA">
              <w:rPr>
                <w:sz w:val="24"/>
              </w:rPr>
              <w:t>компаниям, с которыми установлены прочные связи</w:t>
            </w:r>
          </w:p>
        </w:tc>
      </w:tr>
      <w:tr w:rsidR="004576B1" w:rsidRPr="00AD6CCA" w:rsidTr="00B35FAD">
        <w:tc>
          <w:tcPr>
            <w:tcW w:w="704" w:type="dxa"/>
          </w:tcPr>
          <w:p w:rsidR="004576B1" w:rsidRPr="00AD6CCA" w:rsidRDefault="004576B1" w:rsidP="006D4FAB">
            <w:pPr>
              <w:spacing w:line="276" w:lineRule="auto"/>
              <w:ind w:firstLine="0"/>
              <w:rPr>
                <w:sz w:val="24"/>
              </w:rPr>
            </w:pPr>
            <w:r w:rsidRPr="00AD6CCA">
              <w:rPr>
                <w:sz w:val="24"/>
              </w:rPr>
              <w:t>4</w:t>
            </w:r>
          </w:p>
        </w:tc>
        <w:tc>
          <w:tcPr>
            <w:tcW w:w="4394" w:type="dxa"/>
          </w:tcPr>
          <w:p w:rsidR="004576B1" w:rsidRPr="00AD6CCA" w:rsidRDefault="004576B1" w:rsidP="006D4FAB">
            <w:pPr>
              <w:spacing w:line="276" w:lineRule="auto"/>
              <w:ind w:firstLine="0"/>
              <w:rPr>
                <w:sz w:val="24"/>
              </w:rPr>
            </w:pPr>
            <w:r w:rsidRPr="00AD6CCA">
              <w:rPr>
                <w:sz w:val="24"/>
              </w:rPr>
              <w:t>политика в области закупок</w:t>
            </w:r>
          </w:p>
        </w:tc>
        <w:tc>
          <w:tcPr>
            <w:tcW w:w="4247" w:type="dxa"/>
          </w:tcPr>
          <w:p w:rsidR="004576B1" w:rsidRPr="00AD6CCA" w:rsidRDefault="00C51F66" w:rsidP="006D4FAB">
            <w:pPr>
              <w:spacing w:line="276" w:lineRule="auto"/>
              <w:ind w:firstLine="0"/>
              <w:rPr>
                <w:sz w:val="24"/>
              </w:rPr>
            </w:pPr>
            <w:r w:rsidRPr="00AD6CCA">
              <w:rPr>
                <w:sz w:val="24"/>
              </w:rPr>
              <w:t>с заключением контракта</w:t>
            </w:r>
          </w:p>
        </w:tc>
      </w:tr>
      <w:tr w:rsidR="004576B1" w:rsidRPr="00AD6CCA" w:rsidTr="00B35FAD">
        <w:tc>
          <w:tcPr>
            <w:tcW w:w="704" w:type="dxa"/>
          </w:tcPr>
          <w:p w:rsidR="004576B1" w:rsidRPr="00AD6CCA" w:rsidRDefault="004576B1" w:rsidP="006D4FAB">
            <w:pPr>
              <w:spacing w:line="276" w:lineRule="auto"/>
              <w:ind w:firstLine="0"/>
              <w:rPr>
                <w:sz w:val="24"/>
              </w:rPr>
            </w:pPr>
            <w:r w:rsidRPr="00AD6CCA">
              <w:rPr>
                <w:sz w:val="24"/>
              </w:rPr>
              <w:t>5</w:t>
            </w:r>
          </w:p>
        </w:tc>
        <w:tc>
          <w:tcPr>
            <w:tcW w:w="4394" w:type="dxa"/>
          </w:tcPr>
          <w:p w:rsidR="004576B1" w:rsidRPr="00AD6CCA" w:rsidRDefault="004576B1" w:rsidP="006D4FAB">
            <w:pPr>
              <w:spacing w:line="276" w:lineRule="auto"/>
              <w:ind w:firstLine="0"/>
              <w:rPr>
                <w:sz w:val="24"/>
              </w:rPr>
            </w:pPr>
            <w:r w:rsidRPr="00AD6CCA">
              <w:rPr>
                <w:sz w:val="24"/>
              </w:rPr>
              <w:t>критерий закупки</w:t>
            </w:r>
          </w:p>
        </w:tc>
        <w:tc>
          <w:tcPr>
            <w:tcW w:w="4247" w:type="dxa"/>
          </w:tcPr>
          <w:p w:rsidR="004576B1" w:rsidRPr="00AD6CCA" w:rsidRDefault="00175912" w:rsidP="006D4FAB">
            <w:pPr>
              <w:spacing w:line="276" w:lineRule="auto"/>
              <w:ind w:firstLine="0"/>
              <w:rPr>
                <w:sz w:val="24"/>
              </w:rPr>
            </w:pPr>
            <w:r w:rsidRPr="00AD6CCA">
              <w:rPr>
                <w:sz w:val="24"/>
              </w:rPr>
              <w:t>микроконтроллер К1921ВК01Т с 32-разрядным процессорным RISС-ядром ARM Cortex-M4F</w:t>
            </w:r>
            <w:r w:rsidR="00A670D9" w:rsidRPr="00AD6CCA">
              <w:rPr>
                <w:sz w:val="24"/>
              </w:rPr>
              <w:t>. Рассматривается возможность замена остальных комплектующих на допустимый аналог после согласования.</w:t>
            </w:r>
          </w:p>
        </w:tc>
      </w:tr>
    </w:tbl>
    <w:p w:rsidR="005A01E4" w:rsidRDefault="005A01E4" w:rsidP="004576B1"/>
    <w:p w:rsidR="004576B1" w:rsidRDefault="004576B1" w:rsidP="004576B1">
      <w:r>
        <w:rPr>
          <w:rStyle w:val="a5"/>
        </w:rPr>
        <w:t>Сегментирование по ситуационному признаку</w:t>
      </w:r>
      <w:r>
        <w:t xml:space="preserve"> выделяет следующие переменные: срочность</w:t>
      </w:r>
      <w:r w:rsidR="00AB47A0">
        <w:t>; область применения товаров</w:t>
      </w:r>
      <w:r>
        <w:t>; размер заказа (какие партии товара будут поставляться заказчикам).</w:t>
      </w:r>
    </w:p>
    <w:p w:rsidR="005A01E4" w:rsidRDefault="005A01E4" w:rsidP="004576B1">
      <w:pPr>
        <w:rPr>
          <w:highlight w:val="yellow"/>
        </w:rPr>
      </w:pPr>
      <w:r>
        <w:t xml:space="preserve">При оценке </w:t>
      </w:r>
      <w:r w:rsidR="00A95913">
        <w:t xml:space="preserve">рынка по ситуационному признаку не следует исключать обслуживание заказчиков, которым может понадобиться срочная и </w:t>
      </w:r>
      <w:r w:rsidR="00A95913">
        <w:lastRenderedPageBreak/>
        <w:t>непредвиденная поставка. Это объясняется ограниченностью номенклатуры изделия. Ограниченность по срокам может возникнуть только в случае отклонения требований заказчика от основной номенклатуры изделия или технологии изделия. Сроки выполнения, в последнем случае, будут определяться только сроками поставки комплектующих и поставки трафарета для нанесения паяльной пасты.</w:t>
      </w:r>
    </w:p>
    <w:p w:rsidR="004576B1" w:rsidRDefault="004576B1" w:rsidP="00493DEB">
      <w:pPr>
        <w:ind w:firstLine="0"/>
        <w:jc w:val="center"/>
        <w:rPr>
          <w:szCs w:val="28"/>
        </w:rPr>
      </w:pPr>
      <w:r>
        <w:t xml:space="preserve">Таблица </w:t>
      </w:r>
      <w:r w:rsidR="00493DEB">
        <w:t>5</w:t>
      </w:r>
      <w:r>
        <w:t xml:space="preserve"> - </w:t>
      </w:r>
      <w:r>
        <w:rPr>
          <w:szCs w:val="28"/>
        </w:rPr>
        <w:t>Сегментация рынка по ситуационному признаку</w:t>
      </w:r>
    </w:p>
    <w:tbl>
      <w:tblPr>
        <w:tblStyle w:val="a4"/>
        <w:tblW w:w="0" w:type="auto"/>
        <w:tblLook w:val="04A0" w:firstRow="1" w:lastRow="0" w:firstColumn="1" w:lastColumn="0" w:noHBand="0" w:noVBand="1"/>
      </w:tblPr>
      <w:tblGrid>
        <w:gridCol w:w="704"/>
        <w:gridCol w:w="4394"/>
        <w:gridCol w:w="4247"/>
      </w:tblGrid>
      <w:tr w:rsidR="00716C33" w:rsidRPr="00AD6CCA" w:rsidTr="00B35FAD">
        <w:tc>
          <w:tcPr>
            <w:tcW w:w="704" w:type="dxa"/>
          </w:tcPr>
          <w:p w:rsidR="00716C33" w:rsidRPr="00AD6CCA" w:rsidRDefault="00716C33" w:rsidP="006D4FAB">
            <w:pPr>
              <w:spacing w:line="276" w:lineRule="auto"/>
              <w:ind w:firstLine="0"/>
              <w:rPr>
                <w:b/>
                <w:sz w:val="24"/>
              </w:rPr>
            </w:pPr>
            <w:r w:rsidRPr="00AD6CCA">
              <w:rPr>
                <w:b/>
                <w:sz w:val="24"/>
              </w:rPr>
              <w:t>№ п/п</w:t>
            </w:r>
          </w:p>
        </w:tc>
        <w:tc>
          <w:tcPr>
            <w:tcW w:w="4394" w:type="dxa"/>
          </w:tcPr>
          <w:p w:rsidR="00716C33" w:rsidRPr="00AD6CCA" w:rsidRDefault="0067461A" w:rsidP="006D4FAB">
            <w:pPr>
              <w:spacing w:line="276" w:lineRule="auto"/>
              <w:ind w:firstLine="0"/>
              <w:rPr>
                <w:b/>
                <w:sz w:val="24"/>
              </w:rPr>
            </w:pPr>
            <w:r w:rsidRPr="00AD6CCA">
              <w:rPr>
                <w:b/>
                <w:sz w:val="24"/>
              </w:rPr>
              <w:t>Ситуационные</w:t>
            </w:r>
            <w:r w:rsidR="00716C33" w:rsidRPr="00AD6CCA">
              <w:rPr>
                <w:b/>
                <w:sz w:val="24"/>
              </w:rPr>
              <w:t xml:space="preserve"> признаки</w:t>
            </w:r>
          </w:p>
        </w:tc>
        <w:tc>
          <w:tcPr>
            <w:tcW w:w="4247" w:type="dxa"/>
          </w:tcPr>
          <w:p w:rsidR="00716C33" w:rsidRPr="00AD6CCA" w:rsidRDefault="00716C33" w:rsidP="006D4FAB">
            <w:pPr>
              <w:spacing w:line="276" w:lineRule="auto"/>
              <w:ind w:firstLine="0"/>
              <w:rPr>
                <w:b/>
                <w:sz w:val="24"/>
              </w:rPr>
            </w:pPr>
            <w:r w:rsidRPr="00AD6CCA">
              <w:rPr>
                <w:b/>
                <w:sz w:val="24"/>
              </w:rPr>
              <w:t>Определение целевого рынка и его сегментов</w:t>
            </w:r>
          </w:p>
        </w:tc>
      </w:tr>
      <w:tr w:rsidR="00716C33" w:rsidRPr="00AD6CCA" w:rsidTr="00B35FAD">
        <w:tc>
          <w:tcPr>
            <w:tcW w:w="704" w:type="dxa"/>
          </w:tcPr>
          <w:p w:rsidR="00716C33" w:rsidRPr="00AD6CCA" w:rsidRDefault="00716C33" w:rsidP="006D4FAB">
            <w:pPr>
              <w:spacing w:line="276" w:lineRule="auto"/>
              <w:ind w:firstLine="0"/>
              <w:rPr>
                <w:sz w:val="24"/>
              </w:rPr>
            </w:pPr>
            <w:r w:rsidRPr="00AD6CCA">
              <w:rPr>
                <w:sz w:val="24"/>
              </w:rPr>
              <w:t>1</w:t>
            </w:r>
          </w:p>
        </w:tc>
        <w:tc>
          <w:tcPr>
            <w:tcW w:w="4394" w:type="dxa"/>
          </w:tcPr>
          <w:p w:rsidR="00716C33" w:rsidRPr="00AD6CCA" w:rsidRDefault="00716C33" w:rsidP="006D4FAB">
            <w:pPr>
              <w:spacing w:line="276" w:lineRule="auto"/>
              <w:ind w:firstLine="0"/>
              <w:rPr>
                <w:sz w:val="24"/>
              </w:rPr>
            </w:pPr>
            <w:r w:rsidRPr="00AD6CCA">
              <w:rPr>
                <w:sz w:val="24"/>
              </w:rPr>
              <w:t>срочность</w:t>
            </w:r>
          </w:p>
        </w:tc>
        <w:tc>
          <w:tcPr>
            <w:tcW w:w="4247" w:type="dxa"/>
          </w:tcPr>
          <w:p w:rsidR="00716C33" w:rsidRPr="00AD6CCA" w:rsidRDefault="00A95913" w:rsidP="006D4FAB">
            <w:pPr>
              <w:spacing w:line="276" w:lineRule="auto"/>
              <w:ind w:firstLine="0"/>
              <w:rPr>
                <w:sz w:val="24"/>
              </w:rPr>
            </w:pPr>
            <w:r w:rsidRPr="00AD6CCA">
              <w:rPr>
                <w:sz w:val="24"/>
              </w:rPr>
              <w:t xml:space="preserve">возможность выполнения срочного заказа, за исключением случаев </w:t>
            </w:r>
            <w:r w:rsidR="00AB47A0" w:rsidRPr="00AD6CCA">
              <w:rPr>
                <w:sz w:val="24"/>
              </w:rPr>
              <w:t>отклонения требований заказчика от основной номенклатуры изделия или технологии.</w:t>
            </w:r>
            <w:r w:rsidRPr="00AD6CCA">
              <w:rPr>
                <w:sz w:val="24"/>
              </w:rPr>
              <w:t xml:space="preserve"> </w:t>
            </w:r>
          </w:p>
        </w:tc>
      </w:tr>
      <w:tr w:rsidR="00716C33" w:rsidRPr="00AD6CCA" w:rsidTr="00B35FAD">
        <w:tc>
          <w:tcPr>
            <w:tcW w:w="704" w:type="dxa"/>
          </w:tcPr>
          <w:p w:rsidR="00716C33" w:rsidRPr="00AD6CCA" w:rsidRDefault="00716C33" w:rsidP="006D4FAB">
            <w:pPr>
              <w:spacing w:line="276" w:lineRule="auto"/>
              <w:ind w:firstLine="0"/>
              <w:rPr>
                <w:sz w:val="24"/>
              </w:rPr>
            </w:pPr>
            <w:r w:rsidRPr="00AD6CCA">
              <w:rPr>
                <w:sz w:val="24"/>
              </w:rPr>
              <w:t>2</w:t>
            </w:r>
          </w:p>
        </w:tc>
        <w:tc>
          <w:tcPr>
            <w:tcW w:w="4394" w:type="dxa"/>
          </w:tcPr>
          <w:p w:rsidR="00716C33" w:rsidRPr="00AD6CCA" w:rsidRDefault="00716C33" w:rsidP="006D4FAB">
            <w:pPr>
              <w:spacing w:line="276" w:lineRule="auto"/>
              <w:ind w:firstLine="0"/>
              <w:rPr>
                <w:sz w:val="24"/>
              </w:rPr>
            </w:pPr>
            <w:r w:rsidRPr="00AD6CCA">
              <w:rPr>
                <w:sz w:val="24"/>
              </w:rPr>
              <w:t>область применения товара</w:t>
            </w:r>
          </w:p>
        </w:tc>
        <w:tc>
          <w:tcPr>
            <w:tcW w:w="4247" w:type="dxa"/>
          </w:tcPr>
          <w:p w:rsidR="00716C33" w:rsidRPr="00AD6CCA" w:rsidRDefault="00AB47A0" w:rsidP="006D4FAB">
            <w:pPr>
              <w:spacing w:line="276" w:lineRule="auto"/>
              <w:ind w:firstLine="0"/>
              <w:rPr>
                <w:sz w:val="24"/>
              </w:rPr>
            </w:pPr>
            <w:r w:rsidRPr="00AD6CCA">
              <w:rPr>
                <w:sz w:val="24"/>
              </w:rPr>
              <w:t>по прямому назначению</w:t>
            </w:r>
          </w:p>
        </w:tc>
      </w:tr>
      <w:tr w:rsidR="00716C33" w:rsidRPr="00AD6CCA" w:rsidTr="00B35FAD">
        <w:tc>
          <w:tcPr>
            <w:tcW w:w="704" w:type="dxa"/>
          </w:tcPr>
          <w:p w:rsidR="00716C33" w:rsidRPr="00AD6CCA" w:rsidRDefault="00716C33" w:rsidP="006D4FAB">
            <w:pPr>
              <w:spacing w:line="276" w:lineRule="auto"/>
              <w:ind w:firstLine="0"/>
              <w:rPr>
                <w:sz w:val="24"/>
              </w:rPr>
            </w:pPr>
            <w:r w:rsidRPr="00AD6CCA">
              <w:rPr>
                <w:sz w:val="24"/>
              </w:rPr>
              <w:t>3</w:t>
            </w:r>
          </w:p>
        </w:tc>
        <w:tc>
          <w:tcPr>
            <w:tcW w:w="4394" w:type="dxa"/>
          </w:tcPr>
          <w:p w:rsidR="00716C33" w:rsidRPr="00AD6CCA" w:rsidRDefault="00716C33" w:rsidP="006D4FAB">
            <w:pPr>
              <w:spacing w:line="276" w:lineRule="auto"/>
              <w:ind w:firstLine="0"/>
              <w:rPr>
                <w:sz w:val="24"/>
              </w:rPr>
            </w:pPr>
            <w:r w:rsidRPr="00AD6CCA">
              <w:rPr>
                <w:sz w:val="24"/>
              </w:rPr>
              <w:t>размер заказа</w:t>
            </w:r>
          </w:p>
        </w:tc>
        <w:tc>
          <w:tcPr>
            <w:tcW w:w="4247" w:type="dxa"/>
          </w:tcPr>
          <w:p w:rsidR="00716C33" w:rsidRPr="00AD6CCA" w:rsidRDefault="00AB47A0" w:rsidP="006D4FAB">
            <w:pPr>
              <w:spacing w:line="276" w:lineRule="auto"/>
              <w:ind w:firstLine="0"/>
              <w:rPr>
                <w:sz w:val="24"/>
              </w:rPr>
            </w:pPr>
            <w:r w:rsidRPr="00AD6CCA">
              <w:rPr>
                <w:sz w:val="24"/>
              </w:rPr>
              <w:t>ориентир на заказ более 500 шт. в день</w:t>
            </w:r>
          </w:p>
        </w:tc>
      </w:tr>
    </w:tbl>
    <w:p w:rsidR="00AB47A0" w:rsidRDefault="00AB47A0" w:rsidP="00716C33"/>
    <w:p w:rsidR="00716C33" w:rsidRDefault="00716C33" w:rsidP="00716C33">
      <w:r>
        <w:rPr>
          <w:rStyle w:val="a5"/>
        </w:rPr>
        <w:t>Сегментирование по личностному признаку</w:t>
      </w:r>
      <w:r>
        <w:t xml:space="preserve"> (особенностям заказчика) выделяет следующие переменные: сходство покупателя и продавца (следует ли компании обслужить только заказчиков, ценности которых приближены к ее ценностям); отношение к риску (какие потребители предпочтительнее — любящие рисковать или избегающие опасности); лояльность (следует ли обслуживать фирмы, которые проявляют высокую степень лояльности к своим поставщикам).</w:t>
      </w:r>
    </w:p>
    <w:p w:rsidR="00716C33" w:rsidRDefault="00716C33" w:rsidP="00493DEB">
      <w:pPr>
        <w:ind w:firstLine="0"/>
        <w:jc w:val="center"/>
        <w:rPr>
          <w:szCs w:val="28"/>
        </w:rPr>
      </w:pPr>
      <w:r>
        <w:t xml:space="preserve">Таблица </w:t>
      </w:r>
      <w:r w:rsidR="00493DEB">
        <w:t>6</w:t>
      </w:r>
      <w:r>
        <w:t xml:space="preserve"> - </w:t>
      </w:r>
      <w:r>
        <w:rPr>
          <w:szCs w:val="28"/>
        </w:rPr>
        <w:t>Сегментация рынка по личностному признаку</w:t>
      </w:r>
    </w:p>
    <w:tbl>
      <w:tblPr>
        <w:tblStyle w:val="a4"/>
        <w:tblW w:w="0" w:type="auto"/>
        <w:tblLook w:val="04A0" w:firstRow="1" w:lastRow="0" w:firstColumn="1" w:lastColumn="0" w:noHBand="0" w:noVBand="1"/>
      </w:tblPr>
      <w:tblGrid>
        <w:gridCol w:w="704"/>
        <w:gridCol w:w="4394"/>
        <w:gridCol w:w="4247"/>
      </w:tblGrid>
      <w:tr w:rsidR="00716C33" w:rsidRPr="00AD6CCA" w:rsidTr="00B35FAD">
        <w:tc>
          <w:tcPr>
            <w:tcW w:w="704" w:type="dxa"/>
          </w:tcPr>
          <w:p w:rsidR="00716C33" w:rsidRPr="00AD6CCA" w:rsidRDefault="00716C33" w:rsidP="006D4FAB">
            <w:pPr>
              <w:spacing w:line="276" w:lineRule="auto"/>
              <w:ind w:firstLine="0"/>
              <w:rPr>
                <w:b/>
                <w:sz w:val="24"/>
              </w:rPr>
            </w:pPr>
            <w:r w:rsidRPr="00AD6CCA">
              <w:rPr>
                <w:b/>
                <w:sz w:val="24"/>
              </w:rPr>
              <w:t>№ п/п</w:t>
            </w:r>
          </w:p>
        </w:tc>
        <w:tc>
          <w:tcPr>
            <w:tcW w:w="4394" w:type="dxa"/>
          </w:tcPr>
          <w:p w:rsidR="00716C33" w:rsidRPr="00AD6CCA" w:rsidRDefault="0067461A" w:rsidP="006D4FAB">
            <w:pPr>
              <w:spacing w:line="276" w:lineRule="auto"/>
              <w:ind w:firstLine="0"/>
              <w:rPr>
                <w:b/>
                <w:sz w:val="24"/>
              </w:rPr>
            </w:pPr>
            <w:r w:rsidRPr="00AD6CCA">
              <w:rPr>
                <w:b/>
                <w:sz w:val="24"/>
              </w:rPr>
              <w:t>Личностные</w:t>
            </w:r>
            <w:r w:rsidR="00716C33" w:rsidRPr="00AD6CCA">
              <w:rPr>
                <w:b/>
                <w:sz w:val="24"/>
              </w:rPr>
              <w:t xml:space="preserve"> признаки</w:t>
            </w:r>
          </w:p>
        </w:tc>
        <w:tc>
          <w:tcPr>
            <w:tcW w:w="4247" w:type="dxa"/>
          </w:tcPr>
          <w:p w:rsidR="00716C33" w:rsidRPr="00AD6CCA" w:rsidRDefault="00716C33" w:rsidP="006D4FAB">
            <w:pPr>
              <w:spacing w:line="276" w:lineRule="auto"/>
              <w:ind w:firstLine="0"/>
              <w:rPr>
                <w:b/>
                <w:sz w:val="24"/>
              </w:rPr>
            </w:pPr>
            <w:r w:rsidRPr="00AD6CCA">
              <w:rPr>
                <w:b/>
                <w:sz w:val="24"/>
              </w:rPr>
              <w:t>Определение целевого рынка и его сегментов</w:t>
            </w:r>
          </w:p>
        </w:tc>
      </w:tr>
      <w:tr w:rsidR="00716C33" w:rsidRPr="00AD6CCA" w:rsidTr="00B35FAD">
        <w:tc>
          <w:tcPr>
            <w:tcW w:w="704" w:type="dxa"/>
          </w:tcPr>
          <w:p w:rsidR="00716C33" w:rsidRPr="00AD6CCA" w:rsidRDefault="00716C33" w:rsidP="006D4FAB">
            <w:pPr>
              <w:spacing w:line="276" w:lineRule="auto"/>
              <w:ind w:firstLine="0"/>
              <w:rPr>
                <w:sz w:val="24"/>
              </w:rPr>
            </w:pPr>
            <w:r w:rsidRPr="00AD6CCA">
              <w:rPr>
                <w:sz w:val="24"/>
              </w:rPr>
              <w:t>1</w:t>
            </w:r>
          </w:p>
        </w:tc>
        <w:tc>
          <w:tcPr>
            <w:tcW w:w="4394" w:type="dxa"/>
          </w:tcPr>
          <w:p w:rsidR="00716C33" w:rsidRPr="00AD6CCA" w:rsidRDefault="00716C33" w:rsidP="006D4FAB">
            <w:pPr>
              <w:spacing w:line="276" w:lineRule="auto"/>
              <w:ind w:firstLine="0"/>
              <w:rPr>
                <w:sz w:val="24"/>
              </w:rPr>
            </w:pPr>
            <w:r w:rsidRPr="00AD6CCA">
              <w:rPr>
                <w:sz w:val="24"/>
              </w:rPr>
              <w:t>сходство покупателя и продавца</w:t>
            </w:r>
          </w:p>
        </w:tc>
        <w:tc>
          <w:tcPr>
            <w:tcW w:w="4247" w:type="dxa"/>
          </w:tcPr>
          <w:p w:rsidR="00716C33" w:rsidRPr="00AD6CCA" w:rsidRDefault="00D076E4" w:rsidP="006D4FAB">
            <w:pPr>
              <w:spacing w:line="276" w:lineRule="auto"/>
              <w:ind w:firstLine="0"/>
              <w:rPr>
                <w:sz w:val="24"/>
              </w:rPr>
            </w:pPr>
            <w:r w:rsidRPr="00AD6CCA">
              <w:rPr>
                <w:sz w:val="24"/>
              </w:rPr>
              <w:t>не является ключевым параметром</w:t>
            </w:r>
          </w:p>
        </w:tc>
      </w:tr>
      <w:tr w:rsidR="00716C33" w:rsidRPr="00AD6CCA" w:rsidTr="00B35FAD">
        <w:tc>
          <w:tcPr>
            <w:tcW w:w="704" w:type="dxa"/>
          </w:tcPr>
          <w:p w:rsidR="00716C33" w:rsidRPr="00AD6CCA" w:rsidRDefault="00716C33" w:rsidP="006D4FAB">
            <w:pPr>
              <w:spacing w:line="276" w:lineRule="auto"/>
              <w:ind w:firstLine="0"/>
              <w:rPr>
                <w:sz w:val="24"/>
              </w:rPr>
            </w:pPr>
            <w:r w:rsidRPr="00AD6CCA">
              <w:rPr>
                <w:sz w:val="24"/>
              </w:rPr>
              <w:t>2</w:t>
            </w:r>
          </w:p>
        </w:tc>
        <w:tc>
          <w:tcPr>
            <w:tcW w:w="4394" w:type="dxa"/>
          </w:tcPr>
          <w:p w:rsidR="00716C33" w:rsidRPr="00AD6CCA" w:rsidRDefault="00716C33" w:rsidP="006D4FAB">
            <w:pPr>
              <w:spacing w:line="276" w:lineRule="auto"/>
              <w:ind w:firstLine="0"/>
              <w:rPr>
                <w:sz w:val="24"/>
              </w:rPr>
            </w:pPr>
            <w:r w:rsidRPr="00AD6CCA">
              <w:rPr>
                <w:sz w:val="24"/>
              </w:rPr>
              <w:t>отношение к риску</w:t>
            </w:r>
          </w:p>
        </w:tc>
        <w:tc>
          <w:tcPr>
            <w:tcW w:w="4247" w:type="dxa"/>
          </w:tcPr>
          <w:p w:rsidR="00716C33" w:rsidRPr="00AD6CCA" w:rsidRDefault="00D076E4" w:rsidP="006D4FAB">
            <w:pPr>
              <w:spacing w:line="276" w:lineRule="auto"/>
              <w:ind w:firstLine="0"/>
              <w:rPr>
                <w:sz w:val="24"/>
              </w:rPr>
            </w:pPr>
            <w:r w:rsidRPr="00AD6CCA">
              <w:rPr>
                <w:sz w:val="24"/>
              </w:rPr>
              <w:t>избегающие опасности</w:t>
            </w:r>
          </w:p>
        </w:tc>
      </w:tr>
      <w:tr w:rsidR="00716C33" w:rsidRPr="00AD6CCA" w:rsidTr="00B35FAD">
        <w:tc>
          <w:tcPr>
            <w:tcW w:w="704" w:type="dxa"/>
          </w:tcPr>
          <w:p w:rsidR="00716C33" w:rsidRPr="00AD6CCA" w:rsidRDefault="00716C33" w:rsidP="006D4FAB">
            <w:pPr>
              <w:spacing w:line="276" w:lineRule="auto"/>
              <w:ind w:firstLine="0"/>
              <w:rPr>
                <w:sz w:val="24"/>
              </w:rPr>
            </w:pPr>
            <w:r w:rsidRPr="00AD6CCA">
              <w:rPr>
                <w:sz w:val="24"/>
              </w:rPr>
              <w:t>3</w:t>
            </w:r>
          </w:p>
        </w:tc>
        <w:tc>
          <w:tcPr>
            <w:tcW w:w="4394" w:type="dxa"/>
          </w:tcPr>
          <w:p w:rsidR="00716C33" w:rsidRPr="00AD6CCA" w:rsidRDefault="00716C33" w:rsidP="006D4FAB">
            <w:pPr>
              <w:spacing w:line="276" w:lineRule="auto"/>
              <w:ind w:firstLine="0"/>
              <w:rPr>
                <w:sz w:val="24"/>
              </w:rPr>
            </w:pPr>
            <w:r w:rsidRPr="00AD6CCA">
              <w:rPr>
                <w:sz w:val="24"/>
              </w:rPr>
              <w:t>лояльность</w:t>
            </w:r>
          </w:p>
        </w:tc>
        <w:tc>
          <w:tcPr>
            <w:tcW w:w="4247" w:type="dxa"/>
          </w:tcPr>
          <w:p w:rsidR="00716C33" w:rsidRPr="00AD6CCA" w:rsidRDefault="00D076E4" w:rsidP="006D4FAB">
            <w:pPr>
              <w:spacing w:line="276" w:lineRule="auto"/>
              <w:ind w:firstLine="0"/>
              <w:rPr>
                <w:sz w:val="24"/>
              </w:rPr>
            </w:pPr>
            <w:r w:rsidRPr="00AD6CCA">
              <w:rPr>
                <w:sz w:val="24"/>
              </w:rPr>
              <w:t>с высокой степенью лояльности к поставщику</w:t>
            </w:r>
          </w:p>
        </w:tc>
      </w:tr>
    </w:tbl>
    <w:p w:rsidR="003D6754" w:rsidRDefault="00533260" w:rsidP="003D6754">
      <w:pPr>
        <w:rPr>
          <w:szCs w:val="28"/>
        </w:rPr>
      </w:pPr>
      <w:r>
        <w:rPr>
          <w:szCs w:val="28"/>
        </w:rPr>
        <w:t xml:space="preserve">Сегментация рынка по потребителям сведена в таблицу </w:t>
      </w:r>
      <w:r w:rsidR="00493DEB">
        <w:rPr>
          <w:szCs w:val="28"/>
        </w:rPr>
        <w:t>7</w:t>
      </w:r>
      <w:r>
        <w:rPr>
          <w:szCs w:val="28"/>
        </w:rPr>
        <w:t>.</w:t>
      </w:r>
    </w:p>
    <w:p w:rsidR="00E7744C" w:rsidRDefault="00E7744C" w:rsidP="003D6754">
      <w:pPr>
        <w:rPr>
          <w:szCs w:val="28"/>
        </w:rPr>
      </w:pPr>
    </w:p>
    <w:p w:rsidR="00E7744C" w:rsidRDefault="00E7744C" w:rsidP="003D6754">
      <w:pPr>
        <w:rPr>
          <w:szCs w:val="28"/>
        </w:rPr>
      </w:pPr>
    </w:p>
    <w:p w:rsidR="00533260" w:rsidRDefault="00533260" w:rsidP="00493DEB">
      <w:pPr>
        <w:ind w:firstLine="0"/>
        <w:jc w:val="center"/>
        <w:rPr>
          <w:szCs w:val="28"/>
        </w:rPr>
      </w:pPr>
      <w:r>
        <w:rPr>
          <w:szCs w:val="28"/>
        </w:rPr>
        <w:lastRenderedPageBreak/>
        <w:t xml:space="preserve">Таблица </w:t>
      </w:r>
      <w:r w:rsidR="00493DEB">
        <w:rPr>
          <w:szCs w:val="28"/>
        </w:rPr>
        <w:t>7</w:t>
      </w:r>
      <w:r>
        <w:rPr>
          <w:szCs w:val="28"/>
        </w:rPr>
        <w:t xml:space="preserve"> - Сегментация рынка по потребителям</w:t>
      </w:r>
    </w:p>
    <w:tbl>
      <w:tblPr>
        <w:tblStyle w:val="a4"/>
        <w:tblW w:w="0" w:type="auto"/>
        <w:tblLayout w:type="fixed"/>
        <w:tblLook w:val="04A0" w:firstRow="1" w:lastRow="0" w:firstColumn="1" w:lastColumn="0" w:noHBand="0" w:noVBand="1"/>
      </w:tblPr>
      <w:tblGrid>
        <w:gridCol w:w="2689"/>
        <w:gridCol w:w="4185"/>
        <w:gridCol w:w="1059"/>
        <w:gridCol w:w="1412"/>
      </w:tblGrid>
      <w:tr w:rsidR="003D6754" w:rsidRPr="00493DEB" w:rsidTr="003A1DD9">
        <w:tc>
          <w:tcPr>
            <w:tcW w:w="2689" w:type="dxa"/>
          </w:tcPr>
          <w:p w:rsidR="003D6754" w:rsidRPr="00493DEB" w:rsidRDefault="00493DEB" w:rsidP="00B35FAD">
            <w:pPr>
              <w:spacing w:line="276" w:lineRule="auto"/>
              <w:ind w:firstLine="0"/>
              <w:rPr>
                <w:b/>
                <w:sz w:val="24"/>
                <w:szCs w:val="24"/>
              </w:rPr>
            </w:pPr>
            <w:r>
              <w:rPr>
                <w:b/>
                <w:sz w:val="24"/>
                <w:szCs w:val="24"/>
              </w:rPr>
              <w:t>Признак</w:t>
            </w:r>
          </w:p>
        </w:tc>
        <w:tc>
          <w:tcPr>
            <w:tcW w:w="4185" w:type="dxa"/>
          </w:tcPr>
          <w:p w:rsidR="003D6754" w:rsidRPr="00493DEB" w:rsidRDefault="003D6754" w:rsidP="00B35FAD">
            <w:pPr>
              <w:spacing w:line="276" w:lineRule="auto"/>
              <w:ind w:firstLine="0"/>
              <w:rPr>
                <w:b/>
                <w:sz w:val="24"/>
                <w:szCs w:val="24"/>
              </w:rPr>
            </w:pPr>
            <w:r w:rsidRPr="00493DEB">
              <w:rPr>
                <w:b/>
                <w:sz w:val="24"/>
                <w:szCs w:val="24"/>
              </w:rPr>
              <w:t>Определение целевого рынка и его сегментов</w:t>
            </w:r>
          </w:p>
        </w:tc>
        <w:tc>
          <w:tcPr>
            <w:tcW w:w="1059" w:type="dxa"/>
          </w:tcPr>
          <w:p w:rsidR="003D6754" w:rsidRPr="00493DEB" w:rsidRDefault="003D6754" w:rsidP="00B35FAD">
            <w:pPr>
              <w:spacing w:line="276" w:lineRule="auto"/>
              <w:ind w:firstLine="0"/>
              <w:rPr>
                <w:b/>
                <w:sz w:val="24"/>
                <w:szCs w:val="24"/>
                <w:vertAlign w:val="superscript"/>
                <w:lang w:val="en-US"/>
              </w:rPr>
            </w:pPr>
            <w:r w:rsidRPr="00493DEB">
              <w:rPr>
                <w:b/>
                <w:sz w:val="24"/>
                <w:szCs w:val="24"/>
              </w:rPr>
              <w:t>Факт</w:t>
            </w:r>
            <w:r w:rsidR="003A1DD9" w:rsidRPr="00493DEB">
              <w:rPr>
                <w:b/>
                <w:sz w:val="24"/>
                <w:szCs w:val="24"/>
              </w:rPr>
              <w:t>, балл</w:t>
            </w:r>
            <w:r w:rsidR="00F37D82" w:rsidRPr="00493DEB">
              <w:rPr>
                <w:b/>
                <w:sz w:val="24"/>
                <w:szCs w:val="24"/>
                <w:vertAlign w:val="superscript"/>
                <w:lang w:val="en-US"/>
              </w:rPr>
              <w:t>1</w:t>
            </w:r>
          </w:p>
        </w:tc>
        <w:tc>
          <w:tcPr>
            <w:tcW w:w="1412" w:type="dxa"/>
          </w:tcPr>
          <w:p w:rsidR="003D6754" w:rsidRPr="00493DEB" w:rsidRDefault="003D6754" w:rsidP="00B35FAD">
            <w:pPr>
              <w:spacing w:line="276" w:lineRule="auto"/>
              <w:ind w:firstLine="0"/>
              <w:rPr>
                <w:b/>
                <w:sz w:val="24"/>
                <w:szCs w:val="24"/>
              </w:rPr>
            </w:pPr>
            <w:r w:rsidRPr="00493DEB">
              <w:rPr>
                <w:b/>
                <w:sz w:val="24"/>
                <w:szCs w:val="24"/>
              </w:rPr>
              <w:t>Прогноз</w:t>
            </w:r>
            <w:r w:rsidR="003A1DD9" w:rsidRPr="00493DEB">
              <w:rPr>
                <w:b/>
                <w:sz w:val="24"/>
                <w:szCs w:val="24"/>
              </w:rPr>
              <w:t>,</w:t>
            </w:r>
          </w:p>
          <w:p w:rsidR="003A1DD9" w:rsidRPr="00493DEB" w:rsidRDefault="003A1DD9" w:rsidP="00B35FAD">
            <w:pPr>
              <w:spacing w:line="276" w:lineRule="auto"/>
              <w:ind w:firstLine="0"/>
              <w:rPr>
                <w:b/>
                <w:sz w:val="24"/>
                <w:szCs w:val="24"/>
                <w:vertAlign w:val="superscript"/>
                <w:lang w:val="en-US"/>
              </w:rPr>
            </w:pPr>
            <w:r w:rsidRPr="00493DEB">
              <w:rPr>
                <w:b/>
                <w:sz w:val="24"/>
                <w:szCs w:val="24"/>
              </w:rPr>
              <w:t>балл</w:t>
            </w:r>
            <w:r w:rsidR="00F37D82" w:rsidRPr="00493DEB">
              <w:rPr>
                <w:b/>
                <w:sz w:val="24"/>
                <w:szCs w:val="24"/>
                <w:vertAlign w:val="superscript"/>
                <w:lang w:val="en-US"/>
              </w:rPr>
              <w:t>1</w:t>
            </w:r>
          </w:p>
        </w:tc>
      </w:tr>
      <w:tr w:rsidR="00D63D5F" w:rsidRPr="00493DEB" w:rsidTr="003A1DD9">
        <w:tc>
          <w:tcPr>
            <w:tcW w:w="2689" w:type="dxa"/>
            <w:vMerge w:val="restart"/>
          </w:tcPr>
          <w:p w:rsidR="00D63D5F" w:rsidRPr="00493DEB" w:rsidRDefault="00D63D5F" w:rsidP="006D0128">
            <w:pPr>
              <w:spacing w:line="276" w:lineRule="auto"/>
              <w:ind w:firstLine="22"/>
              <w:rPr>
                <w:b/>
                <w:sz w:val="24"/>
                <w:szCs w:val="24"/>
              </w:rPr>
            </w:pPr>
            <w:r w:rsidRPr="00493DEB">
              <w:rPr>
                <w:b/>
                <w:sz w:val="24"/>
                <w:szCs w:val="24"/>
              </w:rPr>
              <w:t>Демографические признаки</w:t>
            </w:r>
          </w:p>
          <w:p w:rsidR="00D63D5F" w:rsidRPr="00493DEB" w:rsidRDefault="00D63D5F" w:rsidP="006D0128">
            <w:pPr>
              <w:spacing w:line="276" w:lineRule="auto"/>
              <w:ind w:firstLine="22"/>
              <w:rPr>
                <w:sz w:val="24"/>
                <w:szCs w:val="24"/>
              </w:rPr>
            </w:pPr>
          </w:p>
        </w:tc>
        <w:tc>
          <w:tcPr>
            <w:tcW w:w="4185" w:type="dxa"/>
          </w:tcPr>
          <w:p w:rsidR="00D63D5F" w:rsidRPr="00493DEB" w:rsidRDefault="00D63D5F" w:rsidP="00B35FAD">
            <w:pPr>
              <w:spacing w:line="276" w:lineRule="auto"/>
              <w:ind w:firstLine="0"/>
              <w:rPr>
                <w:sz w:val="24"/>
                <w:szCs w:val="24"/>
              </w:rPr>
            </w:pPr>
            <w:r w:rsidRPr="00493DEB">
              <w:rPr>
                <w:sz w:val="24"/>
                <w:szCs w:val="24"/>
              </w:rPr>
              <w:t>автомобильная промышленность</w:t>
            </w:r>
          </w:p>
        </w:tc>
        <w:tc>
          <w:tcPr>
            <w:tcW w:w="1059" w:type="dxa"/>
          </w:tcPr>
          <w:p w:rsidR="00D63D5F" w:rsidRPr="00493DEB" w:rsidRDefault="00D63D5F" w:rsidP="00B35FAD">
            <w:pPr>
              <w:spacing w:line="276" w:lineRule="auto"/>
              <w:ind w:firstLine="0"/>
              <w:rPr>
                <w:sz w:val="24"/>
                <w:szCs w:val="24"/>
              </w:rPr>
            </w:pPr>
            <w:r w:rsidRPr="00493DEB">
              <w:rPr>
                <w:sz w:val="24"/>
                <w:szCs w:val="24"/>
              </w:rPr>
              <w:t>2</w:t>
            </w:r>
          </w:p>
        </w:tc>
        <w:tc>
          <w:tcPr>
            <w:tcW w:w="1412" w:type="dxa"/>
          </w:tcPr>
          <w:p w:rsidR="00D63D5F" w:rsidRPr="00493DEB" w:rsidRDefault="00D63D5F" w:rsidP="00B35FAD">
            <w:pPr>
              <w:spacing w:line="276" w:lineRule="auto"/>
              <w:ind w:firstLine="0"/>
              <w:rPr>
                <w:sz w:val="24"/>
                <w:szCs w:val="24"/>
              </w:rPr>
            </w:pPr>
            <w:r w:rsidRPr="00493DEB">
              <w:rPr>
                <w:sz w:val="24"/>
                <w:szCs w:val="24"/>
              </w:rPr>
              <w:t>3</w:t>
            </w:r>
          </w:p>
        </w:tc>
      </w:tr>
      <w:tr w:rsidR="00D63D5F" w:rsidRPr="00493DEB" w:rsidTr="003A1DD9">
        <w:tc>
          <w:tcPr>
            <w:tcW w:w="2689" w:type="dxa"/>
            <w:vMerge/>
          </w:tcPr>
          <w:p w:rsidR="00D63D5F" w:rsidRPr="00493DEB" w:rsidRDefault="00D63D5F" w:rsidP="006D0128">
            <w:pPr>
              <w:spacing w:line="276" w:lineRule="auto"/>
              <w:ind w:firstLine="22"/>
              <w:rPr>
                <w:sz w:val="24"/>
                <w:szCs w:val="24"/>
              </w:rPr>
            </w:pPr>
          </w:p>
        </w:tc>
        <w:tc>
          <w:tcPr>
            <w:tcW w:w="4185" w:type="dxa"/>
          </w:tcPr>
          <w:p w:rsidR="00D63D5F" w:rsidRPr="00493DEB" w:rsidRDefault="00D63D5F" w:rsidP="00B35FAD">
            <w:pPr>
              <w:spacing w:line="276" w:lineRule="auto"/>
              <w:ind w:firstLine="0"/>
              <w:rPr>
                <w:sz w:val="24"/>
                <w:szCs w:val="24"/>
              </w:rPr>
            </w:pPr>
            <w:r w:rsidRPr="00493DEB">
              <w:rPr>
                <w:sz w:val="24"/>
                <w:szCs w:val="24"/>
              </w:rPr>
              <w:t>крупные – свыше 500</w:t>
            </w:r>
          </w:p>
        </w:tc>
        <w:tc>
          <w:tcPr>
            <w:tcW w:w="1059" w:type="dxa"/>
          </w:tcPr>
          <w:p w:rsidR="00D63D5F" w:rsidRPr="00493DEB" w:rsidRDefault="00D63D5F" w:rsidP="00B35FAD">
            <w:pPr>
              <w:spacing w:line="276" w:lineRule="auto"/>
              <w:ind w:firstLine="0"/>
              <w:rPr>
                <w:sz w:val="24"/>
                <w:szCs w:val="24"/>
              </w:rPr>
            </w:pPr>
            <w:r w:rsidRPr="00493DEB">
              <w:rPr>
                <w:sz w:val="24"/>
                <w:szCs w:val="24"/>
              </w:rPr>
              <w:t>1</w:t>
            </w:r>
          </w:p>
        </w:tc>
        <w:tc>
          <w:tcPr>
            <w:tcW w:w="1412" w:type="dxa"/>
          </w:tcPr>
          <w:p w:rsidR="00D63D5F" w:rsidRPr="00493DEB" w:rsidRDefault="00D63D5F" w:rsidP="00B35FAD">
            <w:pPr>
              <w:spacing w:line="276" w:lineRule="auto"/>
              <w:ind w:firstLine="0"/>
              <w:rPr>
                <w:sz w:val="24"/>
                <w:szCs w:val="24"/>
              </w:rPr>
            </w:pPr>
            <w:r w:rsidRPr="00493DEB">
              <w:rPr>
                <w:sz w:val="24"/>
                <w:szCs w:val="24"/>
              </w:rPr>
              <w:t>3</w:t>
            </w:r>
          </w:p>
        </w:tc>
      </w:tr>
      <w:tr w:rsidR="00D63D5F" w:rsidRPr="00493DEB" w:rsidTr="003A1DD9">
        <w:tc>
          <w:tcPr>
            <w:tcW w:w="2689" w:type="dxa"/>
            <w:vMerge/>
          </w:tcPr>
          <w:p w:rsidR="00D63D5F" w:rsidRPr="00493DEB" w:rsidRDefault="00D63D5F" w:rsidP="006D0128">
            <w:pPr>
              <w:spacing w:line="276" w:lineRule="auto"/>
              <w:ind w:firstLine="22"/>
              <w:rPr>
                <w:sz w:val="24"/>
                <w:szCs w:val="24"/>
              </w:rPr>
            </w:pPr>
          </w:p>
        </w:tc>
        <w:tc>
          <w:tcPr>
            <w:tcW w:w="4185" w:type="dxa"/>
          </w:tcPr>
          <w:p w:rsidR="00D63D5F" w:rsidRPr="00493DEB" w:rsidRDefault="00D63D5F" w:rsidP="00B35FAD">
            <w:pPr>
              <w:spacing w:line="276" w:lineRule="auto"/>
              <w:ind w:firstLine="0"/>
              <w:rPr>
                <w:sz w:val="24"/>
                <w:szCs w:val="24"/>
              </w:rPr>
            </w:pPr>
            <w:r w:rsidRPr="00493DEB">
              <w:rPr>
                <w:sz w:val="24"/>
                <w:szCs w:val="24"/>
              </w:rPr>
              <w:t>Ленинградская область</w:t>
            </w:r>
          </w:p>
        </w:tc>
        <w:tc>
          <w:tcPr>
            <w:tcW w:w="1059" w:type="dxa"/>
          </w:tcPr>
          <w:p w:rsidR="00D63D5F" w:rsidRPr="00493DEB" w:rsidRDefault="00D63D5F" w:rsidP="00B35FAD">
            <w:pPr>
              <w:spacing w:line="276" w:lineRule="auto"/>
              <w:ind w:firstLine="0"/>
              <w:rPr>
                <w:sz w:val="24"/>
                <w:szCs w:val="24"/>
              </w:rPr>
            </w:pPr>
            <w:r w:rsidRPr="00493DEB">
              <w:rPr>
                <w:sz w:val="24"/>
                <w:szCs w:val="24"/>
              </w:rPr>
              <w:t>2</w:t>
            </w:r>
          </w:p>
        </w:tc>
        <w:tc>
          <w:tcPr>
            <w:tcW w:w="1412" w:type="dxa"/>
          </w:tcPr>
          <w:p w:rsidR="00D63D5F" w:rsidRPr="00493DEB" w:rsidRDefault="00D63D5F" w:rsidP="00B35FAD">
            <w:pPr>
              <w:spacing w:line="276" w:lineRule="auto"/>
              <w:ind w:firstLine="0"/>
              <w:rPr>
                <w:sz w:val="24"/>
                <w:szCs w:val="24"/>
              </w:rPr>
            </w:pPr>
            <w:r w:rsidRPr="00493DEB">
              <w:rPr>
                <w:sz w:val="24"/>
                <w:szCs w:val="24"/>
              </w:rPr>
              <w:t>3</w:t>
            </w:r>
          </w:p>
        </w:tc>
      </w:tr>
      <w:tr w:rsidR="00D63D5F" w:rsidRPr="00493DEB" w:rsidTr="00B35FAD">
        <w:tc>
          <w:tcPr>
            <w:tcW w:w="2689" w:type="dxa"/>
            <w:vMerge/>
          </w:tcPr>
          <w:p w:rsidR="00D63D5F" w:rsidRPr="00493DEB" w:rsidRDefault="00D63D5F" w:rsidP="006D0128">
            <w:pPr>
              <w:spacing w:line="276" w:lineRule="auto"/>
              <w:ind w:firstLine="22"/>
              <w:rPr>
                <w:sz w:val="24"/>
                <w:szCs w:val="24"/>
              </w:rPr>
            </w:pPr>
          </w:p>
        </w:tc>
        <w:tc>
          <w:tcPr>
            <w:tcW w:w="6656" w:type="dxa"/>
            <w:gridSpan w:val="3"/>
          </w:tcPr>
          <w:p w:rsidR="00D63D5F" w:rsidRPr="00493DEB" w:rsidRDefault="00D63D5F" w:rsidP="00D63D5F">
            <w:pPr>
              <w:spacing w:line="276" w:lineRule="auto"/>
              <w:ind w:firstLine="0"/>
              <w:jc w:val="right"/>
              <w:rPr>
                <w:sz w:val="24"/>
                <w:szCs w:val="24"/>
              </w:rPr>
            </w:pPr>
            <w:r w:rsidRPr="00493DEB">
              <w:rPr>
                <w:sz w:val="24"/>
                <w:szCs w:val="24"/>
              </w:rPr>
              <w:t>5</w:t>
            </w:r>
            <w:r w:rsidRPr="00493DEB">
              <w:rPr>
                <w:sz w:val="24"/>
                <w:szCs w:val="24"/>
                <w:lang w:val="en-US"/>
              </w:rPr>
              <w:t xml:space="preserve">→9 </w:t>
            </w:r>
            <w:r w:rsidRPr="00493DEB">
              <w:rPr>
                <w:sz w:val="24"/>
                <w:szCs w:val="24"/>
              </w:rPr>
              <w:t>баллов</w:t>
            </w:r>
          </w:p>
        </w:tc>
      </w:tr>
      <w:tr w:rsidR="00D63D5F" w:rsidRPr="00493DEB" w:rsidTr="003A1DD9">
        <w:tc>
          <w:tcPr>
            <w:tcW w:w="2689" w:type="dxa"/>
            <w:vMerge w:val="restart"/>
          </w:tcPr>
          <w:p w:rsidR="00D63D5F" w:rsidRPr="00493DEB" w:rsidRDefault="00D63D5F" w:rsidP="006D0128">
            <w:pPr>
              <w:spacing w:line="276" w:lineRule="auto"/>
              <w:ind w:firstLine="22"/>
              <w:rPr>
                <w:sz w:val="24"/>
                <w:szCs w:val="24"/>
              </w:rPr>
            </w:pPr>
            <w:r w:rsidRPr="00493DEB">
              <w:rPr>
                <w:b/>
                <w:sz w:val="24"/>
                <w:szCs w:val="24"/>
              </w:rPr>
              <w:t>Операционные признаки</w:t>
            </w:r>
          </w:p>
        </w:tc>
        <w:tc>
          <w:tcPr>
            <w:tcW w:w="4185" w:type="dxa"/>
          </w:tcPr>
          <w:p w:rsidR="00D63D5F" w:rsidRPr="00493DEB" w:rsidRDefault="00D63D5F" w:rsidP="00B35FAD">
            <w:pPr>
              <w:spacing w:line="276" w:lineRule="auto"/>
              <w:ind w:firstLine="0"/>
              <w:rPr>
                <w:sz w:val="24"/>
                <w:szCs w:val="24"/>
              </w:rPr>
            </w:pPr>
            <w:r w:rsidRPr="00493DEB">
              <w:rPr>
                <w:sz w:val="24"/>
                <w:szCs w:val="24"/>
              </w:rPr>
              <w:t>производство электронных изделий, функционирующих, как правило, в экстремальных условиях, под воздействием неблагоприятных внешних факторов и выполняющих при этом, самые ответственные функции</w:t>
            </w:r>
          </w:p>
        </w:tc>
        <w:tc>
          <w:tcPr>
            <w:tcW w:w="1059" w:type="dxa"/>
          </w:tcPr>
          <w:p w:rsidR="00D63D5F" w:rsidRPr="00493DEB" w:rsidRDefault="00D63D5F" w:rsidP="003A1DD9">
            <w:pPr>
              <w:spacing w:line="276" w:lineRule="auto"/>
              <w:ind w:firstLine="0"/>
              <w:jc w:val="left"/>
              <w:rPr>
                <w:sz w:val="24"/>
                <w:szCs w:val="24"/>
              </w:rPr>
            </w:pPr>
            <w:r w:rsidRPr="00493DEB">
              <w:rPr>
                <w:sz w:val="24"/>
                <w:szCs w:val="24"/>
              </w:rPr>
              <w:t>2</w:t>
            </w:r>
          </w:p>
        </w:tc>
        <w:tc>
          <w:tcPr>
            <w:tcW w:w="1412" w:type="dxa"/>
          </w:tcPr>
          <w:p w:rsidR="00D63D5F" w:rsidRPr="00493DEB" w:rsidRDefault="00D63D5F" w:rsidP="003A1DD9">
            <w:pPr>
              <w:spacing w:line="276" w:lineRule="auto"/>
              <w:ind w:firstLine="0"/>
              <w:jc w:val="left"/>
              <w:rPr>
                <w:sz w:val="24"/>
                <w:szCs w:val="24"/>
              </w:rPr>
            </w:pPr>
            <w:r w:rsidRPr="00493DEB">
              <w:rPr>
                <w:sz w:val="24"/>
                <w:szCs w:val="24"/>
              </w:rPr>
              <w:t>2</w:t>
            </w:r>
          </w:p>
        </w:tc>
      </w:tr>
      <w:tr w:rsidR="00D63D5F" w:rsidRPr="00493DEB" w:rsidTr="003A1DD9">
        <w:tc>
          <w:tcPr>
            <w:tcW w:w="2689" w:type="dxa"/>
            <w:vMerge/>
          </w:tcPr>
          <w:p w:rsidR="00D63D5F" w:rsidRPr="00493DEB" w:rsidRDefault="00D63D5F" w:rsidP="006D0128">
            <w:pPr>
              <w:spacing w:line="276" w:lineRule="auto"/>
              <w:ind w:firstLine="22"/>
              <w:rPr>
                <w:sz w:val="24"/>
                <w:szCs w:val="24"/>
              </w:rPr>
            </w:pPr>
          </w:p>
        </w:tc>
        <w:tc>
          <w:tcPr>
            <w:tcW w:w="4185" w:type="dxa"/>
          </w:tcPr>
          <w:p w:rsidR="00D63D5F" w:rsidRPr="00493DEB" w:rsidRDefault="00D63D5F" w:rsidP="00B35FAD">
            <w:pPr>
              <w:spacing w:line="276" w:lineRule="auto"/>
              <w:ind w:firstLine="0"/>
              <w:rPr>
                <w:sz w:val="24"/>
                <w:szCs w:val="24"/>
              </w:rPr>
            </w:pPr>
            <w:r w:rsidRPr="00493DEB">
              <w:rPr>
                <w:sz w:val="24"/>
                <w:szCs w:val="24"/>
              </w:rPr>
              <w:t>с высокой степенью потребления</w:t>
            </w:r>
          </w:p>
        </w:tc>
        <w:tc>
          <w:tcPr>
            <w:tcW w:w="1059" w:type="dxa"/>
          </w:tcPr>
          <w:p w:rsidR="00D63D5F" w:rsidRPr="00493DEB" w:rsidRDefault="00D63D5F" w:rsidP="003A1DD9">
            <w:pPr>
              <w:spacing w:line="276" w:lineRule="auto"/>
              <w:ind w:firstLine="0"/>
              <w:jc w:val="left"/>
              <w:rPr>
                <w:sz w:val="24"/>
                <w:szCs w:val="24"/>
              </w:rPr>
            </w:pPr>
            <w:r w:rsidRPr="00493DEB">
              <w:rPr>
                <w:sz w:val="24"/>
                <w:szCs w:val="24"/>
              </w:rPr>
              <w:t>1</w:t>
            </w:r>
          </w:p>
        </w:tc>
        <w:tc>
          <w:tcPr>
            <w:tcW w:w="1412" w:type="dxa"/>
          </w:tcPr>
          <w:p w:rsidR="00D63D5F" w:rsidRPr="00493DEB" w:rsidRDefault="00D63D5F" w:rsidP="003A1DD9">
            <w:pPr>
              <w:spacing w:line="276" w:lineRule="auto"/>
              <w:ind w:firstLine="0"/>
              <w:jc w:val="left"/>
              <w:rPr>
                <w:sz w:val="24"/>
                <w:szCs w:val="24"/>
              </w:rPr>
            </w:pPr>
            <w:r w:rsidRPr="00493DEB">
              <w:rPr>
                <w:sz w:val="24"/>
                <w:szCs w:val="24"/>
              </w:rPr>
              <w:t>2</w:t>
            </w:r>
          </w:p>
        </w:tc>
      </w:tr>
      <w:tr w:rsidR="00D63D5F" w:rsidRPr="00493DEB" w:rsidTr="003A1DD9">
        <w:tc>
          <w:tcPr>
            <w:tcW w:w="2689" w:type="dxa"/>
            <w:vMerge/>
          </w:tcPr>
          <w:p w:rsidR="00D63D5F" w:rsidRPr="00493DEB" w:rsidRDefault="00D63D5F" w:rsidP="006D0128">
            <w:pPr>
              <w:spacing w:line="276" w:lineRule="auto"/>
              <w:ind w:firstLine="22"/>
              <w:rPr>
                <w:sz w:val="24"/>
                <w:szCs w:val="24"/>
              </w:rPr>
            </w:pPr>
          </w:p>
        </w:tc>
        <w:tc>
          <w:tcPr>
            <w:tcW w:w="4185" w:type="dxa"/>
          </w:tcPr>
          <w:p w:rsidR="00D63D5F" w:rsidRPr="00493DEB" w:rsidRDefault="00D63D5F" w:rsidP="00B35FAD">
            <w:pPr>
              <w:spacing w:line="276" w:lineRule="auto"/>
              <w:ind w:firstLine="0"/>
              <w:rPr>
                <w:sz w:val="24"/>
                <w:szCs w:val="24"/>
              </w:rPr>
            </w:pPr>
            <w:r w:rsidRPr="00493DEB">
              <w:rPr>
                <w:sz w:val="24"/>
                <w:szCs w:val="24"/>
              </w:rPr>
              <w:t>более 500 шт. в день</w:t>
            </w:r>
          </w:p>
        </w:tc>
        <w:tc>
          <w:tcPr>
            <w:tcW w:w="1059" w:type="dxa"/>
          </w:tcPr>
          <w:p w:rsidR="00D63D5F" w:rsidRPr="00493DEB" w:rsidRDefault="00D63D5F" w:rsidP="003A1DD9">
            <w:pPr>
              <w:spacing w:line="276" w:lineRule="auto"/>
              <w:ind w:firstLine="0"/>
              <w:jc w:val="left"/>
              <w:rPr>
                <w:sz w:val="24"/>
                <w:szCs w:val="24"/>
              </w:rPr>
            </w:pPr>
            <w:r w:rsidRPr="00493DEB">
              <w:rPr>
                <w:sz w:val="24"/>
                <w:szCs w:val="24"/>
              </w:rPr>
              <w:t>1</w:t>
            </w:r>
          </w:p>
        </w:tc>
        <w:tc>
          <w:tcPr>
            <w:tcW w:w="1412" w:type="dxa"/>
          </w:tcPr>
          <w:p w:rsidR="00D63D5F" w:rsidRPr="00493DEB" w:rsidRDefault="00D63D5F" w:rsidP="003A1DD9">
            <w:pPr>
              <w:spacing w:line="276" w:lineRule="auto"/>
              <w:ind w:firstLine="0"/>
              <w:jc w:val="left"/>
              <w:rPr>
                <w:sz w:val="24"/>
                <w:szCs w:val="24"/>
              </w:rPr>
            </w:pPr>
            <w:r w:rsidRPr="00493DEB">
              <w:rPr>
                <w:sz w:val="24"/>
                <w:szCs w:val="24"/>
              </w:rPr>
              <w:t>2</w:t>
            </w:r>
          </w:p>
        </w:tc>
      </w:tr>
      <w:tr w:rsidR="00D63D5F" w:rsidRPr="00493DEB" w:rsidTr="00B35FAD">
        <w:tc>
          <w:tcPr>
            <w:tcW w:w="2689" w:type="dxa"/>
            <w:vMerge/>
          </w:tcPr>
          <w:p w:rsidR="00D63D5F" w:rsidRPr="00493DEB" w:rsidRDefault="00D63D5F" w:rsidP="006D0128">
            <w:pPr>
              <w:spacing w:line="276" w:lineRule="auto"/>
              <w:ind w:firstLine="22"/>
              <w:rPr>
                <w:sz w:val="24"/>
                <w:szCs w:val="24"/>
              </w:rPr>
            </w:pPr>
          </w:p>
        </w:tc>
        <w:tc>
          <w:tcPr>
            <w:tcW w:w="6656" w:type="dxa"/>
            <w:gridSpan w:val="3"/>
          </w:tcPr>
          <w:p w:rsidR="00D63D5F" w:rsidRPr="00493DEB" w:rsidRDefault="00D63D5F" w:rsidP="00D63D5F">
            <w:pPr>
              <w:spacing w:line="276" w:lineRule="auto"/>
              <w:ind w:firstLine="0"/>
              <w:jc w:val="right"/>
              <w:rPr>
                <w:sz w:val="24"/>
                <w:szCs w:val="24"/>
              </w:rPr>
            </w:pPr>
            <w:r w:rsidRPr="00493DEB">
              <w:rPr>
                <w:sz w:val="24"/>
                <w:szCs w:val="24"/>
              </w:rPr>
              <w:t>4</w:t>
            </w:r>
            <w:r w:rsidRPr="00493DEB">
              <w:rPr>
                <w:sz w:val="24"/>
                <w:szCs w:val="24"/>
                <w:lang w:val="en-US"/>
              </w:rPr>
              <w:t xml:space="preserve">→6 </w:t>
            </w:r>
            <w:r w:rsidRPr="00493DEB">
              <w:rPr>
                <w:sz w:val="24"/>
                <w:szCs w:val="24"/>
              </w:rPr>
              <w:t>баллов</w:t>
            </w:r>
          </w:p>
        </w:tc>
      </w:tr>
      <w:tr w:rsidR="0024105C" w:rsidRPr="00493DEB" w:rsidTr="003A1DD9">
        <w:tc>
          <w:tcPr>
            <w:tcW w:w="2689" w:type="dxa"/>
            <w:vMerge w:val="restart"/>
          </w:tcPr>
          <w:p w:rsidR="0024105C" w:rsidRPr="00493DEB" w:rsidRDefault="0024105C" w:rsidP="006D0128">
            <w:pPr>
              <w:spacing w:line="276" w:lineRule="auto"/>
              <w:ind w:firstLine="22"/>
              <w:rPr>
                <w:sz w:val="24"/>
                <w:szCs w:val="24"/>
              </w:rPr>
            </w:pPr>
            <w:r w:rsidRPr="00493DEB">
              <w:rPr>
                <w:b/>
                <w:sz w:val="24"/>
                <w:szCs w:val="24"/>
              </w:rPr>
              <w:t>Закупочные признаки</w:t>
            </w:r>
          </w:p>
        </w:tc>
        <w:tc>
          <w:tcPr>
            <w:tcW w:w="4185" w:type="dxa"/>
          </w:tcPr>
          <w:p w:rsidR="0024105C" w:rsidRPr="00493DEB" w:rsidRDefault="0024105C" w:rsidP="00B35FAD">
            <w:pPr>
              <w:spacing w:line="276" w:lineRule="auto"/>
              <w:ind w:firstLine="0"/>
              <w:rPr>
                <w:sz w:val="24"/>
                <w:szCs w:val="24"/>
              </w:rPr>
            </w:pPr>
            <w:r w:rsidRPr="00493DEB">
              <w:rPr>
                <w:sz w:val="24"/>
                <w:szCs w:val="24"/>
              </w:rPr>
              <w:t>централизовано</w:t>
            </w:r>
          </w:p>
        </w:tc>
        <w:tc>
          <w:tcPr>
            <w:tcW w:w="1059" w:type="dxa"/>
          </w:tcPr>
          <w:p w:rsidR="0024105C" w:rsidRPr="00493DEB" w:rsidRDefault="003A1DD9" w:rsidP="003A1DD9">
            <w:pPr>
              <w:spacing w:line="276" w:lineRule="auto"/>
              <w:ind w:firstLine="0"/>
              <w:jc w:val="left"/>
              <w:rPr>
                <w:sz w:val="24"/>
                <w:szCs w:val="24"/>
              </w:rPr>
            </w:pPr>
            <w:r w:rsidRPr="00493DEB">
              <w:rPr>
                <w:sz w:val="24"/>
                <w:szCs w:val="24"/>
              </w:rPr>
              <w:t>1</w:t>
            </w:r>
          </w:p>
        </w:tc>
        <w:tc>
          <w:tcPr>
            <w:tcW w:w="1412" w:type="dxa"/>
          </w:tcPr>
          <w:p w:rsidR="0024105C" w:rsidRPr="00493DEB" w:rsidRDefault="003A1DD9" w:rsidP="003A1DD9">
            <w:pPr>
              <w:spacing w:line="276" w:lineRule="auto"/>
              <w:ind w:firstLine="0"/>
              <w:jc w:val="left"/>
              <w:rPr>
                <w:sz w:val="24"/>
                <w:szCs w:val="24"/>
              </w:rPr>
            </w:pPr>
            <w:r w:rsidRPr="00493DEB">
              <w:rPr>
                <w:sz w:val="24"/>
                <w:szCs w:val="24"/>
              </w:rPr>
              <w:t>2</w:t>
            </w:r>
          </w:p>
        </w:tc>
      </w:tr>
      <w:tr w:rsidR="0024105C" w:rsidRPr="00493DEB" w:rsidTr="003A1DD9">
        <w:tc>
          <w:tcPr>
            <w:tcW w:w="2689" w:type="dxa"/>
            <w:vMerge/>
          </w:tcPr>
          <w:p w:rsidR="0024105C" w:rsidRPr="00493DEB" w:rsidRDefault="0024105C" w:rsidP="006D0128">
            <w:pPr>
              <w:spacing w:line="276" w:lineRule="auto"/>
              <w:ind w:firstLine="22"/>
              <w:rPr>
                <w:sz w:val="24"/>
                <w:szCs w:val="24"/>
              </w:rPr>
            </w:pPr>
          </w:p>
        </w:tc>
        <w:tc>
          <w:tcPr>
            <w:tcW w:w="4185" w:type="dxa"/>
          </w:tcPr>
          <w:p w:rsidR="0024105C" w:rsidRPr="00493DEB" w:rsidRDefault="0024105C" w:rsidP="00B35FAD">
            <w:pPr>
              <w:spacing w:line="276" w:lineRule="auto"/>
              <w:ind w:firstLine="0"/>
              <w:rPr>
                <w:sz w:val="24"/>
                <w:szCs w:val="24"/>
              </w:rPr>
            </w:pPr>
            <w:r w:rsidRPr="00493DEB">
              <w:rPr>
                <w:sz w:val="24"/>
                <w:szCs w:val="24"/>
              </w:rPr>
              <w:t>руководитель проекта/менеджер</w:t>
            </w:r>
          </w:p>
        </w:tc>
        <w:tc>
          <w:tcPr>
            <w:tcW w:w="1059" w:type="dxa"/>
          </w:tcPr>
          <w:p w:rsidR="0024105C" w:rsidRPr="00493DEB" w:rsidRDefault="003A1DD9" w:rsidP="003A1DD9">
            <w:pPr>
              <w:spacing w:line="276" w:lineRule="auto"/>
              <w:ind w:firstLine="0"/>
              <w:jc w:val="left"/>
              <w:rPr>
                <w:sz w:val="24"/>
                <w:szCs w:val="24"/>
              </w:rPr>
            </w:pPr>
            <w:r w:rsidRPr="00493DEB">
              <w:rPr>
                <w:sz w:val="24"/>
                <w:szCs w:val="24"/>
              </w:rPr>
              <w:t>2</w:t>
            </w:r>
          </w:p>
        </w:tc>
        <w:tc>
          <w:tcPr>
            <w:tcW w:w="1412" w:type="dxa"/>
          </w:tcPr>
          <w:p w:rsidR="0024105C" w:rsidRPr="00493DEB" w:rsidRDefault="003A1DD9" w:rsidP="003A1DD9">
            <w:pPr>
              <w:spacing w:line="276" w:lineRule="auto"/>
              <w:ind w:firstLine="0"/>
              <w:jc w:val="left"/>
              <w:rPr>
                <w:sz w:val="24"/>
                <w:szCs w:val="24"/>
              </w:rPr>
            </w:pPr>
            <w:r w:rsidRPr="00493DEB">
              <w:rPr>
                <w:sz w:val="24"/>
                <w:szCs w:val="24"/>
              </w:rPr>
              <w:t>2</w:t>
            </w:r>
          </w:p>
        </w:tc>
      </w:tr>
      <w:tr w:rsidR="0024105C" w:rsidRPr="00493DEB" w:rsidTr="003A1DD9">
        <w:tc>
          <w:tcPr>
            <w:tcW w:w="2689" w:type="dxa"/>
            <w:vMerge/>
          </w:tcPr>
          <w:p w:rsidR="0024105C" w:rsidRPr="00493DEB" w:rsidRDefault="0024105C" w:rsidP="006D0128">
            <w:pPr>
              <w:spacing w:line="276" w:lineRule="auto"/>
              <w:ind w:firstLine="22"/>
              <w:rPr>
                <w:sz w:val="24"/>
                <w:szCs w:val="24"/>
              </w:rPr>
            </w:pPr>
          </w:p>
        </w:tc>
        <w:tc>
          <w:tcPr>
            <w:tcW w:w="4185" w:type="dxa"/>
          </w:tcPr>
          <w:p w:rsidR="0024105C" w:rsidRPr="00493DEB" w:rsidRDefault="0024105C" w:rsidP="00B35FAD">
            <w:pPr>
              <w:spacing w:line="276" w:lineRule="auto"/>
              <w:ind w:firstLine="0"/>
              <w:rPr>
                <w:sz w:val="24"/>
                <w:szCs w:val="24"/>
              </w:rPr>
            </w:pPr>
            <w:r w:rsidRPr="00493DEB">
              <w:rPr>
                <w:sz w:val="24"/>
                <w:szCs w:val="24"/>
              </w:rPr>
              <w:t>компаниям, с которыми установлены прочные связи</w:t>
            </w:r>
          </w:p>
        </w:tc>
        <w:tc>
          <w:tcPr>
            <w:tcW w:w="1059" w:type="dxa"/>
          </w:tcPr>
          <w:p w:rsidR="0024105C" w:rsidRPr="00493DEB" w:rsidRDefault="003A1DD9" w:rsidP="003A1DD9">
            <w:pPr>
              <w:spacing w:line="276" w:lineRule="auto"/>
              <w:ind w:firstLine="0"/>
              <w:jc w:val="left"/>
              <w:rPr>
                <w:sz w:val="24"/>
                <w:szCs w:val="24"/>
              </w:rPr>
            </w:pPr>
            <w:r w:rsidRPr="00493DEB">
              <w:rPr>
                <w:sz w:val="24"/>
                <w:szCs w:val="24"/>
              </w:rPr>
              <w:t>1</w:t>
            </w:r>
          </w:p>
        </w:tc>
        <w:tc>
          <w:tcPr>
            <w:tcW w:w="1412" w:type="dxa"/>
          </w:tcPr>
          <w:p w:rsidR="0024105C" w:rsidRPr="00493DEB" w:rsidRDefault="003A1DD9" w:rsidP="003A1DD9">
            <w:pPr>
              <w:spacing w:line="276" w:lineRule="auto"/>
              <w:ind w:firstLine="0"/>
              <w:jc w:val="left"/>
              <w:rPr>
                <w:sz w:val="24"/>
                <w:szCs w:val="24"/>
              </w:rPr>
            </w:pPr>
            <w:r w:rsidRPr="00493DEB">
              <w:rPr>
                <w:sz w:val="24"/>
                <w:szCs w:val="24"/>
              </w:rPr>
              <w:t>2</w:t>
            </w:r>
          </w:p>
        </w:tc>
      </w:tr>
      <w:tr w:rsidR="0024105C" w:rsidRPr="00493DEB" w:rsidTr="003A1DD9">
        <w:tc>
          <w:tcPr>
            <w:tcW w:w="2689" w:type="dxa"/>
            <w:vMerge/>
          </w:tcPr>
          <w:p w:rsidR="0024105C" w:rsidRPr="00493DEB" w:rsidRDefault="0024105C" w:rsidP="006D0128">
            <w:pPr>
              <w:spacing w:line="276" w:lineRule="auto"/>
              <w:ind w:firstLine="22"/>
              <w:rPr>
                <w:sz w:val="24"/>
                <w:szCs w:val="24"/>
              </w:rPr>
            </w:pPr>
          </w:p>
        </w:tc>
        <w:tc>
          <w:tcPr>
            <w:tcW w:w="4185" w:type="dxa"/>
          </w:tcPr>
          <w:p w:rsidR="0024105C" w:rsidRPr="00493DEB" w:rsidRDefault="0024105C" w:rsidP="00B35FAD">
            <w:pPr>
              <w:spacing w:line="276" w:lineRule="auto"/>
              <w:ind w:firstLine="0"/>
              <w:rPr>
                <w:sz w:val="24"/>
                <w:szCs w:val="24"/>
              </w:rPr>
            </w:pPr>
            <w:r w:rsidRPr="00493DEB">
              <w:rPr>
                <w:sz w:val="24"/>
                <w:szCs w:val="24"/>
              </w:rPr>
              <w:t>с заключением контракта</w:t>
            </w:r>
          </w:p>
        </w:tc>
        <w:tc>
          <w:tcPr>
            <w:tcW w:w="1059" w:type="dxa"/>
          </w:tcPr>
          <w:p w:rsidR="0024105C" w:rsidRPr="00493DEB" w:rsidRDefault="003A1DD9" w:rsidP="003A1DD9">
            <w:pPr>
              <w:spacing w:line="276" w:lineRule="auto"/>
              <w:ind w:firstLine="0"/>
              <w:jc w:val="left"/>
              <w:rPr>
                <w:sz w:val="24"/>
                <w:szCs w:val="24"/>
              </w:rPr>
            </w:pPr>
            <w:r w:rsidRPr="00493DEB">
              <w:rPr>
                <w:sz w:val="24"/>
                <w:szCs w:val="24"/>
              </w:rPr>
              <w:t>1</w:t>
            </w:r>
          </w:p>
        </w:tc>
        <w:tc>
          <w:tcPr>
            <w:tcW w:w="1412" w:type="dxa"/>
          </w:tcPr>
          <w:p w:rsidR="0024105C" w:rsidRPr="00493DEB" w:rsidRDefault="003A1DD9" w:rsidP="003A1DD9">
            <w:pPr>
              <w:spacing w:line="276" w:lineRule="auto"/>
              <w:ind w:firstLine="0"/>
              <w:jc w:val="left"/>
              <w:rPr>
                <w:sz w:val="24"/>
                <w:szCs w:val="24"/>
              </w:rPr>
            </w:pPr>
            <w:r w:rsidRPr="00493DEB">
              <w:rPr>
                <w:sz w:val="24"/>
                <w:szCs w:val="24"/>
              </w:rPr>
              <w:t>2</w:t>
            </w:r>
          </w:p>
        </w:tc>
      </w:tr>
      <w:tr w:rsidR="0024105C" w:rsidRPr="00493DEB" w:rsidTr="003A1DD9">
        <w:tc>
          <w:tcPr>
            <w:tcW w:w="2689" w:type="dxa"/>
            <w:vMerge/>
          </w:tcPr>
          <w:p w:rsidR="0024105C" w:rsidRPr="00493DEB" w:rsidRDefault="0024105C" w:rsidP="006D0128">
            <w:pPr>
              <w:spacing w:line="276" w:lineRule="auto"/>
              <w:ind w:firstLine="22"/>
              <w:rPr>
                <w:sz w:val="24"/>
                <w:szCs w:val="24"/>
              </w:rPr>
            </w:pPr>
          </w:p>
        </w:tc>
        <w:tc>
          <w:tcPr>
            <w:tcW w:w="4185" w:type="dxa"/>
          </w:tcPr>
          <w:p w:rsidR="0024105C" w:rsidRPr="00493DEB" w:rsidRDefault="0024105C" w:rsidP="00B35FAD">
            <w:pPr>
              <w:spacing w:line="276" w:lineRule="auto"/>
              <w:ind w:firstLine="0"/>
              <w:rPr>
                <w:sz w:val="24"/>
                <w:szCs w:val="24"/>
              </w:rPr>
            </w:pPr>
            <w:r w:rsidRPr="00493DEB">
              <w:rPr>
                <w:sz w:val="24"/>
                <w:szCs w:val="24"/>
              </w:rPr>
              <w:t>микроконтроллер К1921ВК01Т с 32-разрядным процессорным RISС-ядром ARM Cortex-M4F. Рассматривается возможность замена остальных комплектующих на допустимый аналог после согласования.</w:t>
            </w:r>
          </w:p>
        </w:tc>
        <w:tc>
          <w:tcPr>
            <w:tcW w:w="1059" w:type="dxa"/>
          </w:tcPr>
          <w:p w:rsidR="0024105C" w:rsidRPr="00493DEB" w:rsidRDefault="003A1DD9" w:rsidP="003A1DD9">
            <w:pPr>
              <w:spacing w:line="276" w:lineRule="auto"/>
              <w:ind w:firstLine="0"/>
              <w:jc w:val="left"/>
              <w:rPr>
                <w:sz w:val="24"/>
                <w:szCs w:val="24"/>
              </w:rPr>
            </w:pPr>
            <w:r w:rsidRPr="00493DEB">
              <w:rPr>
                <w:sz w:val="24"/>
                <w:szCs w:val="24"/>
              </w:rPr>
              <w:t>1</w:t>
            </w:r>
          </w:p>
        </w:tc>
        <w:tc>
          <w:tcPr>
            <w:tcW w:w="1412" w:type="dxa"/>
          </w:tcPr>
          <w:p w:rsidR="0024105C" w:rsidRPr="00493DEB" w:rsidRDefault="003A1DD9" w:rsidP="003A1DD9">
            <w:pPr>
              <w:spacing w:line="276" w:lineRule="auto"/>
              <w:ind w:firstLine="0"/>
              <w:jc w:val="left"/>
              <w:rPr>
                <w:sz w:val="24"/>
                <w:szCs w:val="24"/>
              </w:rPr>
            </w:pPr>
            <w:r w:rsidRPr="00493DEB">
              <w:rPr>
                <w:sz w:val="24"/>
                <w:szCs w:val="24"/>
              </w:rPr>
              <w:t>2</w:t>
            </w:r>
          </w:p>
        </w:tc>
      </w:tr>
      <w:tr w:rsidR="00D63D5F" w:rsidRPr="00493DEB" w:rsidTr="00B35FAD">
        <w:tc>
          <w:tcPr>
            <w:tcW w:w="2689" w:type="dxa"/>
          </w:tcPr>
          <w:p w:rsidR="00D63D5F" w:rsidRPr="00493DEB" w:rsidRDefault="00D63D5F" w:rsidP="006D0128">
            <w:pPr>
              <w:spacing w:line="276" w:lineRule="auto"/>
              <w:ind w:firstLine="22"/>
              <w:rPr>
                <w:sz w:val="24"/>
                <w:szCs w:val="24"/>
              </w:rPr>
            </w:pPr>
          </w:p>
        </w:tc>
        <w:tc>
          <w:tcPr>
            <w:tcW w:w="6656" w:type="dxa"/>
            <w:gridSpan w:val="3"/>
          </w:tcPr>
          <w:p w:rsidR="00D63D5F" w:rsidRPr="00493DEB" w:rsidRDefault="00D63D5F" w:rsidP="00D63D5F">
            <w:pPr>
              <w:spacing w:line="276" w:lineRule="auto"/>
              <w:ind w:firstLine="0"/>
              <w:jc w:val="right"/>
              <w:rPr>
                <w:sz w:val="24"/>
                <w:szCs w:val="24"/>
              </w:rPr>
            </w:pPr>
            <w:r w:rsidRPr="00493DEB">
              <w:rPr>
                <w:sz w:val="24"/>
                <w:szCs w:val="24"/>
              </w:rPr>
              <w:t>6</w:t>
            </w:r>
            <w:r w:rsidRPr="00493DEB">
              <w:rPr>
                <w:sz w:val="24"/>
                <w:szCs w:val="24"/>
                <w:lang w:val="en-US"/>
              </w:rPr>
              <w:t xml:space="preserve">→10 </w:t>
            </w:r>
            <w:r w:rsidRPr="00493DEB">
              <w:rPr>
                <w:sz w:val="24"/>
                <w:szCs w:val="24"/>
              </w:rPr>
              <w:t>баллов</w:t>
            </w:r>
          </w:p>
        </w:tc>
      </w:tr>
      <w:tr w:rsidR="00D63D5F" w:rsidRPr="00493DEB" w:rsidTr="003A1DD9">
        <w:tc>
          <w:tcPr>
            <w:tcW w:w="2689" w:type="dxa"/>
            <w:vMerge w:val="restart"/>
          </w:tcPr>
          <w:p w:rsidR="00D63D5F" w:rsidRPr="00493DEB" w:rsidRDefault="00D63D5F" w:rsidP="006D0128">
            <w:pPr>
              <w:spacing w:line="276" w:lineRule="auto"/>
              <w:ind w:firstLine="22"/>
              <w:rPr>
                <w:sz w:val="24"/>
                <w:szCs w:val="24"/>
              </w:rPr>
            </w:pPr>
            <w:r w:rsidRPr="00493DEB">
              <w:rPr>
                <w:b/>
                <w:sz w:val="24"/>
                <w:szCs w:val="24"/>
              </w:rPr>
              <w:t>Ситуационные признаки</w:t>
            </w:r>
          </w:p>
        </w:tc>
        <w:tc>
          <w:tcPr>
            <w:tcW w:w="4185" w:type="dxa"/>
          </w:tcPr>
          <w:p w:rsidR="00D63D5F" w:rsidRPr="00493DEB" w:rsidRDefault="00D63D5F" w:rsidP="00B35FAD">
            <w:pPr>
              <w:spacing w:line="276" w:lineRule="auto"/>
              <w:ind w:firstLine="0"/>
              <w:rPr>
                <w:sz w:val="24"/>
                <w:szCs w:val="24"/>
              </w:rPr>
            </w:pPr>
            <w:r w:rsidRPr="00493DEB">
              <w:rPr>
                <w:sz w:val="24"/>
                <w:szCs w:val="24"/>
              </w:rPr>
              <w:t xml:space="preserve">возможность выполнения срочного заказа, за исключением случаев отклонения требований заказчика от основной номенклатуры изделия или технологии. </w:t>
            </w:r>
          </w:p>
        </w:tc>
        <w:tc>
          <w:tcPr>
            <w:tcW w:w="1059" w:type="dxa"/>
          </w:tcPr>
          <w:p w:rsidR="00D63D5F" w:rsidRPr="00493DEB" w:rsidRDefault="00D63D5F" w:rsidP="003A1DD9">
            <w:pPr>
              <w:spacing w:line="276" w:lineRule="auto"/>
              <w:ind w:firstLine="0"/>
              <w:jc w:val="left"/>
              <w:rPr>
                <w:sz w:val="24"/>
                <w:szCs w:val="24"/>
              </w:rPr>
            </w:pPr>
            <w:r w:rsidRPr="00493DEB">
              <w:rPr>
                <w:sz w:val="24"/>
                <w:szCs w:val="24"/>
              </w:rPr>
              <w:t>1</w:t>
            </w:r>
          </w:p>
        </w:tc>
        <w:tc>
          <w:tcPr>
            <w:tcW w:w="1412" w:type="dxa"/>
          </w:tcPr>
          <w:p w:rsidR="00D63D5F" w:rsidRPr="00493DEB" w:rsidRDefault="00D63D5F" w:rsidP="003A1DD9">
            <w:pPr>
              <w:spacing w:line="276" w:lineRule="auto"/>
              <w:ind w:firstLine="0"/>
              <w:jc w:val="left"/>
              <w:rPr>
                <w:sz w:val="24"/>
                <w:szCs w:val="24"/>
              </w:rPr>
            </w:pPr>
            <w:r w:rsidRPr="00493DEB">
              <w:rPr>
                <w:sz w:val="24"/>
                <w:szCs w:val="24"/>
              </w:rPr>
              <w:t>1</w:t>
            </w:r>
          </w:p>
        </w:tc>
      </w:tr>
      <w:tr w:rsidR="00D63D5F" w:rsidRPr="00493DEB" w:rsidTr="003A1DD9">
        <w:tc>
          <w:tcPr>
            <w:tcW w:w="2689" w:type="dxa"/>
            <w:vMerge/>
          </w:tcPr>
          <w:p w:rsidR="00D63D5F" w:rsidRPr="00493DEB" w:rsidRDefault="00D63D5F" w:rsidP="006D0128">
            <w:pPr>
              <w:spacing w:line="276" w:lineRule="auto"/>
              <w:ind w:firstLine="22"/>
              <w:rPr>
                <w:sz w:val="24"/>
                <w:szCs w:val="24"/>
              </w:rPr>
            </w:pPr>
          </w:p>
        </w:tc>
        <w:tc>
          <w:tcPr>
            <w:tcW w:w="4185" w:type="dxa"/>
          </w:tcPr>
          <w:p w:rsidR="00D63D5F" w:rsidRPr="00493DEB" w:rsidRDefault="00D63D5F" w:rsidP="00B35FAD">
            <w:pPr>
              <w:spacing w:line="276" w:lineRule="auto"/>
              <w:ind w:firstLine="0"/>
              <w:rPr>
                <w:sz w:val="24"/>
                <w:szCs w:val="24"/>
              </w:rPr>
            </w:pPr>
            <w:r w:rsidRPr="00493DEB">
              <w:rPr>
                <w:sz w:val="24"/>
                <w:szCs w:val="24"/>
              </w:rPr>
              <w:t>по прямому назначению</w:t>
            </w:r>
          </w:p>
        </w:tc>
        <w:tc>
          <w:tcPr>
            <w:tcW w:w="1059" w:type="dxa"/>
          </w:tcPr>
          <w:p w:rsidR="00D63D5F" w:rsidRPr="00493DEB" w:rsidRDefault="00D63D5F" w:rsidP="003A1DD9">
            <w:pPr>
              <w:spacing w:line="276" w:lineRule="auto"/>
              <w:ind w:firstLine="0"/>
              <w:jc w:val="left"/>
              <w:rPr>
                <w:sz w:val="24"/>
                <w:szCs w:val="24"/>
              </w:rPr>
            </w:pPr>
            <w:r w:rsidRPr="00493DEB">
              <w:rPr>
                <w:sz w:val="24"/>
                <w:szCs w:val="24"/>
              </w:rPr>
              <w:t>2</w:t>
            </w:r>
          </w:p>
        </w:tc>
        <w:tc>
          <w:tcPr>
            <w:tcW w:w="1412" w:type="dxa"/>
          </w:tcPr>
          <w:p w:rsidR="00D63D5F" w:rsidRPr="00493DEB" w:rsidRDefault="00D63D5F" w:rsidP="003A1DD9">
            <w:pPr>
              <w:spacing w:line="276" w:lineRule="auto"/>
              <w:ind w:firstLine="0"/>
              <w:jc w:val="left"/>
              <w:rPr>
                <w:sz w:val="24"/>
                <w:szCs w:val="24"/>
              </w:rPr>
            </w:pPr>
            <w:r w:rsidRPr="00493DEB">
              <w:rPr>
                <w:sz w:val="24"/>
                <w:szCs w:val="24"/>
              </w:rPr>
              <w:t>2</w:t>
            </w:r>
          </w:p>
        </w:tc>
      </w:tr>
      <w:tr w:rsidR="00D63D5F" w:rsidRPr="00493DEB" w:rsidTr="003A1DD9">
        <w:tc>
          <w:tcPr>
            <w:tcW w:w="2689" w:type="dxa"/>
            <w:vMerge/>
          </w:tcPr>
          <w:p w:rsidR="00D63D5F" w:rsidRPr="00493DEB" w:rsidRDefault="00D63D5F" w:rsidP="006D0128">
            <w:pPr>
              <w:spacing w:line="276" w:lineRule="auto"/>
              <w:ind w:firstLine="22"/>
              <w:rPr>
                <w:sz w:val="24"/>
                <w:szCs w:val="24"/>
              </w:rPr>
            </w:pPr>
          </w:p>
        </w:tc>
        <w:tc>
          <w:tcPr>
            <w:tcW w:w="4185" w:type="dxa"/>
          </w:tcPr>
          <w:p w:rsidR="00D63D5F" w:rsidRPr="00493DEB" w:rsidRDefault="00D63D5F" w:rsidP="00B35FAD">
            <w:pPr>
              <w:spacing w:line="276" w:lineRule="auto"/>
              <w:ind w:firstLine="0"/>
              <w:rPr>
                <w:sz w:val="24"/>
                <w:szCs w:val="24"/>
              </w:rPr>
            </w:pPr>
            <w:r w:rsidRPr="00493DEB">
              <w:rPr>
                <w:sz w:val="24"/>
                <w:szCs w:val="24"/>
              </w:rPr>
              <w:t>ориентир на заказ более 500 шт. в день</w:t>
            </w:r>
          </w:p>
        </w:tc>
        <w:tc>
          <w:tcPr>
            <w:tcW w:w="1059" w:type="dxa"/>
          </w:tcPr>
          <w:p w:rsidR="00D63D5F" w:rsidRPr="00493DEB" w:rsidRDefault="00D63D5F" w:rsidP="003A1DD9">
            <w:pPr>
              <w:spacing w:line="276" w:lineRule="auto"/>
              <w:ind w:firstLine="0"/>
              <w:jc w:val="left"/>
              <w:rPr>
                <w:sz w:val="24"/>
                <w:szCs w:val="24"/>
              </w:rPr>
            </w:pPr>
            <w:r w:rsidRPr="00493DEB">
              <w:rPr>
                <w:sz w:val="24"/>
                <w:szCs w:val="24"/>
              </w:rPr>
              <w:t>1</w:t>
            </w:r>
          </w:p>
        </w:tc>
        <w:tc>
          <w:tcPr>
            <w:tcW w:w="1412" w:type="dxa"/>
          </w:tcPr>
          <w:p w:rsidR="00D63D5F" w:rsidRPr="00493DEB" w:rsidRDefault="00D63D5F" w:rsidP="003A1DD9">
            <w:pPr>
              <w:spacing w:line="276" w:lineRule="auto"/>
              <w:ind w:firstLine="0"/>
              <w:jc w:val="left"/>
              <w:rPr>
                <w:sz w:val="24"/>
                <w:szCs w:val="24"/>
              </w:rPr>
            </w:pPr>
            <w:r w:rsidRPr="00493DEB">
              <w:rPr>
                <w:sz w:val="24"/>
                <w:szCs w:val="24"/>
              </w:rPr>
              <w:t>2</w:t>
            </w:r>
          </w:p>
        </w:tc>
      </w:tr>
      <w:tr w:rsidR="00D63D5F" w:rsidRPr="00493DEB" w:rsidTr="00B35FAD">
        <w:tc>
          <w:tcPr>
            <w:tcW w:w="2689" w:type="dxa"/>
            <w:vMerge/>
          </w:tcPr>
          <w:p w:rsidR="00D63D5F" w:rsidRPr="00493DEB" w:rsidRDefault="00D63D5F" w:rsidP="006D0128">
            <w:pPr>
              <w:spacing w:line="276" w:lineRule="auto"/>
              <w:ind w:firstLine="22"/>
              <w:rPr>
                <w:sz w:val="24"/>
                <w:szCs w:val="24"/>
              </w:rPr>
            </w:pPr>
          </w:p>
        </w:tc>
        <w:tc>
          <w:tcPr>
            <w:tcW w:w="6656" w:type="dxa"/>
            <w:gridSpan w:val="3"/>
          </w:tcPr>
          <w:p w:rsidR="00D63D5F" w:rsidRPr="00493DEB" w:rsidRDefault="00D63D5F" w:rsidP="00D63D5F">
            <w:pPr>
              <w:spacing w:line="276" w:lineRule="auto"/>
              <w:ind w:firstLine="0"/>
              <w:jc w:val="right"/>
              <w:rPr>
                <w:sz w:val="24"/>
                <w:szCs w:val="24"/>
              </w:rPr>
            </w:pPr>
            <w:r w:rsidRPr="00493DEB">
              <w:rPr>
                <w:sz w:val="24"/>
                <w:szCs w:val="24"/>
              </w:rPr>
              <w:t>4</w:t>
            </w:r>
            <w:r w:rsidRPr="00493DEB">
              <w:rPr>
                <w:sz w:val="24"/>
                <w:szCs w:val="24"/>
                <w:lang w:val="en-US"/>
              </w:rPr>
              <w:t xml:space="preserve">→5 </w:t>
            </w:r>
            <w:r w:rsidRPr="00493DEB">
              <w:rPr>
                <w:sz w:val="24"/>
                <w:szCs w:val="24"/>
              </w:rPr>
              <w:t>баллов</w:t>
            </w:r>
          </w:p>
        </w:tc>
      </w:tr>
      <w:tr w:rsidR="00D63D5F" w:rsidRPr="00493DEB" w:rsidTr="003A1DD9">
        <w:trPr>
          <w:trHeight w:val="400"/>
        </w:trPr>
        <w:tc>
          <w:tcPr>
            <w:tcW w:w="2689" w:type="dxa"/>
            <w:vMerge w:val="restart"/>
          </w:tcPr>
          <w:p w:rsidR="00D63D5F" w:rsidRPr="00493DEB" w:rsidRDefault="00D63D5F" w:rsidP="006D0128">
            <w:pPr>
              <w:spacing w:line="276" w:lineRule="auto"/>
              <w:ind w:firstLine="22"/>
              <w:rPr>
                <w:sz w:val="24"/>
                <w:szCs w:val="24"/>
              </w:rPr>
            </w:pPr>
            <w:r w:rsidRPr="00493DEB">
              <w:rPr>
                <w:b/>
                <w:sz w:val="24"/>
                <w:szCs w:val="24"/>
              </w:rPr>
              <w:t>Личностные признаки</w:t>
            </w:r>
          </w:p>
        </w:tc>
        <w:tc>
          <w:tcPr>
            <w:tcW w:w="4185" w:type="dxa"/>
          </w:tcPr>
          <w:p w:rsidR="00D63D5F" w:rsidRPr="00493DEB" w:rsidRDefault="00D63D5F" w:rsidP="006D0128">
            <w:pPr>
              <w:spacing w:line="276" w:lineRule="auto"/>
              <w:ind w:firstLine="0"/>
              <w:rPr>
                <w:sz w:val="24"/>
                <w:szCs w:val="24"/>
              </w:rPr>
            </w:pPr>
            <w:r w:rsidRPr="00493DEB">
              <w:rPr>
                <w:sz w:val="24"/>
                <w:szCs w:val="24"/>
              </w:rPr>
              <w:t>избегающие опасности</w:t>
            </w:r>
          </w:p>
        </w:tc>
        <w:tc>
          <w:tcPr>
            <w:tcW w:w="1059" w:type="dxa"/>
          </w:tcPr>
          <w:p w:rsidR="00D63D5F" w:rsidRPr="00493DEB" w:rsidRDefault="00D63D5F" w:rsidP="003A1DD9">
            <w:pPr>
              <w:spacing w:line="276" w:lineRule="auto"/>
              <w:ind w:firstLine="0"/>
              <w:jc w:val="left"/>
              <w:rPr>
                <w:sz w:val="24"/>
                <w:szCs w:val="24"/>
              </w:rPr>
            </w:pPr>
            <w:r w:rsidRPr="00493DEB">
              <w:rPr>
                <w:sz w:val="24"/>
                <w:szCs w:val="24"/>
              </w:rPr>
              <w:t>2</w:t>
            </w:r>
          </w:p>
        </w:tc>
        <w:tc>
          <w:tcPr>
            <w:tcW w:w="1412" w:type="dxa"/>
          </w:tcPr>
          <w:p w:rsidR="00D63D5F" w:rsidRPr="00493DEB" w:rsidRDefault="00D63D5F" w:rsidP="003A1DD9">
            <w:pPr>
              <w:spacing w:line="276" w:lineRule="auto"/>
              <w:ind w:firstLine="0"/>
              <w:jc w:val="left"/>
              <w:rPr>
                <w:sz w:val="24"/>
                <w:szCs w:val="24"/>
              </w:rPr>
            </w:pPr>
            <w:r w:rsidRPr="00493DEB">
              <w:rPr>
                <w:sz w:val="24"/>
                <w:szCs w:val="24"/>
              </w:rPr>
              <w:t>2</w:t>
            </w:r>
          </w:p>
        </w:tc>
      </w:tr>
      <w:tr w:rsidR="00D63D5F" w:rsidRPr="00493DEB" w:rsidTr="003A1DD9">
        <w:tc>
          <w:tcPr>
            <w:tcW w:w="2689" w:type="dxa"/>
            <w:vMerge/>
          </w:tcPr>
          <w:p w:rsidR="00D63D5F" w:rsidRPr="00493DEB" w:rsidRDefault="00D63D5F" w:rsidP="00B35FAD">
            <w:pPr>
              <w:spacing w:line="276" w:lineRule="auto"/>
              <w:ind w:firstLine="0"/>
              <w:rPr>
                <w:sz w:val="24"/>
                <w:szCs w:val="24"/>
              </w:rPr>
            </w:pPr>
          </w:p>
        </w:tc>
        <w:tc>
          <w:tcPr>
            <w:tcW w:w="4185" w:type="dxa"/>
          </w:tcPr>
          <w:p w:rsidR="00D63D5F" w:rsidRPr="00493DEB" w:rsidRDefault="00D63D5F" w:rsidP="00B35FAD">
            <w:pPr>
              <w:spacing w:line="276" w:lineRule="auto"/>
              <w:ind w:firstLine="0"/>
              <w:rPr>
                <w:sz w:val="24"/>
                <w:szCs w:val="24"/>
              </w:rPr>
            </w:pPr>
            <w:r w:rsidRPr="00493DEB">
              <w:rPr>
                <w:sz w:val="24"/>
                <w:szCs w:val="24"/>
              </w:rPr>
              <w:t>с высокой степенью лояльности к поставщику</w:t>
            </w:r>
          </w:p>
        </w:tc>
        <w:tc>
          <w:tcPr>
            <w:tcW w:w="1059" w:type="dxa"/>
          </w:tcPr>
          <w:p w:rsidR="00D63D5F" w:rsidRPr="00493DEB" w:rsidRDefault="00D63D5F" w:rsidP="003A1DD9">
            <w:pPr>
              <w:spacing w:line="276" w:lineRule="auto"/>
              <w:ind w:firstLine="0"/>
              <w:jc w:val="left"/>
              <w:rPr>
                <w:sz w:val="24"/>
                <w:szCs w:val="24"/>
              </w:rPr>
            </w:pPr>
            <w:r w:rsidRPr="00493DEB">
              <w:rPr>
                <w:sz w:val="24"/>
                <w:szCs w:val="24"/>
              </w:rPr>
              <w:t>1</w:t>
            </w:r>
          </w:p>
        </w:tc>
        <w:tc>
          <w:tcPr>
            <w:tcW w:w="1412" w:type="dxa"/>
          </w:tcPr>
          <w:p w:rsidR="00D63D5F" w:rsidRPr="00493DEB" w:rsidRDefault="00D63D5F" w:rsidP="003A1DD9">
            <w:pPr>
              <w:spacing w:line="276" w:lineRule="auto"/>
              <w:ind w:firstLine="0"/>
              <w:jc w:val="left"/>
              <w:rPr>
                <w:sz w:val="24"/>
                <w:szCs w:val="24"/>
              </w:rPr>
            </w:pPr>
            <w:r w:rsidRPr="00493DEB">
              <w:rPr>
                <w:sz w:val="24"/>
                <w:szCs w:val="24"/>
              </w:rPr>
              <w:t>1</w:t>
            </w:r>
          </w:p>
        </w:tc>
      </w:tr>
      <w:tr w:rsidR="00D63D5F" w:rsidRPr="00493DEB" w:rsidTr="00B35FAD">
        <w:tc>
          <w:tcPr>
            <w:tcW w:w="2689" w:type="dxa"/>
            <w:vMerge/>
          </w:tcPr>
          <w:p w:rsidR="00D63D5F" w:rsidRPr="00493DEB" w:rsidRDefault="00D63D5F" w:rsidP="00B35FAD">
            <w:pPr>
              <w:spacing w:line="276" w:lineRule="auto"/>
              <w:ind w:firstLine="0"/>
              <w:rPr>
                <w:sz w:val="24"/>
                <w:szCs w:val="24"/>
              </w:rPr>
            </w:pPr>
          </w:p>
        </w:tc>
        <w:tc>
          <w:tcPr>
            <w:tcW w:w="6656" w:type="dxa"/>
            <w:gridSpan w:val="3"/>
          </w:tcPr>
          <w:p w:rsidR="00D63D5F" w:rsidRPr="00493DEB" w:rsidRDefault="00D63D5F" w:rsidP="00D63D5F">
            <w:pPr>
              <w:spacing w:line="276" w:lineRule="auto"/>
              <w:ind w:firstLine="0"/>
              <w:jc w:val="right"/>
              <w:rPr>
                <w:sz w:val="24"/>
                <w:szCs w:val="24"/>
              </w:rPr>
            </w:pPr>
            <w:r w:rsidRPr="00493DEB">
              <w:rPr>
                <w:sz w:val="24"/>
                <w:szCs w:val="24"/>
              </w:rPr>
              <w:t>3</w:t>
            </w:r>
            <w:r w:rsidRPr="00493DEB">
              <w:rPr>
                <w:sz w:val="24"/>
                <w:szCs w:val="24"/>
                <w:lang w:val="en-US"/>
              </w:rPr>
              <w:t xml:space="preserve">→3 </w:t>
            </w:r>
            <w:r w:rsidRPr="00493DEB">
              <w:rPr>
                <w:sz w:val="24"/>
                <w:szCs w:val="24"/>
              </w:rPr>
              <w:t>баллов</w:t>
            </w:r>
          </w:p>
        </w:tc>
      </w:tr>
      <w:tr w:rsidR="0024105C" w:rsidRPr="00493DEB" w:rsidTr="00B35FAD">
        <w:tc>
          <w:tcPr>
            <w:tcW w:w="9345" w:type="dxa"/>
            <w:gridSpan w:val="4"/>
          </w:tcPr>
          <w:p w:rsidR="0024105C" w:rsidRPr="00493DEB" w:rsidRDefault="0024105C" w:rsidP="0024105C">
            <w:pPr>
              <w:spacing w:line="276" w:lineRule="auto"/>
              <w:ind w:firstLine="0"/>
              <w:rPr>
                <w:sz w:val="24"/>
                <w:szCs w:val="24"/>
              </w:rPr>
            </w:pPr>
            <w:r w:rsidRPr="00493DEB">
              <w:rPr>
                <w:sz w:val="24"/>
                <w:szCs w:val="24"/>
              </w:rPr>
              <w:t>Примечание 1. 1 балл – прогноз пессимистический; 2 балла - наиболее вероятный (базовый); 3 балла – оптимистический.</w:t>
            </w:r>
          </w:p>
        </w:tc>
      </w:tr>
    </w:tbl>
    <w:p w:rsidR="000D2E23" w:rsidRDefault="000D2E23" w:rsidP="00BA0397">
      <w:r w:rsidRPr="000D2E23">
        <w:lastRenderedPageBreak/>
        <w:t xml:space="preserve">Из таблицы </w:t>
      </w:r>
      <w:r w:rsidR="00493DEB">
        <w:t>7</w:t>
      </w:r>
      <w:r>
        <w:t xml:space="preserve"> </w:t>
      </w:r>
      <w:r w:rsidRPr="000D2E23">
        <w:t>видны основные потребители</w:t>
      </w:r>
      <w:r>
        <w:t xml:space="preserve"> изделия.</w:t>
      </w:r>
    </w:p>
    <w:p w:rsidR="00AE333E" w:rsidRDefault="00DA7108" w:rsidP="00BA0397">
      <w:r>
        <w:t xml:space="preserve">Также </w:t>
      </w:r>
      <w:r w:rsidR="00AE333E">
        <w:t>на бесплатном портале «Бизнес-навигатор МСП»</w:t>
      </w:r>
      <w:r>
        <w:t xml:space="preserve"> был проведен ориентировочный </w:t>
      </w:r>
      <w:r w:rsidR="00355662">
        <w:t xml:space="preserve">анализ характеристик спроса и предложения в сфере </w:t>
      </w:r>
      <w:proofErr w:type="spellStart"/>
      <w:r w:rsidR="00355662">
        <w:t>автокомплектующих</w:t>
      </w:r>
      <w:proofErr w:type="spellEnd"/>
      <w:r w:rsidR="00355662">
        <w:t>. Для анализа выбран объект в МО Пороховые. Результаты анализа представ</w:t>
      </w:r>
      <w:r w:rsidR="00B01879">
        <w:t>л</w:t>
      </w:r>
      <w:r w:rsidR="00355662">
        <w:t xml:space="preserve">ены на рис. </w:t>
      </w:r>
      <w:r w:rsidR="00461489">
        <w:t>9</w:t>
      </w:r>
      <w:r w:rsidR="00355662">
        <w:t>.</w:t>
      </w:r>
    </w:p>
    <w:p w:rsidR="00355662" w:rsidRDefault="00355662" w:rsidP="00355662">
      <w:pPr>
        <w:ind w:firstLine="0"/>
      </w:pPr>
      <w:r>
        <w:rPr>
          <w:noProof/>
          <w:lang w:eastAsia="ru-RU"/>
        </w:rPr>
        <w:drawing>
          <wp:inline distT="0" distB="0" distL="0" distR="0">
            <wp:extent cx="5943600" cy="30175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rsidR="00355662" w:rsidRPr="00461489" w:rsidRDefault="00355662" w:rsidP="00355662">
      <w:pPr>
        <w:ind w:firstLine="0"/>
        <w:jc w:val="center"/>
        <w:rPr>
          <w:sz w:val="24"/>
        </w:rPr>
      </w:pPr>
      <w:r w:rsidRPr="00461489">
        <w:rPr>
          <w:sz w:val="24"/>
        </w:rPr>
        <w:t xml:space="preserve">Рисунок </w:t>
      </w:r>
      <w:r w:rsidR="00461489" w:rsidRPr="00461489">
        <w:rPr>
          <w:sz w:val="24"/>
        </w:rPr>
        <w:t>9</w:t>
      </w:r>
      <w:r w:rsidRPr="00461489">
        <w:rPr>
          <w:sz w:val="24"/>
        </w:rPr>
        <w:t xml:space="preserve"> – Анализ характеристик спроса и предложения в сфере </w:t>
      </w:r>
      <w:proofErr w:type="spellStart"/>
      <w:r w:rsidRPr="00461489">
        <w:rPr>
          <w:sz w:val="24"/>
        </w:rPr>
        <w:t>автокомплектующих</w:t>
      </w:r>
      <w:proofErr w:type="spellEnd"/>
      <w:r w:rsidRPr="00461489">
        <w:rPr>
          <w:sz w:val="24"/>
        </w:rPr>
        <w:t xml:space="preserve"> с помощью портала «Бизнес-навигатор МСП»</w:t>
      </w:r>
    </w:p>
    <w:p w:rsidR="000E0C98" w:rsidRDefault="000E0C98" w:rsidP="000D2E23">
      <w:pPr>
        <w:spacing w:line="276" w:lineRule="auto"/>
      </w:pPr>
    </w:p>
    <w:p w:rsidR="000E0C98" w:rsidRDefault="00A819A2" w:rsidP="00A819A2">
      <w:pPr>
        <w:rPr>
          <w:b/>
        </w:rPr>
      </w:pPr>
      <w:r>
        <w:rPr>
          <w:b/>
        </w:rPr>
        <w:t>Оценка</w:t>
      </w:r>
      <w:r w:rsidR="000E0C98" w:rsidRPr="000E0C98">
        <w:rPr>
          <w:b/>
        </w:rPr>
        <w:t xml:space="preserve"> емкости рынка</w:t>
      </w:r>
    </w:p>
    <w:p w:rsidR="00A819A2" w:rsidRDefault="00A819A2" w:rsidP="00A819A2">
      <w:pPr>
        <w:rPr>
          <w:szCs w:val="28"/>
          <w:lang w:eastAsia="ru-RU"/>
        </w:rPr>
      </w:pPr>
      <w:r>
        <w:t>Емкость рынка представляет собой важный критерий, показывающий состояние спроса на ту или иную продукцию.</w:t>
      </w:r>
    </w:p>
    <w:p w:rsidR="00A819A2" w:rsidRPr="008B1D32" w:rsidRDefault="00A819A2" w:rsidP="00A819A2">
      <w:pPr>
        <w:rPr>
          <w:szCs w:val="28"/>
          <w:lang w:eastAsia="ru-RU"/>
        </w:rPr>
      </w:pPr>
      <w:r w:rsidRPr="008B1D32">
        <w:rPr>
          <w:szCs w:val="28"/>
          <w:lang w:eastAsia="ru-RU"/>
        </w:rPr>
        <w:t>Расс</w:t>
      </w:r>
      <w:r>
        <w:rPr>
          <w:szCs w:val="28"/>
          <w:lang w:eastAsia="ru-RU"/>
        </w:rPr>
        <w:t>читаем емкость рынка в пределах Санкт-Петербурга</w:t>
      </w:r>
      <w:r w:rsidRPr="008B1D32">
        <w:rPr>
          <w:szCs w:val="28"/>
          <w:lang w:eastAsia="ru-RU"/>
        </w:rPr>
        <w:t xml:space="preserve">, т.к. изначально планируется </w:t>
      </w:r>
      <w:r>
        <w:rPr>
          <w:szCs w:val="28"/>
          <w:lang w:eastAsia="ru-RU"/>
        </w:rPr>
        <w:t>поставлять</w:t>
      </w:r>
      <w:r w:rsidRPr="008B1D32">
        <w:rPr>
          <w:szCs w:val="28"/>
          <w:lang w:eastAsia="ru-RU"/>
        </w:rPr>
        <w:t xml:space="preserve"> </w:t>
      </w:r>
      <w:r>
        <w:rPr>
          <w:szCs w:val="28"/>
          <w:lang w:eastAsia="ru-RU"/>
        </w:rPr>
        <w:t xml:space="preserve">производимую продукцию (контроллеры) на заводы </w:t>
      </w:r>
      <w:r>
        <w:rPr>
          <w:szCs w:val="28"/>
        </w:rPr>
        <w:t xml:space="preserve">Ниссан и Хендэ Мотор </w:t>
      </w:r>
      <w:proofErr w:type="spellStart"/>
      <w:r>
        <w:rPr>
          <w:szCs w:val="28"/>
        </w:rPr>
        <w:t>Мануфактуринг</w:t>
      </w:r>
      <w:proofErr w:type="spellEnd"/>
      <w:r>
        <w:rPr>
          <w:szCs w:val="28"/>
        </w:rPr>
        <w:t xml:space="preserve"> Рус, расположенные на территории Ленинградской области.</w:t>
      </w:r>
    </w:p>
    <w:p w:rsidR="00A819A2" w:rsidRDefault="00A819A2" w:rsidP="00A819A2">
      <w:pPr>
        <w:rPr>
          <w:szCs w:val="28"/>
          <w:lang w:eastAsia="ru-RU"/>
        </w:rPr>
      </w:pPr>
      <w:r>
        <w:rPr>
          <w:szCs w:val="28"/>
          <w:lang w:eastAsia="ru-RU"/>
        </w:rPr>
        <w:t>Производимая продукция (контроллер)</w:t>
      </w:r>
      <w:r w:rsidRPr="008B1D32">
        <w:rPr>
          <w:szCs w:val="28"/>
          <w:lang w:eastAsia="ru-RU"/>
        </w:rPr>
        <w:t xml:space="preserve"> относится к товарам длительного пользования, поэтому:</w:t>
      </w:r>
    </w:p>
    <w:p w:rsidR="00A819A2" w:rsidRPr="008B1D32" w:rsidRDefault="0071123E" w:rsidP="00A819A2">
      <w:pPr>
        <w:jc w:val="center"/>
        <w:rPr>
          <w:szCs w:val="28"/>
          <w:lang w:eastAsia="ru-RU"/>
        </w:rPr>
      </w:pPr>
      <w:r w:rsidRPr="00A819A2">
        <w:rPr>
          <w:position w:val="-10"/>
          <w:szCs w:val="28"/>
          <w:lang w:eastAsia="ru-RU"/>
        </w:rPr>
        <w:object w:dxaOrig="2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7.25pt" o:ole="">
            <v:imagedata r:id="rId18" o:title=""/>
          </v:shape>
          <o:OLEObject Type="Embed" ProgID="Equation.3" ShapeID="_x0000_i1025" DrawAspect="Content" ObjectID="_1620203377" r:id="rId19"/>
        </w:object>
      </w:r>
    </w:p>
    <w:p w:rsidR="00A819A2" w:rsidRDefault="00A819A2" w:rsidP="00A819A2">
      <w:pPr>
        <w:rPr>
          <w:szCs w:val="28"/>
          <w:lang w:eastAsia="ru-RU"/>
        </w:rPr>
      </w:pPr>
      <w:r w:rsidRPr="00154020">
        <w:rPr>
          <w:position w:val="-10"/>
        </w:rPr>
        <w:object w:dxaOrig="740" w:dyaOrig="340">
          <v:shape id="_x0000_i1026" type="#_x0000_t75" style="width:36pt;height:17.25pt" o:ole="">
            <v:imagedata r:id="rId20" o:title=""/>
          </v:shape>
          <o:OLEObject Type="Embed" ProgID="Equation.3" ShapeID="_x0000_i1026" DrawAspect="Content" ObjectID="_1620203378" r:id="rId21"/>
        </w:object>
      </w:r>
      <w:r w:rsidR="0071123E">
        <w:rPr>
          <w:szCs w:val="28"/>
          <w:lang w:eastAsia="ru-RU"/>
        </w:rPr>
        <w:t xml:space="preserve"> обусловлен</w:t>
      </w:r>
      <w:r w:rsidRPr="008B1D32">
        <w:rPr>
          <w:szCs w:val="28"/>
          <w:lang w:eastAsia="ru-RU"/>
        </w:rPr>
        <w:t xml:space="preserve"> первичными покупками</w:t>
      </w:r>
      <w:r w:rsidR="0071123E">
        <w:rPr>
          <w:szCs w:val="28"/>
          <w:lang w:eastAsia="ru-RU"/>
        </w:rPr>
        <w:t>:</w:t>
      </w:r>
    </w:p>
    <w:p w:rsidR="0083416B" w:rsidRPr="008B1D32" w:rsidRDefault="00701687" w:rsidP="0083416B">
      <w:pPr>
        <w:jc w:val="center"/>
        <w:rPr>
          <w:szCs w:val="28"/>
          <w:lang w:eastAsia="ru-RU"/>
        </w:rPr>
      </w:pPr>
      <w:r w:rsidRPr="0083416B">
        <w:rPr>
          <w:position w:val="-14"/>
          <w:szCs w:val="28"/>
          <w:lang w:eastAsia="ru-RU"/>
        </w:rPr>
        <w:object w:dxaOrig="3400" w:dyaOrig="400">
          <v:shape id="_x0000_i1027" type="#_x0000_t75" style="width:170.25pt;height:21pt" o:ole="">
            <v:imagedata r:id="rId22" o:title=""/>
          </v:shape>
          <o:OLEObject Type="Embed" ProgID="Equation.3" ShapeID="_x0000_i1027" DrawAspect="Content" ObjectID="_1620203379" r:id="rId23"/>
        </w:object>
      </w:r>
    </w:p>
    <w:p w:rsidR="00701687" w:rsidRDefault="00701687" w:rsidP="00A819A2">
      <w:pPr>
        <w:rPr>
          <w:szCs w:val="28"/>
          <w:lang w:eastAsia="ru-RU"/>
        </w:rPr>
      </w:pPr>
      <w:r>
        <w:rPr>
          <w:szCs w:val="28"/>
          <w:lang w:eastAsia="ru-RU"/>
        </w:rPr>
        <w:lastRenderedPageBreak/>
        <w:t xml:space="preserve">где </w:t>
      </w:r>
      <w:r w:rsidRPr="00154020">
        <w:rPr>
          <w:position w:val="-14"/>
        </w:rPr>
        <w:object w:dxaOrig="540" w:dyaOrig="400">
          <v:shape id="_x0000_i1028" type="#_x0000_t75" style="width:27pt;height:21pt" o:ole="">
            <v:imagedata r:id="rId24" o:title=""/>
          </v:shape>
          <o:OLEObject Type="Embed" ProgID="Equation.3" ShapeID="_x0000_i1028" DrawAspect="Content" ObjectID="_1620203380" r:id="rId25"/>
        </w:object>
      </w:r>
      <w:r>
        <w:t xml:space="preserve"> – </w:t>
      </w:r>
      <w:r>
        <w:rPr>
          <w:szCs w:val="28"/>
          <w:lang w:eastAsia="ru-RU"/>
        </w:rPr>
        <w:t>число реальных потребителей;</w:t>
      </w:r>
    </w:p>
    <w:p w:rsidR="00701687" w:rsidRDefault="00701687" w:rsidP="00E7744C">
      <w:pPr>
        <w:ind w:firstLine="1134"/>
        <w:rPr>
          <w:szCs w:val="28"/>
          <w:lang w:eastAsia="ru-RU"/>
        </w:rPr>
      </w:pPr>
      <w:r w:rsidRPr="00154020">
        <w:rPr>
          <w:position w:val="-10"/>
        </w:rPr>
        <w:object w:dxaOrig="260" w:dyaOrig="360">
          <v:shape id="_x0000_i1029" type="#_x0000_t75" style="width:13.5pt;height:17.25pt" o:ole="">
            <v:imagedata r:id="rId26" o:title=""/>
          </v:shape>
          <o:OLEObject Type="Embed" ProgID="Equation.3" ShapeID="_x0000_i1029" DrawAspect="Content" ObjectID="_1620203381" r:id="rId27"/>
        </w:object>
      </w:r>
      <w:r>
        <w:t xml:space="preserve"> – </w:t>
      </w:r>
      <w:r w:rsidR="00A819A2" w:rsidRPr="008B1D32">
        <w:rPr>
          <w:szCs w:val="28"/>
          <w:lang w:eastAsia="ru-RU"/>
        </w:rPr>
        <w:t>дополнительное количеств</w:t>
      </w:r>
      <w:r w:rsidR="0083416B">
        <w:rPr>
          <w:szCs w:val="28"/>
          <w:lang w:eastAsia="ru-RU"/>
        </w:rPr>
        <w:t>о</w:t>
      </w:r>
      <w:r w:rsidR="00A819A2" w:rsidRPr="008B1D32">
        <w:rPr>
          <w:szCs w:val="28"/>
          <w:lang w:eastAsia="ru-RU"/>
        </w:rPr>
        <w:t xml:space="preserve"> товара, приобретаемое реальными </w:t>
      </w:r>
      <w:r>
        <w:rPr>
          <w:szCs w:val="28"/>
          <w:lang w:eastAsia="ru-RU"/>
        </w:rPr>
        <w:t>потребителями</w:t>
      </w:r>
      <w:r w:rsidR="00A00858">
        <w:rPr>
          <w:szCs w:val="28"/>
          <w:lang w:eastAsia="ru-RU"/>
        </w:rPr>
        <w:t>, шт.</w:t>
      </w:r>
      <w:r>
        <w:rPr>
          <w:szCs w:val="28"/>
          <w:lang w:eastAsia="ru-RU"/>
        </w:rPr>
        <w:t>;</w:t>
      </w:r>
    </w:p>
    <w:p w:rsidR="00701687" w:rsidRDefault="00701687" w:rsidP="00E7744C">
      <w:pPr>
        <w:ind w:firstLine="1134"/>
        <w:rPr>
          <w:szCs w:val="28"/>
          <w:lang w:eastAsia="ru-RU"/>
        </w:rPr>
      </w:pPr>
      <w:r w:rsidRPr="00154020">
        <w:rPr>
          <w:position w:val="-14"/>
        </w:rPr>
        <w:object w:dxaOrig="540" w:dyaOrig="400">
          <v:shape id="_x0000_i1030" type="#_x0000_t75" style="width:27pt;height:21pt" o:ole="">
            <v:imagedata r:id="rId28" o:title=""/>
          </v:shape>
          <o:OLEObject Type="Embed" ProgID="Equation.3" ShapeID="_x0000_i1030" DrawAspect="Content" ObjectID="_1620203382" r:id="rId29"/>
        </w:object>
      </w:r>
      <w:r>
        <w:t xml:space="preserve"> – </w:t>
      </w:r>
      <w:r>
        <w:rPr>
          <w:szCs w:val="28"/>
          <w:lang w:eastAsia="ru-RU"/>
        </w:rPr>
        <w:t>число новых потребителей;</w:t>
      </w:r>
    </w:p>
    <w:p w:rsidR="00A819A2" w:rsidRPr="008B1D32" w:rsidRDefault="00701687" w:rsidP="00E7744C">
      <w:pPr>
        <w:ind w:firstLine="1134"/>
        <w:rPr>
          <w:szCs w:val="28"/>
          <w:lang w:eastAsia="ru-RU"/>
        </w:rPr>
      </w:pPr>
      <w:r w:rsidRPr="00154020">
        <w:rPr>
          <w:position w:val="-10"/>
        </w:rPr>
        <w:object w:dxaOrig="279" w:dyaOrig="360">
          <v:shape id="_x0000_i1031" type="#_x0000_t75" style="width:13.5pt;height:17.25pt" o:ole="">
            <v:imagedata r:id="rId30" o:title=""/>
          </v:shape>
          <o:OLEObject Type="Embed" ProgID="Equation.3" ShapeID="_x0000_i1031" DrawAspect="Content" ObjectID="_1620203383" r:id="rId31"/>
        </w:object>
      </w:r>
      <w:r>
        <w:t xml:space="preserve"> – </w:t>
      </w:r>
      <w:r w:rsidR="00A819A2" w:rsidRPr="008B1D32">
        <w:rPr>
          <w:szCs w:val="28"/>
          <w:lang w:eastAsia="ru-RU"/>
        </w:rPr>
        <w:t>количество товаров, при</w:t>
      </w:r>
      <w:r>
        <w:rPr>
          <w:szCs w:val="28"/>
          <w:lang w:eastAsia="ru-RU"/>
        </w:rPr>
        <w:t>обретаемое новыми потребителями</w:t>
      </w:r>
      <w:r w:rsidR="0098160B">
        <w:rPr>
          <w:szCs w:val="28"/>
          <w:lang w:eastAsia="ru-RU"/>
        </w:rPr>
        <w:t>, шт</w:t>
      </w:r>
      <w:r>
        <w:rPr>
          <w:szCs w:val="28"/>
          <w:lang w:eastAsia="ru-RU"/>
        </w:rPr>
        <w:t>.</w:t>
      </w:r>
    </w:p>
    <w:p w:rsidR="00A819A2" w:rsidRDefault="0071123E" w:rsidP="00A819A2">
      <w:pPr>
        <w:rPr>
          <w:szCs w:val="28"/>
          <w:lang w:eastAsia="ru-RU"/>
        </w:rPr>
      </w:pPr>
      <w:r w:rsidRPr="00154020">
        <w:rPr>
          <w:position w:val="-10"/>
        </w:rPr>
        <w:object w:dxaOrig="780" w:dyaOrig="340">
          <v:shape id="_x0000_i1032" type="#_x0000_t75" style="width:39.75pt;height:17.25pt" o:ole="">
            <v:imagedata r:id="rId32" o:title=""/>
          </v:shape>
          <o:OLEObject Type="Embed" ProgID="Equation.3" ShapeID="_x0000_i1032" DrawAspect="Content" ObjectID="_1620203384" r:id="rId33"/>
        </w:object>
      </w:r>
      <w:r>
        <w:rPr>
          <w:szCs w:val="28"/>
          <w:lang w:eastAsia="ru-RU"/>
        </w:rPr>
        <w:t>обусловлен</w:t>
      </w:r>
      <w:r w:rsidR="00A819A2" w:rsidRPr="008B1D32">
        <w:rPr>
          <w:szCs w:val="28"/>
          <w:lang w:eastAsia="ru-RU"/>
        </w:rPr>
        <w:t xml:space="preserve"> необходимостью замены</w:t>
      </w:r>
      <w:r>
        <w:rPr>
          <w:szCs w:val="28"/>
          <w:lang w:eastAsia="ru-RU"/>
        </w:rPr>
        <w:t>:</w:t>
      </w:r>
    </w:p>
    <w:p w:rsidR="007D69B1" w:rsidRDefault="00296A49" w:rsidP="007D69B1">
      <w:pPr>
        <w:jc w:val="center"/>
        <w:rPr>
          <w:szCs w:val="28"/>
          <w:lang w:eastAsia="ru-RU"/>
        </w:rPr>
      </w:pPr>
      <w:r w:rsidRPr="007B09AD">
        <w:rPr>
          <w:position w:val="-24"/>
          <w:szCs w:val="28"/>
          <w:lang w:eastAsia="ru-RU"/>
        </w:rPr>
        <w:object w:dxaOrig="1640" w:dyaOrig="620">
          <v:shape id="_x0000_i1033" type="#_x0000_t75" style="width:81.75pt;height:30.75pt" o:ole="">
            <v:imagedata r:id="rId34" o:title=""/>
          </v:shape>
          <o:OLEObject Type="Embed" ProgID="Equation.3" ShapeID="_x0000_i1033" DrawAspect="Content" ObjectID="_1620203385" r:id="rId35"/>
        </w:object>
      </w:r>
    </w:p>
    <w:p w:rsidR="007D69B1" w:rsidRDefault="007D69B1" w:rsidP="007D69B1">
      <w:pPr>
        <w:rPr>
          <w:szCs w:val="28"/>
          <w:lang w:eastAsia="ru-RU"/>
        </w:rPr>
      </w:pPr>
      <w:r>
        <w:rPr>
          <w:szCs w:val="28"/>
          <w:lang w:eastAsia="ru-RU"/>
        </w:rPr>
        <w:t xml:space="preserve">где </w:t>
      </w:r>
      <w:r w:rsidRPr="00831015">
        <w:rPr>
          <w:position w:val="-6"/>
        </w:rPr>
        <w:object w:dxaOrig="240" w:dyaOrig="279">
          <v:shape id="_x0000_i1034" type="#_x0000_t75" style="width:12.75pt;height:13.5pt" o:ole="">
            <v:imagedata r:id="rId36" o:title=""/>
          </v:shape>
          <o:OLEObject Type="Embed" ProgID="Equation.3" ShapeID="_x0000_i1034" DrawAspect="Content" ObjectID="_1620203386" r:id="rId37"/>
        </w:object>
      </w:r>
      <w:r>
        <w:t xml:space="preserve"> –</w:t>
      </w:r>
      <w:r w:rsidR="007B09AD" w:rsidRPr="008B1D32">
        <w:rPr>
          <w:szCs w:val="28"/>
          <w:lang w:eastAsia="ru-RU"/>
        </w:rPr>
        <w:t xml:space="preserve"> объем имеющихся тов</w:t>
      </w:r>
      <w:r>
        <w:rPr>
          <w:szCs w:val="28"/>
          <w:lang w:eastAsia="ru-RU"/>
        </w:rPr>
        <w:t>аров длительного пользования</w:t>
      </w:r>
      <w:r w:rsidR="0098160B">
        <w:rPr>
          <w:szCs w:val="28"/>
          <w:lang w:eastAsia="ru-RU"/>
        </w:rPr>
        <w:t>, шт.</w:t>
      </w:r>
      <w:r>
        <w:rPr>
          <w:szCs w:val="28"/>
          <w:lang w:eastAsia="ru-RU"/>
        </w:rPr>
        <w:t>;</w:t>
      </w:r>
    </w:p>
    <w:p w:rsidR="007B09AD" w:rsidRPr="008B1D32" w:rsidRDefault="007D69B1" w:rsidP="00E7744C">
      <w:pPr>
        <w:ind w:firstLine="1134"/>
        <w:rPr>
          <w:szCs w:val="28"/>
          <w:lang w:eastAsia="ru-RU"/>
        </w:rPr>
      </w:pPr>
      <w:r w:rsidRPr="00831015">
        <w:rPr>
          <w:position w:val="-6"/>
        </w:rPr>
        <w:object w:dxaOrig="139" w:dyaOrig="240">
          <v:shape id="_x0000_i1035" type="#_x0000_t75" style="width:6pt;height:12.75pt" o:ole="">
            <v:imagedata r:id="rId38" o:title=""/>
          </v:shape>
          <o:OLEObject Type="Embed" ProgID="Equation.3" ShapeID="_x0000_i1035" DrawAspect="Content" ObjectID="_1620203387" r:id="rId39"/>
        </w:object>
      </w:r>
      <w:r>
        <w:rPr>
          <w:szCs w:val="28"/>
          <w:lang w:eastAsia="ru-RU"/>
        </w:rPr>
        <w:t xml:space="preserve"> – срок службы товара</w:t>
      </w:r>
      <w:r w:rsidR="0098160B">
        <w:rPr>
          <w:szCs w:val="28"/>
          <w:lang w:eastAsia="ru-RU"/>
        </w:rPr>
        <w:t>, год</w:t>
      </w:r>
      <w:r>
        <w:rPr>
          <w:szCs w:val="28"/>
          <w:lang w:eastAsia="ru-RU"/>
        </w:rPr>
        <w:t>.</w:t>
      </w:r>
    </w:p>
    <w:p w:rsidR="00544821" w:rsidRDefault="00632526" w:rsidP="00632526">
      <w:r w:rsidRPr="008B1D32">
        <w:rPr>
          <w:szCs w:val="28"/>
          <w:lang w:eastAsia="ru-RU"/>
        </w:rPr>
        <w:t>Число жителей Санкт-Петербурга составляет около 5</w:t>
      </w:r>
      <w:r w:rsidR="00C07A37">
        <w:rPr>
          <w:szCs w:val="28"/>
          <w:lang w:eastAsia="ru-RU"/>
        </w:rPr>
        <w:t>,28</w:t>
      </w:r>
      <w:r>
        <w:rPr>
          <w:szCs w:val="28"/>
          <w:lang w:eastAsia="ru-RU"/>
        </w:rPr>
        <w:t xml:space="preserve"> </w:t>
      </w:r>
      <w:r w:rsidRPr="008B1D32">
        <w:rPr>
          <w:szCs w:val="28"/>
          <w:lang w:eastAsia="ru-RU"/>
        </w:rPr>
        <w:t xml:space="preserve">млн. чел. </w:t>
      </w:r>
      <w:r>
        <w:t>Если руководствоваться опубликованной информацией в СМИ</w:t>
      </w:r>
      <w:r w:rsidR="007D7E1A" w:rsidRPr="007D7E1A">
        <w:t xml:space="preserve"> </w:t>
      </w:r>
      <w:r w:rsidR="007D7E1A">
        <w:t>[</w:t>
      </w:r>
      <w:r w:rsidR="007D7E1A" w:rsidRPr="007D7E1A">
        <w:t>2</w:t>
      </w:r>
      <w:r w:rsidR="007D7E1A">
        <w:t>]</w:t>
      </w:r>
      <w:r>
        <w:t>, то по Санкт-Петербургу приходится 249 автомобилей на тысячу человек. При перерасчете на 5</w:t>
      </w:r>
      <w:r w:rsidR="00C07A37">
        <w:t>,28</w:t>
      </w:r>
      <w:r>
        <w:t xml:space="preserve"> млн. населения – 1,</w:t>
      </w:r>
      <w:r w:rsidR="00C07A37">
        <w:t>31</w:t>
      </w:r>
      <w:r>
        <w:t xml:space="preserve"> млн. автомобилей.</w:t>
      </w:r>
      <w:r w:rsidR="00CE6A91">
        <w:t xml:space="preserve"> Отсюда, число реальных потребителе</w:t>
      </w:r>
      <w:r w:rsidR="00C07A37">
        <w:t>й составит 1,31</w:t>
      </w:r>
      <w:r w:rsidR="00CE6A91">
        <w:t xml:space="preserve"> млн. человек. </w:t>
      </w:r>
    </w:p>
    <w:p w:rsidR="007B09AD" w:rsidRPr="00EC04DA" w:rsidRDefault="00827076" w:rsidP="00632526">
      <w:pPr>
        <w:rPr>
          <w:szCs w:val="28"/>
          <w:lang w:eastAsia="ru-RU"/>
        </w:rPr>
      </w:pPr>
      <w:r>
        <w:t xml:space="preserve">К числу </w:t>
      </w:r>
      <w:r w:rsidR="00CE6A91">
        <w:t>новых потен</w:t>
      </w:r>
      <w:r w:rsidR="00EC04DA">
        <w:t>циальных потребителей относя</w:t>
      </w:r>
      <w:r>
        <w:t xml:space="preserve">тся жители Санкт-Петербурга, не имеющие автотранспорта, возрастной категории 18 – 60 лет. Исходя из оценки численности населения г. Санкт-Петербург, проведенной </w:t>
      </w:r>
      <w:proofErr w:type="spellStart"/>
      <w:r>
        <w:t>Петростат</w:t>
      </w:r>
      <w:proofErr w:type="spellEnd"/>
      <w:r>
        <w:t xml:space="preserve"> [1]</w:t>
      </w:r>
      <w:r w:rsidR="00C07A37">
        <w:t>, процент трудоспособного населения составляет 58,3</w:t>
      </w:r>
      <w:r w:rsidR="00EC04DA" w:rsidRPr="00EC04DA">
        <w:t>%</w:t>
      </w:r>
      <w:r w:rsidR="00C07A37">
        <w:t xml:space="preserve"> (</w:t>
      </w:r>
      <w:r w:rsidR="00EC04DA">
        <w:t xml:space="preserve">3,07 млн). Из них, предполагается, что 1,31 млн. уже являются автовладельцами. Отсюда, число новых потребителей составит </w:t>
      </w:r>
      <w:r w:rsidR="00E65B9F">
        <w:t>1,76 млн. человек.</w:t>
      </w:r>
    </w:p>
    <w:p w:rsidR="0071123E" w:rsidRDefault="009543CB" w:rsidP="00296A49">
      <w:pPr>
        <w:jc w:val="center"/>
        <w:rPr>
          <w:szCs w:val="28"/>
          <w:lang w:eastAsia="ru-RU"/>
        </w:rPr>
      </w:pPr>
      <w:r w:rsidRPr="0083416B">
        <w:rPr>
          <w:position w:val="-14"/>
          <w:szCs w:val="28"/>
          <w:lang w:eastAsia="ru-RU"/>
        </w:rPr>
        <w:object w:dxaOrig="6200" w:dyaOrig="400">
          <v:shape id="_x0000_i1036" type="#_x0000_t75" style="width:310.5pt;height:21pt" o:ole="">
            <v:imagedata r:id="rId40" o:title=""/>
          </v:shape>
          <o:OLEObject Type="Embed" ProgID="Equation.3" ShapeID="_x0000_i1036" DrawAspect="Content" ObjectID="_1620203388" r:id="rId41"/>
        </w:object>
      </w:r>
    </w:p>
    <w:p w:rsidR="007E419B" w:rsidRDefault="007E419B" w:rsidP="007E419B">
      <w:pPr>
        <w:rPr>
          <w:szCs w:val="28"/>
          <w:lang w:eastAsia="ru-RU"/>
        </w:rPr>
      </w:pPr>
      <w:r>
        <w:rPr>
          <w:szCs w:val="28"/>
          <w:lang w:eastAsia="ru-RU"/>
        </w:rPr>
        <w:t>Срок годности катализатора составляет от 6 до 36 месяц</w:t>
      </w:r>
      <w:r w:rsidR="008B0D8C">
        <w:rPr>
          <w:szCs w:val="28"/>
          <w:lang w:eastAsia="ru-RU"/>
        </w:rPr>
        <w:t>ев</w:t>
      </w:r>
      <w:r>
        <w:rPr>
          <w:szCs w:val="28"/>
          <w:lang w:eastAsia="ru-RU"/>
        </w:rPr>
        <w:t>.</w:t>
      </w:r>
    </w:p>
    <w:p w:rsidR="009543CB" w:rsidRDefault="00764328" w:rsidP="009543CB">
      <w:pPr>
        <w:jc w:val="center"/>
        <w:rPr>
          <w:szCs w:val="28"/>
          <w:lang w:eastAsia="ru-RU"/>
        </w:rPr>
      </w:pPr>
      <w:r w:rsidRPr="009543CB">
        <w:rPr>
          <w:position w:val="-24"/>
          <w:szCs w:val="28"/>
          <w:lang w:eastAsia="ru-RU"/>
        </w:rPr>
        <w:object w:dxaOrig="3940" w:dyaOrig="620">
          <v:shape id="_x0000_i1037" type="#_x0000_t75" style="width:197.25pt;height:30.75pt" o:ole="">
            <v:imagedata r:id="rId42" o:title=""/>
          </v:shape>
          <o:OLEObject Type="Embed" ProgID="Equation.3" ShapeID="_x0000_i1037" DrawAspect="Content" ObjectID="_1620203389" r:id="rId43"/>
        </w:object>
      </w:r>
    </w:p>
    <w:p w:rsidR="00827076" w:rsidRDefault="00027CFB" w:rsidP="00AB07E0">
      <w:pPr>
        <w:rPr>
          <w:szCs w:val="28"/>
        </w:rPr>
      </w:pPr>
      <w:r w:rsidRPr="00027CFB">
        <w:rPr>
          <w:szCs w:val="28"/>
          <w:lang w:eastAsia="ru-RU"/>
        </w:rPr>
        <w:t xml:space="preserve">По причине того, что производитель </w:t>
      </w:r>
      <w:r>
        <w:rPr>
          <w:szCs w:val="28"/>
          <w:lang w:eastAsia="ru-RU"/>
        </w:rPr>
        <w:t>нацелен на</w:t>
      </w:r>
      <w:r w:rsidRPr="00027CFB">
        <w:rPr>
          <w:szCs w:val="28"/>
          <w:lang w:eastAsia="ru-RU"/>
        </w:rPr>
        <w:t xml:space="preserve"> изготовления и испытания изделий серийного (массового) производства</w:t>
      </w:r>
      <w:r>
        <w:rPr>
          <w:szCs w:val="28"/>
          <w:lang w:eastAsia="ru-RU"/>
        </w:rPr>
        <w:t>, о</w:t>
      </w:r>
      <w:r w:rsidR="00AB07E0">
        <w:rPr>
          <w:szCs w:val="28"/>
          <w:lang w:eastAsia="ru-RU"/>
        </w:rPr>
        <w:t>сновной задачей является поставка продукции</w:t>
      </w:r>
      <w:r w:rsidR="00AB07E0" w:rsidRPr="00885BEB">
        <w:rPr>
          <w:rFonts w:eastAsia="Times New Roman"/>
          <w:szCs w:val="28"/>
          <w:lang w:eastAsia="ru-RU"/>
        </w:rPr>
        <w:t xml:space="preserve"> основным производителям к сфере автомобилестроения:</w:t>
      </w:r>
      <w:r w:rsidR="00AB07E0">
        <w:rPr>
          <w:rFonts w:eastAsia="Times New Roman"/>
          <w:szCs w:val="28"/>
          <w:lang w:eastAsia="ru-RU"/>
        </w:rPr>
        <w:t xml:space="preserve"> </w:t>
      </w:r>
      <w:r w:rsidR="00AB07E0">
        <w:rPr>
          <w:szCs w:val="28"/>
        </w:rPr>
        <w:t xml:space="preserve">Завод Ниссан и </w:t>
      </w:r>
      <w:r w:rsidR="00AB07E0" w:rsidRPr="00885BEB">
        <w:rPr>
          <w:szCs w:val="28"/>
        </w:rPr>
        <w:t xml:space="preserve">Хендэ Мотор </w:t>
      </w:r>
      <w:proofErr w:type="spellStart"/>
      <w:r w:rsidR="00AB07E0" w:rsidRPr="00885BEB">
        <w:rPr>
          <w:szCs w:val="28"/>
        </w:rPr>
        <w:t>Мануфактуринг</w:t>
      </w:r>
      <w:proofErr w:type="spellEnd"/>
      <w:r w:rsidR="00AB07E0" w:rsidRPr="00885BEB">
        <w:rPr>
          <w:szCs w:val="28"/>
        </w:rPr>
        <w:t xml:space="preserve"> Рус</w:t>
      </w:r>
      <w:r w:rsidR="00AB07E0">
        <w:rPr>
          <w:szCs w:val="28"/>
        </w:rPr>
        <w:t>.</w:t>
      </w:r>
    </w:p>
    <w:p w:rsidR="00827076" w:rsidRPr="008532BF" w:rsidRDefault="00421B41" w:rsidP="008532BF">
      <w:pPr>
        <w:pStyle w:val="2"/>
        <w:ind w:firstLine="709"/>
        <w:jc w:val="both"/>
        <w:rPr>
          <w:sz w:val="28"/>
        </w:rPr>
      </w:pPr>
      <w:bookmarkStart w:id="8" w:name="_Toc8333365"/>
      <w:r w:rsidRPr="008532BF">
        <w:rPr>
          <w:sz w:val="28"/>
          <w:szCs w:val="28"/>
        </w:rPr>
        <w:lastRenderedPageBreak/>
        <w:t xml:space="preserve">2.3 </w:t>
      </w:r>
      <w:r w:rsidRPr="008532BF">
        <w:rPr>
          <w:sz w:val="28"/>
        </w:rPr>
        <w:t>Анализ конкурентов</w:t>
      </w:r>
      <w:bookmarkEnd w:id="8"/>
    </w:p>
    <w:p w:rsidR="00BD7FB3" w:rsidRPr="00CD21BE" w:rsidRDefault="00BD7FB3" w:rsidP="00A819A2">
      <w:pPr>
        <w:rPr>
          <w:b/>
        </w:rPr>
      </w:pPr>
    </w:p>
    <w:p w:rsidR="00A23314" w:rsidRDefault="00A23314" w:rsidP="00A23314">
      <w:r>
        <w:t xml:space="preserve">На сегодня сегмент первичного рынка </w:t>
      </w:r>
      <w:proofErr w:type="spellStart"/>
      <w:r>
        <w:t>автоэлектроники</w:t>
      </w:r>
      <w:proofErr w:type="spellEnd"/>
      <w:r>
        <w:t xml:space="preserve"> зависит от производства автомобилей отечественных марок, в которых используется </w:t>
      </w:r>
      <w:proofErr w:type="spellStart"/>
      <w:r>
        <w:t>автоэлектроника</w:t>
      </w:r>
      <w:proofErr w:type="spellEnd"/>
      <w:r>
        <w:t xml:space="preserve"> российского производства. Автомобили иностранных марок собираются в России в основном из импортных агрегатов. Наибольшее влияние на рынок печатных плат в этом сегменте оказывает производство «АвтоВАЗа». Крупнейшим поставщиком </w:t>
      </w:r>
      <w:proofErr w:type="spellStart"/>
      <w:r>
        <w:t>автоэлектроники</w:t>
      </w:r>
      <w:proofErr w:type="spellEnd"/>
      <w:r>
        <w:t xml:space="preserve"> для «АвтоВАЗа» является компания «ИТЭЛМА». Другими крупными производителями </w:t>
      </w:r>
      <w:proofErr w:type="spellStart"/>
      <w:r>
        <w:t>автоэлектроники</w:t>
      </w:r>
      <w:proofErr w:type="spellEnd"/>
      <w:r>
        <w:t xml:space="preserve"> в этом сегменте рынка являются «</w:t>
      </w:r>
      <w:proofErr w:type="spellStart"/>
      <w:r>
        <w:t>Континентал</w:t>
      </w:r>
      <w:proofErr w:type="spellEnd"/>
      <w:r>
        <w:t xml:space="preserve"> </w:t>
      </w:r>
      <w:proofErr w:type="spellStart"/>
      <w:r>
        <w:t>Аутомотив</w:t>
      </w:r>
      <w:proofErr w:type="spellEnd"/>
      <w:r>
        <w:t xml:space="preserve"> РУС» (Чистополь), «</w:t>
      </w:r>
      <w:proofErr w:type="spellStart"/>
      <w:r>
        <w:t>Автоэлектроника</w:t>
      </w:r>
      <w:proofErr w:type="spellEnd"/>
      <w:r>
        <w:t>» (Калуга), «Пегас» (Кострома), «ВИСТЕОН АВТОПРИБОР ЭЛЕКТРОНИКС» (Владимир), «</w:t>
      </w:r>
      <w:proofErr w:type="spellStart"/>
      <w:r>
        <w:t>Рикор</w:t>
      </w:r>
      <w:proofErr w:type="spellEnd"/>
      <w:r>
        <w:t xml:space="preserve"> </w:t>
      </w:r>
      <w:proofErr w:type="spellStart"/>
      <w:r>
        <w:t>Электроникс</w:t>
      </w:r>
      <w:proofErr w:type="spellEnd"/>
      <w:r>
        <w:t>» (Арзамас), «</w:t>
      </w:r>
      <w:proofErr w:type="spellStart"/>
      <w:r>
        <w:t>Сарапульский</w:t>
      </w:r>
      <w:proofErr w:type="spellEnd"/>
      <w:r>
        <w:t xml:space="preserve"> радиозавод».</w:t>
      </w:r>
    </w:p>
    <w:p w:rsidR="00A23314" w:rsidRDefault="00A23314" w:rsidP="00A23314">
      <w:r>
        <w:t xml:space="preserve">В последнее время глобальные компании – производители </w:t>
      </w:r>
      <w:proofErr w:type="spellStart"/>
      <w:r>
        <w:t>автокомплектующих</w:t>
      </w:r>
      <w:proofErr w:type="spellEnd"/>
      <w:r>
        <w:t xml:space="preserve"> приобрели ряд российских заводов и расширили свою долю на российском рынке. Это приводит к изменению каналов поставок печатных плат и электронных компонентов – увеличению доли прямых закупок.</w:t>
      </w:r>
    </w:p>
    <w:p w:rsidR="00A23314" w:rsidRDefault="00006866" w:rsidP="00BA0397">
      <w:r>
        <w:t>Ведущим производителем систем мониторинга коммерческого и пассажирского транспорта является компания «</w:t>
      </w:r>
      <w:proofErr w:type="spellStart"/>
      <w:r>
        <w:t>Омникомм</w:t>
      </w:r>
      <w:proofErr w:type="spellEnd"/>
      <w:r>
        <w:t xml:space="preserve"> Технологии». Развитию этого рынка способствуют законодательные требования по </w:t>
      </w:r>
      <w:proofErr w:type="spellStart"/>
      <w:r>
        <w:t>подклюению</w:t>
      </w:r>
      <w:proofErr w:type="spellEnd"/>
      <w:r>
        <w:t xml:space="preserve"> транспортных средств к системе «ЭРА-ГЛОНАСС».  Список поставщиков оборудования «ЭРА-ГЛОНАСС», включая российских производителей, представлен на сайте </w:t>
      </w:r>
      <w:r w:rsidR="001358B4">
        <w:rPr>
          <w:lang w:val="en-US"/>
        </w:rPr>
        <w:t>http</w:t>
      </w:r>
      <w:r w:rsidR="001358B4">
        <w:t>://glonassunion.ru/</w:t>
      </w:r>
      <w:proofErr w:type="spellStart"/>
      <w:r w:rsidR="001358B4">
        <w:t>era-glonass</w:t>
      </w:r>
      <w:proofErr w:type="spellEnd"/>
      <w:r w:rsidR="001358B4">
        <w:t>/</w:t>
      </w:r>
      <w:proofErr w:type="spellStart"/>
      <w:r w:rsidR="001358B4">
        <w:t>facilities</w:t>
      </w:r>
      <w:proofErr w:type="spellEnd"/>
      <w:r w:rsidR="001358B4">
        <w:t>.</w:t>
      </w:r>
    </w:p>
    <w:p w:rsidR="001358B4" w:rsidRDefault="001358B4" w:rsidP="00BA0397">
      <w:r>
        <w:t>Остановимся на 30 российских производителей электроники.</w:t>
      </w:r>
    </w:p>
    <w:p w:rsidR="001358B4" w:rsidRDefault="001358B4" w:rsidP="00BA0397">
      <w:r>
        <w:t xml:space="preserve">В таблице </w:t>
      </w:r>
      <w:r w:rsidR="00493DEB">
        <w:t>8</w:t>
      </w:r>
      <w:r>
        <w:t xml:space="preserve"> представлен список 30 наиболее заметных на рынке производителей электроники. </w:t>
      </w:r>
    </w:p>
    <w:p w:rsidR="00E7744C" w:rsidRDefault="00E7744C" w:rsidP="00BA0397"/>
    <w:p w:rsidR="001358B4" w:rsidRDefault="001358B4" w:rsidP="00493DEB">
      <w:pPr>
        <w:tabs>
          <w:tab w:val="left" w:pos="2280"/>
        </w:tabs>
        <w:ind w:firstLine="0"/>
        <w:jc w:val="center"/>
      </w:pPr>
      <w:r>
        <w:lastRenderedPageBreak/>
        <w:t xml:space="preserve">Таблица </w:t>
      </w:r>
      <w:r w:rsidR="00493DEB">
        <w:t>8</w:t>
      </w:r>
      <w:r>
        <w:t xml:space="preserve"> </w:t>
      </w:r>
      <w:r w:rsidR="001D6340">
        <w:t>–</w:t>
      </w:r>
      <w:r>
        <w:t xml:space="preserve"> </w:t>
      </w:r>
      <w:r w:rsidR="001D6340">
        <w:t>Список 30 наиболее заметных производителей электроники</w:t>
      </w:r>
    </w:p>
    <w:tbl>
      <w:tblPr>
        <w:tblStyle w:val="a4"/>
        <w:tblW w:w="0" w:type="auto"/>
        <w:jc w:val="center"/>
        <w:tblLayout w:type="fixed"/>
        <w:tblLook w:val="04A0" w:firstRow="1" w:lastRow="0" w:firstColumn="1" w:lastColumn="0" w:noHBand="0" w:noVBand="1"/>
      </w:tblPr>
      <w:tblGrid>
        <w:gridCol w:w="704"/>
        <w:gridCol w:w="1796"/>
        <w:gridCol w:w="1573"/>
        <w:gridCol w:w="5272"/>
      </w:tblGrid>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b/>
                <w:sz w:val="24"/>
                <w:szCs w:val="24"/>
              </w:rPr>
            </w:pPr>
            <w:r w:rsidRPr="00493DEB">
              <w:rPr>
                <w:b/>
                <w:sz w:val="24"/>
                <w:szCs w:val="24"/>
                <w:lang w:val="en-US"/>
              </w:rPr>
              <w:t xml:space="preserve">N </w:t>
            </w:r>
            <w:r w:rsidRPr="00493DEB">
              <w:rPr>
                <w:b/>
                <w:sz w:val="24"/>
                <w:szCs w:val="24"/>
              </w:rPr>
              <w:t>п/п</w:t>
            </w:r>
          </w:p>
        </w:tc>
        <w:tc>
          <w:tcPr>
            <w:tcW w:w="1796" w:type="dxa"/>
            <w:vAlign w:val="center"/>
          </w:tcPr>
          <w:p w:rsidR="005D4269" w:rsidRPr="00493DEB" w:rsidRDefault="005D4269" w:rsidP="00AD6CCA">
            <w:pPr>
              <w:spacing w:line="276" w:lineRule="auto"/>
              <w:ind w:right="-2" w:firstLine="0"/>
              <w:jc w:val="center"/>
              <w:rPr>
                <w:b/>
                <w:sz w:val="24"/>
                <w:szCs w:val="24"/>
              </w:rPr>
            </w:pPr>
            <w:r w:rsidRPr="00493DEB">
              <w:rPr>
                <w:b/>
                <w:sz w:val="24"/>
                <w:szCs w:val="24"/>
              </w:rPr>
              <w:t>Компания</w:t>
            </w:r>
          </w:p>
        </w:tc>
        <w:tc>
          <w:tcPr>
            <w:tcW w:w="1573" w:type="dxa"/>
            <w:vAlign w:val="center"/>
          </w:tcPr>
          <w:p w:rsidR="005D4269" w:rsidRPr="00493DEB" w:rsidRDefault="005D4269" w:rsidP="00AD6CCA">
            <w:pPr>
              <w:spacing w:line="276" w:lineRule="auto"/>
              <w:ind w:firstLine="0"/>
              <w:jc w:val="center"/>
              <w:rPr>
                <w:b/>
                <w:sz w:val="24"/>
                <w:szCs w:val="24"/>
              </w:rPr>
            </w:pPr>
            <w:r w:rsidRPr="00493DEB">
              <w:rPr>
                <w:b/>
                <w:sz w:val="24"/>
                <w:szCs w:val="24"/>
              </w:rPr>
              <w:t>Город</w:t>
            </w:r>
          </w:p>
        </w:tc>
        <w:tc>
          <w:tcPr>
            <w:tcW w:w="5272" w:type="dxa"/>
            <w:vAlign w:val="center"/>
          </w:tcPr>
          <w:p w:rsidR="005D4269" w:rsidRPr="00493DEB" w:rsidRDefault="005D4269" w:rsidP="00AD6CCA">
            <w:pPr>
              <w:spacing w:line="276" w:lineRule="auto"/>
              <w:ind w:firstLine="0"/>
              <w:jc w:val="center"/>
              <w:rPr>
                <w:b/>
                <w:sz w:val="24"/>
                <w:szCs w:val="24"/>
              </w:rPr>
            </w:pPr>
            <w:r w:rsidRPr="00493DEB">
              <w:rPr>
                <w:b/>
                <w:sz w:val="24"/>
                <w:szCs w:val="24"/>
              </w:rPr>
              <w:t>Сайт</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w:t>
            </w:r>
          </w:p>
        </w:tc>
        <w:tc>
          <w:tcPr>
            <w:tcW w:w="1796" w:type="dxa"/>
            <w:vAlign w:val="center"/>
          </w:tcPr>
          <w:p w:rsidR="005D4269" w:rsidRPr="00493DEB" w:rsidRDefault="005D4269" w:rsidP="00AD6CCA">
            <w:pPr>
              <w:spacing w:line="276" w:lineRule="auto"/>
              <w:ind w:firstLine="0"/>
              <w:jc w:val="center"/>
              <w:rPr>
                <w:sz w:val="24"/>
                <w:szCs w:val="24"/>
              </w:rPr>
            </w:pPr>
            <w:proofErr w:type="spellStart"/>
            <w:r w:rsidRPr="00493DEB">
              <w:rPr>
                <w:sz w:val="24"/>
                <w:szCs w:val="24"/>
              </w:rPr>
              <w:t>Аксион</w:t>
            </w:r>
            <w:proofErr w:type="spellEnd"/>
            <w:r w:rsidRPr="00493DEB">
              <w:rPr>
                <w:sz w:val="24"/>
                <w:szCs w:val="24"/>
              </w:rPr>
              <w:t>-Холдинг</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Ижевск</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lang w:val="en-US"/>
              </w:rPr>
              <w:t>h</w:t>
            </w:r>
            <w:r w:rsidRPr="00493DEB">
              <w:rPr>
                <w:sz w:val="24"/>
                <w:szCs w:val="24"/>
              </w:rPr>
              <w:t>ttp://www.axion.ru/tekhnologii/pechatnye-platy/</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w:t>
            </w:r>
          </w:p>
        </w:tc>
        <w:tc>
          <w:tcPr>
            <w:tcW w:w="1796" w:type="dxa"/>
            <w:vAlign w:val="center"/>
          </w:tcPr>
          <w:p w:rsidR="005D4269" w:rsidRPr="00493DEB" w:rsidRDefault="005D4269" w:rsidP="00AD6CCA">
            <w:pPr>
              <w:spacing w:line="276" w:lineRule="auto"/>
              <w:ind w:firstLine="0"/>
              <w:jc w:val="center"/>
              <w:rPr>
                <w:sz w:val="24"/>
                <w:szCs w:val="24"/>
              </w:rPr>
            </w:pPr>
            <w:proofErr w:type="spellStart"/>
            <w:r w:rsidRPr="00493DEB">
              <w:rPr>
                <w:sz w:val="24"/>
                <w:szCs w:val="24"/>
              </w:rPr>
              <w:t>Атрон</w:t>
            </w:r>
            <w:proofErr w:type="spellEnd"/>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Челябинск</w:t>
            </w:r>
          </w:p>
        </w:tc>
        <w:tc>
          <w:tcPr>
            <w:tcW w:w="5272" w:type="dxa"/>
            <w:vAlign w:val="center"/>
          </w:tcPr>
          <w:p w:rsidR="005D4269" w:rsidRPr="00493DEB" w:rsidRDefault="005D4269" w:rsidP="00AD6CCA">
            <w:pPr>
              <w:tabs>
                <w:tab w:val="left" w:pos="1635"/>
              </w:tabs>
              <w:spacing w:line="276" w:lineRule="auto"/>
              <w:ind w:firstLine="0"/>
              <w:jc w:val="left"/>
              <w:rPr>
                <w:sz w:val="24"/>
                <w:szCs w:val="24"/>
              </w:rPr>
            </w:pPr>
            <w:r w:rsidRPr="00493DEB">
              <w:rPr>
                <w:sz w:val="24"/>
                <w:szCs w:val="24"/>
              </w:rPr>
              <w:t>http://www.atron.ru/production/electronics/pcb</w:t>
            </w:r>
          </w:p>
        </w:tc>
      </w:tr>
      <w:tr w:rsidR="00E91B8A" w:rsidRPr="00B63527"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3</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Владимирский завод</w:t>
            </w:r>
          </w:p>
          <w:p w:rsidR="005D4269" w:rsidRPr="00493DEB" w:rsidRDefault="005D4269" w:rsidP="00AD6CCA">
            <w:pPr>
              <w:spacing w:line="276" w:lineRule="auto"/>
              <w:ind w:firstLine="0"/>
              <w:jc w:val="center"/>
              <w:rPr>
                <w:sz w:val="24"/>
                <w:szCs w:val="24"/>
              </w:rPr>
            </w:pPr>
            <w:r w:rsidRPr="00493DEB">
              <w:rPr>
                <w:sz w:val="24"/>
                <w:szCs w:val="24"/>
              </w:rPr>
              <w:t>Электроприбор</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Владимир</w:t>
            </w:r>
          </w:p>
        </w:tc>
        <w:tc>
          <w:tcPr>
            <w:tcW w:w="5272" w:type="dxa"/>
            <w:vAlign w:val="center"/>
          </w:tcPr>
          <w:p w:rsidR="005D4269" w:rsidRPr="00493DEB" w:rsidRDefault="005D4269" w:rsidP="00AD6CCA">
            <w:pPr>
              <w:spacing w:line="276" w:lineRule="auto"/>
              <w:ind w:firstLine="0"/>
              <w:jc w:val="left"/>
              <w:rPr>
                <w:sz w:val="24"/>
                <w:szCs w:val="24"/>
                <w:lang w:val="en-US"/>
              </w:rPr>
            </w:pPr>
            <w:r w:rsidRPr="00493DEB">
              <w:rPr>
                <w:sz w:val="24"/>
                <w:szCs w:val="24"/>
                <w:lang w:val="en-US"/>
              </w:rPr>
              <w:t xml:space="preserve">http://electropribor.ru/manufacture/Proizvodsvo_p </w:t>
            </w:r>
            <w:proofErr w:type="spellStart"/>
            <w:r w:rsidRPr="00493DEB">
              <w:rPr>
                <w:sz w:val="24"/>
                <w:szCs w:val="24"/>
                <w:lang w:val="en-US"/>
              </w:rPr>
              <w:t>echatnih_plat</w:t>
            </w:r>
            <w:proofErr w:type="spellEnd"/>
            <w:r w:rsidRPr="00493DEB">
              <w:rPr>
                <w:sz w:val="24"/>
                <w:szCs w:val="24"/>
                <w:lang w:val="en-US"/>
              </w:rPr>
              <w:t>/</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4</w:t>
            </w:r>
          </w:p>
        </w:tc>
        <w:tc>
          <w:tcPr>
            <w:tcW w:w="1796" w:type="dxa"/>
            <w:vAlign w:val="center"/>
          </w:tcPr>
          <w:p w:rsidR="005D4269" w:rsidRPr="00493DEB" w:rsidRDefault="005D4269" w:rsidP="00AD6CCA">
            <w:pPr>
              <w:spacing w:line="276" w:lineRule="auto"/>
              <w:ind w:firstLine="708"/>
              <w:jc w:val="center"/>
              <w:rPr>
                <w:sz w:val="24"/>
                <w:szCs w:val="24"/>
              </w:rPr>
            </w:pPr>
            <w:r w:rsidRPr="00493DEB">
              <w:rPr>
                <w:sz w:val="24"/>
                <w:szCs w:val="24"/>
              </w:rPr>
              <w:t>ГРПЗ</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Рязань</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http://www.grpz.ru/production/Proizvodstvo/Plati/</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5</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Завод Звезда</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Сергиев Посад</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http://www.zvezdasp.ru/proizv/plati</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6</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Завод Компонент</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Москва</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http://zavodkomponent.ru/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7</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Измеритель</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Смоленск</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http://www.izmeritel-smolensk.ru/?idc=37</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8</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ИРЗ Фотон</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Ижевск</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http://www.irz.ru/company/32/113.htm</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9</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КПО "Печатные платы"</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Санкт- Петербург</w:t>
            </w:r>
          </w:p>
        </w:tc>
        <w:tc>
          <w:tcPr>
            <w:tcW w:w="5272" w:type="dxa"/>
            <w:vAlign w:val="center"/>
          </w:tcPr>
          <w:p w:rsidR="005D4269" w:rsidRPr="00493DEB" w:rsidRDefault="005D4269" w:rsidP="00AD6CCA">
            <w:pPr>
              <w:tabs>
                <w:tab w:val="left" w:pos="1230"/>
              </w:tabs>
              <w:spacing w:line="276" w:lineRule="auto"/>
              <w:ind w:firstLine="0"/>
              <w:jc w:val="left"/>
              <w:rPr>
                <w:sz w:val="24"/>
                <w:szCs w:val="24"/>
              </w:rPr>
            </w:pPr>
            <w:r w:rsidRPr="00493DEB">
              <w:rPr>
                <w:sz w:val="24"/>
                <w:szCs w:val="24"/>
              </w:rPr>
              <w:t>http://pcb.spb.ru/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10</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Красное Знамя</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Рязань</w:t>
            </w:r>
          </w:p>
        </w:tc>
        <w:tc>
          <w:tcPr>
            <w:tcW w:w="5272" w:type="dxa"/>
            <w:vAlign w:val="center"/>
          </w:tcPr>
          <w:p w:rsidR="005D4269" w:rsidRPr="00493DEB" w:rsidRDefault="005D4269" w:rsidP="00AD6CCA">
            <w:pPr>
              <w:tabs>
                <w:tab w:val="left" w:pos="1905"/>
              </w:tabs>
              <w:spacing w:line="276" w:lineRule="auto"/>
              <w:ind w:firstLine="0"/>
              <w:jc w:val="left"/>
              <w:rPr>
                <w:sz w:val="24"/>
                <w:szCs w:val="24"/>
              </w:rPr>
            </w:pPr>
            <w:r w:rsidRPr="00493DEB">
              <w:rPr>
                <w:sz w:val="24"/>
                <w:szCs w:val="24"/>
              </w:rPr>
              <w:t>http://www.kznamya.ru/catalog/</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11</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Марс НПО</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Ульяновск</w:t>
            </w:r>
          </w:p>
        </w:tc>
        <w:tc>
          <w:tcPr>
            <w:tcW w:w="5272" w:type="dxa"/>
            <w:vAlign w:val="center"/>
          </w:tcPr>
          <w:p w:rsidR="005D4269" w:rsidRPr="00493DEB" w:rsidRDefault="005D4269" w:rsidP="008571FA">
            <w:pPr>
              <w:spacing w:line="276" w:lineRule="auto"/>
              <w:ind w:firstLine="0"/>
              <w:jc w:val="left"/>
              <w:rPr>
                <w:sz w:val="24"/>
                <w:szCs w:val="24"/>
              </w:rPr>
            </w:pPr>
            <w:r w:rsidRPr="00493DEB">
              <w:rPr>
                <w:sz w:val="24"/>
                <w:szCs w:val="24"/>
              </w:rPr>
              <w:t>http://www.npomars.com/ru/uslugi/pech_plat/</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12</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Микроник</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Нижний Новгород</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http://www.micronic.nzif.ru/about.html</w:t>
            </w:r>
          </w:p>
        </w:tc>
      </w:tr>
      <w:tr w:rsidR="00E91B8A" w:rsidRPr="00B63527"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13</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НИЦЭВТ</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Москва</w:t>
            </w:r>
          </w:p>
        </w:tc>
        <w:tc>
          <w:tcPr>
            <w:tcW w:w="5272" w:type="dxa"/>
            <w:vAlign w:val="center"/>
          </w:tcPr>
          <w:p w:rsidR="005D4269" w:rsidRPr="00493DEB" w:rsidRDefault="005D4269" w:rsidP="008571FA">
            <w:pPr>
              <w:spacing w:line="276" w:lineRule="auto"/>
              <w:ind w:firstLine="0"/>
              <w:jc w:val="left"/>
              <w:rPr>
                <w:sz w:val="24"/>
                <w:szCs w:val="24"/>
                <w:lang w:val="en-US"/>
              </w:rPr>
            </w:pPr>
            <w:r w:rsidRPr="00493DEB">
              <w:rPr>
                <w:sz w:val="24"/>
                <w:szCs w:val="24"/>
                <w:lang w:val="en-US"/>
              </w:rPr>
              <w:t xml:space="preserve">http://www.nicevt.ru/proizvodstvennyj- </w:t>
            </w:r>
            <w:proofErr w:type="spellStart"/>
            <w:r w:rsidRPr="00493DEB">
              <w:rPr>
                <w:sz w:val="24"/>
                <w:szCs w:val="24"/>
                <w:lang w:val="en-US"/>
              </w:rPr>
              <w:t>kompleks</w:t>
            </w:r>
            <w:proofErr w:type="spellEnd"/>
            <w:r w:rsidRPr="00493DEB">
              <w:rPr>
                <w:sz w:val="24"/>
                <w:szCs w:val="24"/>
                <w:lang w:val="en-US"/>
              </w:rPr>
              <w:t>/</w:t>
            </w:r>
            <w:proofErr w:type="spellStart"/>
            <w:r w:rsidRPr="00493DEB">
              <w:rPr>
                <w:sz w:val="24"/>
                <w:szCs w:val="24"/>
                <w:lang w:val="en-US"/>
              </w:rPr>
              <w:t>pcb</w:t>
            </w:r>
            <w:proofErr w:type="spellEnd"/>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14</w:t>
            </w:r>
          </w:p>
        </w:tc>
        <w:tc>
          <w:tcPr>
            <w:tcW w:w="1796" w:type="dxa"/>
            <w:vAlign w:val="center"/>
          </w:tcPr>
          <w:p w:rsidR="005D4269" w:rsidRPr="00493DEB" w:rsidRDefault="005D4269" w:rsidP="00AD6CCA">
            <w:pPr>
              <w:spacing w:line="276" w:lineRule="auto"/>
              <w:ind w:firstLine="0"/>
              <w:jc w:val="center"/>
              <w:rPr>
                <w:sz w:val="24"/>
                <w:szCs w:val="24"/>
              </w:rPr>
            </w:pPr>
            <w:proofErr w:type="spellStart"/>
            <w:r w:rsidRPr="00493DEB">
              <w:rPr>
                <w:sz w:val="24"/>
                <w:szCs w:val="24"/>
              </w:rPr>
              <w:t>Океанприбор</w:t>
            </w:r>
            <w:proofErr w:type="spellEnd"/>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Санкт- Петербург</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http://www.oceanpribor.ru/text/94.htm</w:t>
            </w:r>
          </w:p>
        </w:tc>
      </w:tr>
      <w:tr w:rsidR="00E91B8A" w:rsidRPr="00B63527"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15</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Октябрь</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Каменск- Уральский</w:t>
            </w:r>
          </w:p>
        </w:tc>
        <w:tc>
          <w:tcPr>
            <w:tcW w:w="5272" w:type="dxa"/>
            <w:vAlign w:val="center"/>
          </w:tcPr>
          <w:p w:rsidR="005D4269" w:rsidRPr="00493DEB" w:rsidRDefault="005D4269" w:rsidP="00AD6CCA">
            <w:pPr>
              <w:spacing w:line="276" w:lineRule="auto"/>
              <w:ind w:firstLine="0"/>
              <w:jc w:val="left"/>
              <w:rPr>
                <w:sz w:val="24"/>
                <w:szCs w:val="24"/>
                <w:lang w:val="en-US"/>
              </w:rPr>
            </w:pPr>
            <w:r w:rsidRPr="00493DEB">
              <w:rPr>
                <w:sz w:val="24"/>
                <w:szCs w:val="24"/>
                <w:lang w:val="en-US"/>
              </w:rPr>
              <w:t xml:space="preserve">http://www.neywa.ru/cgi- </w:t>
            </w:r>
            <w:proofErr w:type="gramStart"/>
            <w:r w:rsidRPr="00493DEB">
              <w:rPr>
                <w:sz w:val="24"/>
                <w:szCs w:val="24"/>
                <w:lang w:val="en-US"/>
              </w:rPr>
              <w:t>bin/articles/</w:t>
            </w:r>
            <w:proofErr w:type="spellStart"/>
            <w:r w:rsidRPr="00493DEB">
              <w:rPr>
                <w:sz w:val="24"/>
                <w:szCs w:val="24"/>
                <w:lang w:val="en-US"/>
              </w:rPr>
              <w:t>view.cgi?id</w:t>
            </w:r>
            <w:proofErr w:type="spellEnd"/>
            <w:proofErr w:type="gramEnd"/>
            <w:r w:rsidRPr="00493DEB">
              <w:rPr>
                <w:sz w:val="24"/>
                <w:szCs w:val="24"/>
                <w:lang w:val="en-US"/>
              </w:rPr>
              <w:t>=14</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16</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ПО Иртыш</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Омск</w:t>
            </w:r>
          </w:p>
        </w:tc>
        <w:tc>
          <w:tcPr>
            <w:tcW w:w="5272" w:type="dxa"/>
            <w:vAlign w:val="center"/>
          </w:tcPr>
          <w:p w:rsidR="005D4269" w:rsidRPr="00493DEB" w:rsidRDefault="005D4269" w:rsidP="00AD6CCA">
            <w:pPr>
              <w:tabs>
                <w:tab w:val="left" w:pos="1365"/>
              </w:tabs>
              <w:spacing w:line="276" w:lineRule="auto"/>
              <w:ind w:firstLine="0"/>
              <w:jc w:val="left"/>
              <w:rPr>
                <w:sz w:val="24"/>
                <w:szCs w:val="24"/>
              </w:rPr>
            </w:pPr>
            <w:r w:rsidRPr="00493DEB">
              <w:rPr>
                <w:sz w:val="24"/>
                <w:szCs w:val="24"/>
              </w:rPr>
              <w:t>http://irtysh.com.ru/services/oityjk</w:t>
            </w:r>
          </w:p>
        </w:tc>
      </w:tr>
      <w:tr w:rsidR="00E91B8A" w:rsidRPr="00B63527"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17</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ПО Старт</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Заречный</w:t>
            </w:r>
          </w:p>
        </w:tc>
        <w:tc>
          <w:tcPr>
            <w:tcW w:w="5272" w:type="dxa"/>
            <w:vAlign w:val="center"/>
          </w:tcPr>
          <w:p w:rsidR="005D4269" w:rsidRPr="00493DEB" w:rsidRDefault="005D4269" w:rsidP="00AD6CCA">
            <w:pPr>
              <w:spacing w:line="276" w:lineRule="auto"/>
              <w:ind w:firstLine="0"/>
              <w:jc w:val="left"/>
              <w:rPr>
                <w:sz w:val="24"/>
                <w:szCs w:val="24"/>
                <w:lang w:val="en-US"/>
              </w:rPr>
            </w:pPr>
            <w:r w:rsidRPr="00493DEB">
              <w:rPr>
                <w:sz w:val="24"/>
                <w:szCs w:val="24"/>
                <w:lang w:val="en-US"/>
              </w:rPr>
              <w:t xml:space="preserve">http://www.startatom.ru/corporate/proizvodstvo-i- </w:t>
            </w:r>
            <w:proofErr w:type="spellStart"/>
            <w:r w:rsidRPr="00493DEB">
              <w:rPr>
                <w:sz w:val="24"/>
                <w:szCs w:val="24"/>
                <w:lang w:val="en-US"/>
              </w:rPr>
              <w:t>montazh</w:t>
            </w:r>
            <w:proofErr w:type="spellEnd"/>
            <w:r w:rsidRPr="00493DEB">
              <w:rPr>
                <w:sz w:val="24"/>
                <w:szCs w:val="24"/>
                <w:lang w:val="en-US"/>
              </w:rPr>
              <w:t>-</w:t>
            </w:r>
            <w:proofErr w:type="spellStart"/>
            <w:r w:rsidRPr="00493DEB">
              <w:rPr>
                <w:sz w:val="24"/>
                <w:szCs w:val="24"/>
                <w:lang w:val="en-US"/>
              </w:rPr>
              <w:t>pechatnyh</w:t>
            </w:r>
            <w:proofErr w:type="spellEnd"/>
            <w:r w:rsidRPr="00493DEB">
              <w:rPr>
                <w:sz w:val="24"/>
                <w:szCs w:val="24"/>
                <w:lang w:val="en-US"/>
              </w:rPr>
              <w:t>-plat-k/</w:t>
            </w:r>
          </w:p>
        </w:tc>
      </w:tr>
      <w:tr w:rsidR="00E91B8A" w:rsidRPr="00B63527"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18</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ПО Электроприбор</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Пенза</w:t>
            </w:r>
          </w:p>
        </w:tc>
        <w:tc>
          <w:tcPr>
            <w:tcW w:w="5272" w:type="dxa"/>
            <w:vAlign w:val="center"/>
          </w:tcPr>
          <w:p w:rsidR="005D4269" w:rsidRPr="00493DEB" w:rsidRDefault="005D4269" w:rsidP="00AD6CCA">
            <w:pPr>
              <w:tabs>
                <w:tab w:val="left" w:pos="1290"/>
              </w:tabs>
              <w:spacing w:line="276" w:lineRule="auto"/>
              <w:ind w:firstLine="0"/>
              <w:jc w:val="left"/>
              <w:rPr>
                <w:sz w:val="24"/>
                <w:szCs w:val="24"/>
                <w:lang w:val="en-US"/>
              </w:rPr>
            </w:pPr>
            <w:r w:rsidRPr="00493DEB">
              <w:rPr>
                <w:sz w:val="24"/>
                <w:szCs w:val="24"/>
                <w:lang w:val="en-US"/>
              </w:rPr>
              <w:t>http://www.electropribor- penza.ru/services/pcb.html</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19</w:t>
            </w:r>
          </w:p>
        </w:tc>
        <w:tc>
          <w:tcPr>
            <w:tcW w:w="1796" w:type="dxa"/>
            <w:vAlign w:val="center"/>
          </w:tcPr>
          <w:p w:rsidR="005D4269" w:rsidRPr="00493DEB" w:rsidRDefault="005D4269" w:rsidP="00AD6CCA">
            <w:pPr>
              <w:spacing w:line="276" w:lineRule="auto"/>
              <w:ind w:firstLine="0"/>
              <w:jc w:val="center"/>
              <w:rPr>
                <w:sz w:val="24"/>
                <w:szCs w:val="24"/>
              </w:rPr>
            </w:pPr>
            <w:proofErr w:type="spellStart"/>
            <w:r w:rsidRPr="00493DEB">
              <w:rPr>
                <w:sz w:val="24"/>
                <w:szCs w:val="24"/>
              </w:rPr>
              <w:t>Резонит</w:t>
            </w:r>
            <w:proofErr w:type="spellEnd"/>
            <w:r w:rsidRPr="00493DEB">
              <w:rPr>
                <w:sz w:val="24"/>
                <w:szCs w:val="24"/>
              </w:rPr>
              <w:t>. Производство</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Москва</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http://rezonit.ru/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20</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РНИИРС</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Ростов-на- Дону</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http://www.rniirs.ru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21</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РПЗ</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Рыбинск</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http://www.rzp.su/services/proizvodstvo/plata.php</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22</w:t>
            </w:r>
          </w:p>
        </w:tc>
        <w:tc>
          <w:tcPr>
            <w:tcW w:w="1796" w:type="dxa"/>
            <w:vAlign w:val="center"/>
          </w:tcPr>
          <w:p w:rsidR="005D4269" w:rsidRPr="00493DEB" w:rsidRDefault="005D4269" w:rsidP="00AD6CCA">
            <w:pPr>
              <w:spacing w:line="276" w:lineRule="auto"/>
              <w:ind w:firstLine="0"/>
              <w:jc w:val="center"/>
              <w:rPr>
                <w:sz w:val="24"/>
                <w:szCs w:val="24"/>
              </w:rPr>
            </w:pPr>
            <w:proofErr w:type="spellStart"/>
            <w:r w:rsidRPr="00493DEB">
              <w:rPr>
                <w:sz w:val="24"/>
                <w:szCs w:val="24"/>
              </w:rPr>
              <w:t>Русалокс</w:t>
            </w:r>
            <w:proofErr w:type="spellEnd"/>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Владимир</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http://www.rusalox.ru/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23</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СКТБ Наука</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Красноярск</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http://www.cktb.ru/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lastRenderedPageBreak/>
              <w:t>24</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Ставропольский радиозавод Сигнал</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Ставрополь</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http://www.signalrp.ru/technology/tv12/</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25</w:t>
            </w:r>
          </w:p>
        </w:tc>
        <w:tc>
          <w:tcPr>
            <w:tcW w:w="1796" w:type="dxa"/>
            <w:vAlign w:val="center"/>
          </w:tcPr>
          <w:p w:rsidR="005D4269" w:rsidRPr="00493DEB" w:rsidRDefault="005D4269" w:rsidP="00AD6CCA">
            <w:pPr>
              <w:spacing w:line="276" w:lineRule="auto"/>
              <w:ind w:firstLine="0"/>
              <w:jc w:val="center"/>
              <w:rPr>
                <w:sz w:val="24"/>
                <w:szCs w:val="24"/>
              </w:rPr>
            </w:pPr>
            <w:r w:rsidRPr="00493DEB">
              <w:rPr>
                <w:sz w:val="24"/>
                <w:szCs w:val="24"/>
              </w:rPr>
              <w:t>СЭПО-ЗЭМ</w:t>
            </w:r>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Саратов</w:t>
            </w:r>
          </w:p>
        </w:tc>
        <w:tc>
          <w:tcPr>
            <w:tcW w:w="5272" w:type="dxa"/>
            <w:vAlign w:val="center"/>
          </w:tcPr>
          <w:p w:rsidR="005D4269" w:rsidRPr="00493DEB" w:rsidRDefault="005D4269" w:rsidP="00AD6CCA">
            <w:pPr>
              <w:tabs>
                <w:tab w:val="left" w:pos="1560"/>
              </w:tabs>
              <w:spacing w:line="276" w:lineRule="auto"/>
              <w:ind w:firstLine="0"/>
              <w:jc w:val="left"/>
              <w:rPr>
                <w:sz w:val="24"/>
                <w:szCs w:val="24"/>
              </w:rPr>
            </w:pPr>
            <w:r w:rsidRPr="00493DEB">
              <w:rPr>
                <w:sz w:val="24"/>
                <w:szCs w:val="24"/>
              </w:rPr>
              <w:t>http://www.sepo.ru/pcb/ability/</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26</w:t>
            </w:r>
          </w:p>
        </w:tc>
        <w:tc>
          <w:tcPr>
            <w:tcW w:w="1796" w:type="dxa"/>
            <w:vAlign w:val="center"/>
          </w:tcPr>
          <w:p w:rsidR="005D4269" w:rsidRPr="00493DEB" w:rsidRDefault="005D4269" w:rsidP="00AD6CCA">
            <w:pPr>
              <w:spacing w:line="276" w:lineRule="auto"/>
              <w:ind w:firstLine="0"/>
              <w:jc w:val="center"/>
              <w:rPr>
                <w:sz w:val="24"/>
                <w:szCs w:val="24"/>
              </w:rPr>
            </w:pPr>
            <w:proofErr w:type="spellStart"/>
            <w:r w:rsidRPr="00493DEB">
              <w:rPr>
                <w:sz w:val="24"/>
                <w:szCs w:val="24"/>
              </w:rPr>
              <w:t>ТеПро</w:t>
            </w:r>
            <w:proofErr w:type="spellEnd"/>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Москва</w:t>
            </w:r>
          </w:p>
        </w:tc>
        <w:tc>
          <w:tcPr>
            <w:tcW w:w="5272" w:type="dxa"/>
            <w:vAlign w:val="center"/>
          </w:tcPr>
          <w:p w:rsidR="005D4269" w:rsidRPr="00493DEB" w:rsidRDefault="005D4269" w:rsidP="00AD6CCA">
            <w:pPr>
              <w:tabs>
                <w:tab w:val="left" w:pos="1980"/>
              </w:tabs>
              <w:spacing w:line="276" w:lineRule="auto"/>
              <w:ind w:firstLine="0"/>
              <w:jc w:val="left"/>
              <w:rPr>
                <w:sz w:val="24"/>
                <w:szCs w:val="24"/>
              </w:rPr>
            </w:pPr>
            <w:r w:rsidRPr="00493DEB">
              <w:rPr>
                <w:sz w:val="24"/>
                <w:szCs w:val="24"/>
              </w:rPr>
              <w:t>http://www.tepro.ru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27</w:t>
            </w:r>
          </w:p>
        </w:tc>
        <w:tc>
          <w:tcPr>
            <w:tcW w:w="1796" w:type="dxa"/>
            <w:vAlign w:val="center"/>
          </w:tcPr>
          <w:p w:rsidR="005D4269" w:rsidRPr="00493DEB" w:rsidRDefault="005D4269" w:rsidP="00AD6CCA">
            <w:pPr>
              <w:spacing w:line="276" w:lineRule="auto"/>
              <w:ind w:firstLine="0"/>
              <w:jc w:val="center"/>
              <w:rPr>
                <w:sz w:val="24"/>
                <w:szCs w:val="24"/>
              </w:rPr>
            </w:pPr>
            <w:proofErr w:type="spellStart"/>
            <w:r w:rsidRPr="00493DEB">
              <w:rPr>
                <w:sz w:val="24"/>
                <w:szCs w:val="24"/>
              </w:rPr>
              <w:t>Техносвязь</w:t>
            </w:r>
            <w:proofErr w:type="spellEnd"/>
          </w:p>
        </w:tc>
        <w:tc>
          <w:tcPr>
            <w:tcW w:w="1573" w:type="dxa"/>
            <w:vAlign w:val="center"/>
          </w:tcPr>
          <w:p w:rsidR="005D4269" w:rsidRPr="00493DEB" w:rsidRDefault="005D4269" w:rsidP="00AD6CCA">
            <w:pPr>
              <w:spacing w:line="276" w:lineRule="auto"/>
              <w:ind w:firstLine="0"/>
              <w:jc w:val="center"/>
              <w:rPr>
                <w:sz w:val="24"/>
                <w:szCs w:val="24"/>
              </w:rPr>
            </w:pPr>
            <w:r w:rsidRPr="00493DEB">
              <w:rPr>
                <w:sz w:val="24"/>
                <w:szCs w:val="24"/>
              </w:rPr>
              <w:t>Екатеринбург</w:t>
            </w:r>
          </w:p>
        </w:tc>
        <w:tc>
          <w:tcPr>
            <w:tcW w:w="5272" w:type="dxa"/>
            <w:vAlign w:val="center"/>
          </w:tcPr>
          <w:p w:rsidR="005D4269" w:rsidRPr="00493DEB" w:rsidRDefault="005D4269" w:rsidP="00AD6CCA">
            <w:pPr>
              <w:spacing w:line="276" w:lineRule="auto"/>
              <w:ind w:firstLine="0"/>
              <w:jc w:val="left"/>
              <w:rPr>
                <w:sz w:val="24"/>
                <w:szCs w:val="24"/>
              </w:rPr>
            </w:pPr>
            <w:r w:rsidRPr="00493DEB">
              <w:rPr>
                <w:sz w:val="24"/>
                <w:szCs w:val="24"/>
              </w:rPr>
              <w:t>http://www.techno-svyaz.ru/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28</w:t>
            </w:r>
          </w:p>
        </w:tc>
        <w:tc>
          <w:tcPr>
            <w:tcW w:w="1796" w:type="dxa"/>
            <w:vAlign w:val="center"/>
          </w:tcPr>
          <w:p w:rsidR="005D4269" w:rsidRPr="00493DEB" w:rsidRDefault="00E91B8A" w:rsidP="00AD6CCA">
            <w:pPr>
              <w:spacing w:line="276" w:lineRule="auto"/>
              <w:ind w:firstLine="0"/>
              <w:jc w:val="center"/>
              <w:rPr>
                <w:sz w:val="24"/>
                <w:szCs w:val="24"/>
              </w:rPr>
            </w:pPr>
            <w:r w:rsidRPr="00493DEB">
              <w:rPr>
                <w:sz w:val="24"/>
                <w:szCs w:val="24"/>
              </w:rPr>
              <w:t>ИТЭЛМА</w:t>
            </w:r>
          </w:p>
        </w:tc>
        <w:tc>
          <w:tcPr>
            <w:tcW w:w="1573" w:type="dxa"/>
            <w:vAlign w:val="center"/>
          </w:tcPr>
          <w:p w:rsidR="005D4269" w:rsidRPr="00493DEB" w:rsidRDefault="00E91B8A" w:rsidP="00AD6CCA">
            <w:pPr>
              <w:spacing w:line="276" w:lineRule="auto"/>
              <w:ind w:firstLine="0"/>
              <w:jc w:val="center"/>
              <w:rPr>
                <w:sz w:val="24"/>
                <w:szCs w:val="24"/>
              </w:rPr>
            </w:pPr>
            <w:r w:rsidRPr="00493DEB">
              <w:rPr>
                <w:sz w:val="24"/>
                <w:szCs w:val="24"/>
              </w:rPr>
              <w:t>Москва</w:t>
            </w:r>
          </w:p>
        </w:tc>
        <w:tc>
          <w:tcPr>
            <w:tcW w:w="5272" w:type="dxa"/>
            <w:vAlign w:val="center"/>
          </w:tcPr>
          <w:p w:rsidR="005D4269" w:rsidRPr="00493DEB" w:rsidRDefault="00E91B8A" w:rsidP="00AD6CCA">
            <w:pPr>
              <w:spacing w:line="276" w:lineRule="auto"/>
              <w:ind w:firstLine="0"/>
              <w:jc w:val="left"/>
              <w:rPr>
                <w:sz w:val="24"/>
                <w:szCs w:val="24"/>
              </w:rPr>
            </w:pPr>
            <w:r w:rsidRPr="00493DEB">
              <w:rPr>
                <w:sz w:val="24"/>
                <w:szCs w:val="24"/>
              </w:rPr>
              <w:t>http://www.itelma.ru/</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29</w:t>
            </w:r>
          </w:p>
        </w:tc>
        <w:tc>
          <w:tcPr>
            <w:tcW w:w="1796" w:type="dxa"/>
            <w:vAlign w:val="center"/>
          </w:tcPr>
          <w:p w:rsidR="005D4269" w:rsidRPr="00493DEB" w:rsidRDefault="00E91B8A" w:rsidP="00AD6CCA">
            <w:pPr>
              <w:spacing w:line="276" w:lineRule="auto"/>
              <w:ind w:firstLine="0"/>
              <w:jc w:val="center"/>
              <w:rPr>
                <w:sz w:val="24"/>
                <w:szCs w:val="24"/>
              </w:rPr>
            </w:pPr>
            <w:r w:rsidRPr="00493DEB">
              <w:rPr>
                <w:sz w:val="24"/>
                <w:szCs w:val="24"/>
              </w:rPr>
              <w:t>«</w:t>
            </w:r>
            <w:proofErr w:type="spellStart"/>
            <w:r w:rsidRPr="00493DEB">
              <w:rPr>
                <w:sz w:val="24"/>
                <w:szCs w:val="24"/>
              </w:rPr>
              <w:t>Континентал</w:t>
            </w:r>
            <w:proofErr w:type="spellEnd"/>
            <w:r w:rsidRPr="00493DEB">
              <w:rPr>
                <w:sz w:val="24"/>
                <w:szCs w:val="24"/>
              </w:rPr>
              <w:t xml:space="preserve"> </w:t>
            </w:r>
            <w:proofErr w:type="spellStart"/>
            <w:r w:rsidRPr="00493DEB">
              <w:rPr>
                <w:sz w:val="24"/>
                <w:szCs w:val="24"/>
              </w:rPr>
              <w:t>Аутомотив</w:t>
            </w:r>
            <w:proofErr w:type="spellEnd"/>
            <w:r w:rsidRPr="00493DEB">
              <w:rPr>
                <w:sz w:val="24"/>
                <w:szCs w:val="24"/>
              </w:rPr>
              <w:t xml:space="preserve"> РУС»</w:t>
            </w:r>
          </w:p>
        </w:tc>
        <w:tc>
          <w:tcPr>
            <w:tcW w:w="1573" w:type="dxa"/>
            <w:vAlign w:val="center"/>
          </w:tcPr>
          <w:p w:rsidR="005D4269" w:rsidRPr="00493DEB" w:rsidRDefault="00E91B8A" w:rsidP="00AD6CCA">
            <w:pPr>
              <w:spacing w:line="276" w:lineRule="auto"/>
              <w:ind w:firstLine="0"/>
              <w:jc w:val="center"/>
              <w:rPr>
                <w:sz w:val="24"/>
                <w:szCs w:val="24"/>
              </w:rPr>
            </w:pPr>
            <w:r w:rsidRPr="00493DEB">
              <w:rPr>
                <w:sz w:val="24"/>
                <w:szCs w:val="24"/>
              </w:rPr>
              <w:t>Чистополь</w:t>
            </w:r>
          </w:p>
        </w:tc>
        <w:tc>
          <w:tcPr>
            <w:tcW w:w="5272" w:type="dxa"/>
            <w:vAlign w:val="center"/>
          </w:tcPr>
          <w:p w:rsidR="005D4269" w:rsidRPr="00493DEB" w:rsidRDefault="00E91B8A" w:rsidP="00AD6CCA">
            <w:pPr>
              <w:spacing w:line="276" w:lineRule="auto"/>
              <w:ind w:firstLine="0"/>
              <w:jc w:val="left"/>
              <w:rPr>
                <w:sz w:val="24"/>
                <w:szCs w:val="24"/>
              </w:rPr>
            </w:pPr>
            <w:r w:rsidRPr="00493DEB">
              <w:rPr>
                <w:sz w:val="24"/>
                <w:szCs w:val="24"/>
              </w:rPr>
              <w:t>http://chistopol.tatarstan.ru/simens_fdo_automotiv.htm</w:t>
            </w:r>
          </w:p>
        </w:tc>
      </w:tr>
      <w:tr w:rsidR="00E91B8A" w:rsidRPr="00493DEB" w:rsidTr="00AD6CCA">
        <w:trPr>
          <w:jc w:val="center"/>
        </w:trPr>
        <w:tc>
          <w:tcPr>
            <w:tcW w:w="704" w:type="dxa"/>
            <w:vAlign w:val="center"/>
          </w:tcPr>
          <w:p w:rsidR="005D4269" w:rsidRPr="00493DEB" w:rsidRDefault="005D4269" w:rsidP="00AD6CCA">
            <w:pPr>
              <w:spacing w:line="276" w:lineRule="auto"/>
              <w:ind w:firstLine="0"/>
              <w:jc w:val="center"/>
              <w:rPr>
                <w:sz w:val="24"/>
                <w:szCs w:val="24"/>
              </w:rPr>
            </w:pPr>
            <w:r w:rsidRPr="00493DEB">
              <w:rPr>
                <w:sz w:val="24"/>
                <w:szCs w:val="24"/>
              </w:rPr>
              <w:t>30</w:t>
            </w:r>
          </w:p>
        </w:tc>
        <w:tc>
          <w:tcPr>
            <w:tcW w:w="1796" w:type="dxa"/>
            <w:vAlign w:val="center"/>
          </w:tcPr>
          <w:p w:rsidR="005D4269" w:rsidRPr="00493DEB" w:rsidRDefault="00E91B8A" w:rsidP="00AD6CCA">
            <w:pPr>
              <w:spacing w:line="276" w:lineRule="auto"/>
              <w:ind w:firstLine="0"/>
              <w:jc w:val="center"/>
              <w:rPr>
                <w:sz w:val="24"/>
                <w:szCs w:val="24"/>
              </w:rPr>
            </w:pPr>
            <w:r w:rsidRPr="00493DEB">
              <w:rPr>
                <w:rStyle w:val="a5"/>
                <w:b w:val="0"/>
                <w:sz w:val="24"/>
                <w:szCs w:val="24"/>
              </w:rPr>
              <w:t>ООО «НПК «АВТОПРИБОР»</w:t>
            </w:r>
          </w:p>
        </w:tc>
        <w:tc>
          <w:tcPr>
            <w:tcW w:w="1573" w:type="dxa"/>
            <w:vAlign w:val="center"/>
          </w:tcPr>
          <w:p w:rsidR="005D4269" w:rsidRPr="00493DEB" w:rsidRDefault="00E91B8A" w:rsidP="00AD6CCA">
            <w:pPr>
              <w:spacing w:line="276" w:lineRule="auto"/>
              <w:ind w:firstLine="0"/>
              <w:jc w:val="center"/>
              <w:rPr>
                <w:sz w:val="24"/>
                <w:szCs w:val="24"/>
              </w:rPr>
            </w:pPr>
            <w:r w:rsidRPr="00493DEB">
              <w:rPr>
                <w:sz w:val="24"/>
                <w:szCs w:val="24"/>
              </w:rPr>
              <w:t>Владимир</w:t>
            </w:r>
          </w:p>
        </w:tc>
        <w:tc>
          <w:tcPr>
            <w:tcW w:w="5272" w:type="dxa"/>
            <w:vAlign w:val="center"/>
          </w:tcPr>
          <w:p w:rsidR="005D4269" w:rsidRPr="00493DEB" w:rsidRDefault="00E91B8A" w:rsidP="00AD6CCA">
            <w:pPr>
              <w:spacing w:line="276" w:lineRule="auto"/>
              <w:ind w:firstLine="0"/>
              <w:jc w:val="left"/>
              <w:rPr>
                <w:sz w:val="24"/>
                <w:szCs w:val="24"/>
              </w:rPr>
            </w:pPr>
            <w:r w:rsidRPr="00493DEB">
              <w:rPr>
                <w:sz w:val="24"/>
                <w:szCs w:val="24"/>
              </w:rPr>
              <w:t>http://www.avtopribor.ru/</w:t>
            </w:r>
          </w:p>
        </w:tc>
      </w:tr>
    </w:tbl>
    <w:p w:rsidR="007F1710" w:rsidRDefault="007F1710" w:rsidP="00BA0397">
      <w:pPr>
        <w:rPr>
          <w:szCs w:val="28"/>
        </w:rPr>
      </w:pPr>
    </w:p>
    <w:p w:rsidR="001D6340" w:rsidRDefault="007F1710" w:rsidP="00BA0397">
      <w:pPr>
        <w:rPr>
          <w:szCs w:val="28"/>
        </w:rPr>
      </w:pPr>
      <w:r>
        <w:rPr>
          <w:szCs w:val="28"/>
        </w:rPr>
        <w:t xml:space="preserve">Остановимся более подробно на некоторых из </w:t>
      </w:r>
      <w:r w:rsidR="00673C28">
        <w:rPr>
          <w:szCs w:val="28"/>
        </w:rPr>
        <w:t>основных производителей электроники.</w:t>
      </w:r>
    </w:p>
    <w:p w:rsidR="00BD7FB3" w:rsidRDefault="00BD7FB3" w:rsidP="00BA0397">
      <w:pPr>
        <w:rPr>
          <w:szCs w:val="28"/>
        </w:rPr>
      </w:pPr>
    </w:p>
    <w:p w:rsidR="007F1710" w:rsidRDefault="00E709EB" w:rsidP="008532BF">
      <w:pPr>
        <w:pStyle w:val="3"/>
        <w:rPr>
          <w:rFonts w:ascii="Times New Roman" w:eastAsiaTheme="minorHAnsi" w:hAnsi="Times New Roman" w:cs="Times New Roman"/>
          <w:b/>
          <w:bCs/>
          <w:color w:val="auto"/>
          <w:sz w:val="28"/>
          <w:szCs w:val="28"/>
        </w:rPr>
      </w:pPr>
      <w:bookmarkStart w:id="9" w:name="_Toc8333366"/>
      <w:r w:rsidRPr="008532BF">
        <w:rPr>
          <w:rFonts w:ascii="Times New Roman" w:hAnsi="Times New Roman" w:cs="Times New Roman"/>
          <w:b/>
          <w:color w:val="auto"/>
          <w:sz w:val="28"/>
          <w:szCs w:val="28"/>
        </w:rPr>
        <w:t>2.3.1</w:t>
      </w:r>
      <w:r w:rsidR="007F1710" w:rsidRPr="008532BF">
        <w:rPr>
          <w:rFonts w:ascii="Times New Roman" w:hAnsi="Times New Roman" w:cs="Times New Roman"/>
          <w:b/>
          <w:color w:val="auto"/>
          <w:sz w:val="28"/>
          <w:szCs w:val="28"/>
        </w:rPr>
        <w:t xml:space="preserve"> </w:t>
      </w:r>
      <w:proofErr w:type="spellStart"/>
      <w:r w:rsidRPr="008532BF">
        <w:rPr>
          <w:rFonts w:ascii="Times New Roman" w:eastAsiaTheme="minorHAnsi" w:hAnsi="Times New Roman" w:cs="Times New Roman"/>
          <w:b/>
          <w:bCs/>
          <w:color w:val="auto"/>
          <w:sz w:val="28"/>
          <w:szCs w:val="28"/>
        </w:rPr>
        <w:t>Резонит</w:t>
      </w:r>
      <w:bookmarkEnd w:id="9"/>
      <w:proofErr w:type="spellEnd"/>
      <w:r w:rsidR="007F1710" w:rsidRPr="008532BF">
        <w:rPr>
          <w:rFonts w:ascii="Times New Roman" w:eastAsiaTheme="minorHAnsi" w:hAnsi="Times New Roman" w:cs="Times New Roman"/>
          <w:b/>
          <w:bCs/>
          <w:color w:val="auto"/>
          <w:sz w:val="28"/>
          <w:szCs w:val="28"/>
        </w:rPr>
        <w:t xml:space="preserve"> </w:t>
      </w:r>
    </w:p>
    <w:p w:rsidR="00E7744C" w:rsidRPr="00E7744C" w:rsidRDefault="00E7744C" w:rsidP="00E7744C"/>
    <w:p w:rsidR="00E709EB" w:rsidRDefault="007F1710" w:rsidP="00E709EB">
      <w:pPr>
        <w:autoSpaceDE w:val="0"/>
        <w:autoSpaceDN w:val="0"/>
        <w:adjustRightInd w:val="0"/>
        <w:rPr>
          <w:rFonts w:eastAsiaTheme="minorHAnsi"/>
          <w:color w:val="000000"/>
          <w:szCs w:val="28"/>
        </w:rPr>
      </w:pPr>
      <w:r w:rsidRPr="007F1710">
        <w:rPr>
          <w:rFonts w:eastAsiaTheme="minorHAnsi"/>
          <w:color w:val="000000"/>
          <w:szCs w:val="28"/>
        </w:rPr>
        <w:t>Компания основана в 1997 году. «</w:t>
      </w:r>
      <w:proofErr w:type="spellStart"/>
      <w:r w:rsidRPr="007F1710">
        <w:rPr>
          <w:rFonts w:eastAsiaTheme="minorHAnsi"/>
          <w:color w:val="000000"/>
          <w:szCs w:val="28"/>
        </w:rPr>
        <w:t>Резонит</w:t>
      </w:r>
      <w:proofErr w:type="spellEnd"/>
      <w:r w:rsidRPr="007F1710">
        <w:rPr>
          <w:rFonts w:eastAsiaTheme="minorHAnsi"/>
          <w:color w:val="000000"/>
          <w:szCs w:val="28"/>
        </w:rPr>
        <w:t>» имеет ч</w:t>
      </w:r>
      <w:r w:rsidR="00E709EB">
        <w:rPr>
          <w:rFonts w:eastAsiaTheme="minorHAnsi"/>
          <w:color w:val="000000"/>
          <w:szCs w:val="28"/>
        </w:rPr>
        <w:t>етыре направления деятельности:</w:t>
      </w:r>
    </w:p>
    <w:p w:rsidR="00E709EB" w:rsidRPr="00E709EB" w:rsidRDefault="007F1710" w:rsidP="00E709EB">
      <w:pPr>
        <w:pStyle w:val="a3"/>
        <w:numPr>
          <w:ilvl w:val="0"/>
          <w:numId w:val="13"/>
        </w:numPr>
        <w:autoSpaceDE w:val="0"/>
        <w:autoSpaceDN w:val="0"/>
        <w:adjustRightInd w:val="0"/>
        <w:spacing w:line="360" w:lineRule="auto"/>
        <w:rPr>
          <w:rFonts w:ascii="Times New Roman" w:hAnsi="Times New Roman" w:cs="Times New Roman"/>
          <w:color w:val="000000"/>
          <w:sz w:val="28"/>
          <w:szCs w:val="28"/>
        </w:rPr>
      </w:pPr>
      <w:proofErr w:type="spellStart"/>
      <w:r w:rsidRPr="00E709EB">
        <w:rPr>
          <w:rFonts w:ascii="Times New Roman" w:hAnsi="Times New Roman" w:cs="Times New Roman"/>
          <w:color w:val="000000"/>
          <w:sz w:val="28"/>
          <w:szCs w:val="28"/>
        </w:rPr>
        <w:t>прототипное</w:t>
      </w:r>
      <w:proofErr w:type="spellEnd"/>
      <w:r w:rsidRPr="00E709EB">
        <w:rPr>
          <w:rFonts w:ascii="Times New Roman" w:hAnsi="Times New Roman" w:cs="Times New Roman"/>
          <w:color w:val="000000"/>
          <w:sz w:val="28"/>
          <w:szCs w:val="28"/>
        </w:rPr>
        <w:t xml:space="preserve"> и мелкосери</w:t>
      </w:r>
      <w:r w:rsidR="00E709EB" w:rsidRPr="00E709EB">
        <w:rPr>
          <w:rFonts w:ascii="Times New Roman" w:hAnsi="Times New Roman" w:cs="Times New Roman"/>
          <w:color w:val="000000"/>
          <w:sz w:val="28"/>
          <w:szCs w:val="28"/>
        </w:rPr>
        <w:t>йное производство плат в России;</w:t>
      </w:r>
    </w:p>
    <w:p w:rsidR="00E709EB" w:rsidRPr="00E709EB" w:rsidRDefault="007F1710" w:rsidP="00E709EB">
      <w:pPr>
        <w:pStyle w:val="a3"/>
        <w:numPr>
          <w:ilvl w:val="0"/>
          <w:numId w:val="13"/>
        </w:numPr>
        <w:autoSpaceDE w:val="0"/>
        <w:autoSpaceDN w:val="0"/>
        <w:adjustRightInd w:val="0"/>
        <w:spacing w:line="360" w:lineRule="auto"/>
        <w:rPr>
          <w:rFonts w:ascii="Times New Roman" w:hAnsi="Times New Roman" w:cs="Times New Roman"/>
          <w:color w:val="000000"/>
          <w:sz w:val="28"/>
          <w:szCs w:val="28"/>
        </w:rPr>
      </w:pPr>
      <w:r w:rsidRPr="00E709EB">
        <w:rPr>
          <w:rFonts w:ascii="Times New Roman" w:hAnsi="Times New Roman" w:cs="Times New Roman"/>
          <w:color w:val="000000"/>
          <w:sz w:val="28"/>
          <w:szCs w:val="28"/>
        </w:rPr>
        <w:t>поставки импортных плат сер</w:t>
      </w:r>
      <w:r w:rsidR="00E709EB" w:rsidRPr="00E709EB">
        <w:rPr>
          <w:rFonts w:ascii="Times New Roman" w:hAnsi="Times New Roman" w:cs="Times New Roman"/>
          <w:color w:val="000000"/>
          <w:sz w:val="28"/>
          <w:szCs w:val="28"/>
        </w:rPr>
        <w:t>ийного и массового производства;</w:t>
      </w:r>
    </w:p>
    <w:p w:rsidR="00E709EB" w:rsidRPr="00673C28" w:rsidRDefault="007F1710" w:rsidP="00E709EB">
      <w:pPr>
        <w:pStyle w:val="a3"/>
        <w:numPr>
          <w:ilvl w:val="0"/>
          <w:numId w:val="13"/>
        </w:numPr>
        <w:autoSpaceDE w:val="0"/>
        <w:autoSpaceDN w:val="0"/>
        <w:adjustRightInd w:val="0"/>
        <w:spacing w:line="360" w:lineRule="auto"/>
        <w:rPr>
          <w:rFonts w:ascii="Times New Roman" w:hAnsi="Times New Roman" w:cs="Times New Roman"/>
          <w:color w:val="000000"/>
          <w:sz w:val="28"/>
          <w:szCs w:val="28"/>
          <w:u w:val="single"/>
        </w:rPr>
      </w:pPr>
      <w:r w:rsidRPr="00673C28">
        <w:rPr>
          <w:rFonts w:ascii="Times New Roman" w:hAnsi="Times New Roman" w:cs="Times New Roman"/>
          <w:color w:val="000000"/>
          <w:sz w:val="28"/>
          <w:szCs w:val="28"/>
          <w:u w:val="single"/>
        </w:rPr>
        <w:t>контрактное производство - монтаж печатных п</w:t>
      </w:r>
      <w:r w:rsidR="00E709EB" w:rsidRPr="00673C28">
        <w:rPr>
          <w:rFonts w:ascii="Times New Roman" w:hAnsi="Times New Roman" w:cs="Times New Roman"/>
          <w:color w:val="000000"/>
          <w:sz w:val="28"/>
          <w:szCs w:val="28"/>
          <w:u w:val="single"/>
        </w:rPr>
        <w:t>лат, сборка изделий электроники;</w:t>
      </w:r>
    </w:p>
    <w:p w:rsidR="007F1710" w:rsidRPr="00E709EB" w:rsidRDefault="007F1710" w:rsidP="00E709EB">
      <w:pPr>
        <w:pStyle w:val="a3"/>
        <w:numPr>
          <w:ilvl w:val="0"/>
          <w:numId w:val="13"/>
        </w:numPr>
        <w:autoSpaceDE w:val="0"/>
        <w:autoSpaceDN w:val="0"/>
        <w:adjustRightInd w:val="0"/>
        <w:spacing w:line="360" w:lineRule="auto"/>
        <w:rPr>
          <w:rFonts w:ascii="Times New Roman" w:hAnsi="Times New Roman" w:cs="Times New Roman"/>
          <w:color w:val="000000"/>
          <w:sz w:val="28"/>
          <w:szCs w:val="28"/>
        </w:rPr>
      </w:pPr>
      <w:r w:rsidRPr="00E709EB">
        <w:rPr>
          <w:rFonts w:ascii="Times New Roman" w:hAnsi="Times New Roman" w:cs="Times New Roman"/>
          <w:color w:val="000000"/>
          <w:sz w:val="28"/>
          <w:szCs w:val="28"/>
        </w:rPr>
        <w:t>поставки материалов для производства и монтажа печатных плат.</w:t>
      </w:r>
    </w:p>
    <w:p w:rsidR="007F1710" w:rsidRPr="007F1710" w:rsidRDefault="007F1710" w:rsidP="00E709EB">
      <w:pPr>
        <w:autoSpaceDE w:val="0"/>
        <w:autoSpaceDN w:val="0"/>
        <w:adjustRightInd w:val="0"/>
        <w:rPr>
          <w:rFonts w:eastAsiaTheme="minorHAnsi"/>
          <w:color w:val="000000"/>
          <w:szCs w:val="28"/>
        </w:rPr>
      </w:pPr>
      <w:r w:rsidRPr="007F1710">
        <w:rPr>
          <w:rFonts w:eastAsiaTheme="minorHAnsi"/>
          <w:color w:val="000000"/>
          <w:szCs w:val="28"/>
        </w:rPr>
        <w:t xml:space="preserve">Таким образом, компания охватывает широкий круг </w:t>
      </w:r>
      <w:r w:rsidR="00E709EB">
        <w:rPr>
          <w:rFonts w:eastAsiaTheme="minorHAnsi"/>
          <w:color w:val="000000"/>
          <w:szCs w:val="28"/>
        </w:rPr>
        <w:t xml:space="preserve">потребностей: от производства в </w:t>
      </w:r>
      <w:r w:rsidRPr="007F1710">
        <w:rPr>
          <w:rFonts w:eastAsiaTheme="minorHAnsi"/>
          <w:color w:val="000000"/>
          <w:szCs w:val="28"/>
        </w:rPr>
        <w:t>России срочных заказов, до импорта печатных плат из Китая по заказам на масс</w:t>
      </w:r>
      <w:r w:rsidR="00E709EB">
        <w:rPr>
          <w:rFonts w:eastAsiaTheme="minorHAnsi"/>
          <w:color w:val="000000"/>
          <w:szCs w:val="28"/>
        </w:rPr>
        <w:t xml:space="preserve">овое </w:t>
      </w:r>
      <w:r w:rsidRPr="007F1710">
        <w:rPr>
          <w:rFonts w:eastAsiaTheme="minorHAnsi"/>
          <w:color w:val="000000"/>
          <w:szCs w:val="28"/>
        </w:rPr>
        <w:t>производство, от простых односторонних плат, до сло</w:t>
      </w:r>
      <w:r w:rsidR="00E709EB">
        <w:rPr>
          <w:rFonts w:eastAsiaTheme="minorHAnsi"/>
          <w:color w:val="000000"/>
          <w:szCs w:val="28"/>
        </w:rPr>
        <w:t xml:space="preserve">жных многослойных. Кроме этого, </w:t>
      </w:r>
      <w:r w:rsidRPr="007F1710">
        <w:rPr>
          <w:rFonts w:eastAsiaTheme="minorHAnsi"/>
          <w:color w:val="000000"/>
          <w:szCs w:val="28"/>
        </w:rPr>
        <w:t>компания осуществляет поставки материалов для про</w:t>
      </w:r>
      <w:r w:rsidR="00E709EB">
        <w:rPr>
          <w:rFonts w:eastAsiaTheme="minorHAnsi"/>
          <w:color w:val="000000"/>
          <w:szCs w:val="28"/>
        </w:rPr>
        <w:t xml:space="preserve">изводства печатных плат и пайки </w:t>
      </w:r>
      <w:r w:rsidRPr="007F1710">
        <w:rPr>
          <w:rFonts w:eastAsiaTheme="minorHAnsi"/>
          <w:color w:val="000000"/>
          <w:szCs w:val="28"/>
        </w:rPr>
        <w:t>модулей другим производителям.</w:t>
      </w:r>
    </w:p>
    <w:p w:rsidR="007F1710" w:rsidRPr="007F1710" w:rsidRDefault="007F1710" w:rsidP="00E709EB">
      <w:pPr>
        <w:autoSpaceDE w:val="0"/>
        <w:autoSpaceDN w:val="0"/>
        <w:adjustRightInd w:val="0"/>
        <w:rPr>
          <w:rFonts w:eastAsiaTheme="minorHAnsi"/>
          <w:color w:val="000000"/>
          <w:szCs w:val="28"/>
        </w:rPr>
      </w:pPr>
      <w:r w:rsidRPr="007F1710">
        <w:rPr>
          <w:rFonts w:eastAsiaTheme="minorHAnsi"/>
          <w:color w:val="000000"/>
          <w:szCs w:val="28"/>
        </w:rPr>
        <w:lastRenderedPageBreak/>
        <w:t>Компания имеет две производственных площадки. Производст</w:t>
      </w:r>
      <w:r w:rsidR="00E709EB">
        <w:rPr>
          <w:rFonts w:eastAsiaTheme="minorHAnsi"/>
          <w:color w:val="000000"/>
          <w:szCs w:val="28"/>
        </w:rPr>
        <w:t xml:space="preserve">во в Зеленограде </w:t>
      </w:r>
      <w:r w:rsidRPr="007F1710">
        <w:rPr>
          <w:rFonts w:eastAsiaTheme="minorHAnsi"/>
          <w:color w:val="000000"/>
          <w:szCs w:val="28"/>
        </w:rPr>
        <w:t>оснащено оборудованием для производства печатн</w:t>
      </w:r>
      <w:r w:rsidR="00E709EB">
        <w:rPr>
          <w:rFonts w:eastAsiaTheme="minorHAnsi"/>
          <w:color w:val="000000"/>
          <w:szCs w:val="28"/>
        </w:rPr>
        <w:t xml:space="preserve">ых плат средней сложности – 3-4 </w:t>
      </w:r>
      <w:r w:rsidRPr="007F1710">
        <w:rPr>
          <w:rFonts w:eastAsiaTheme="minorHAnsi"/>
          <w:color w:val="000000"/>
          <w:szCs w:val="28"/>
        </w:rPr>
        <w:t xml:space="preserve">класса точности, оно обеспечивает выполнение срочных </w:t>
      </w:r>
      <w:r w:rsidR="00E709EB">
        <w:rPr>
          <w:rFonts w:eastAsiaTheme="minorHAnsi"/>
          <w:color w:val="000000"/>
          <w:szCs w:val="28"/>
        </w:rPr>
        <w:t xml:space="preserve">заказов малых серий, в основном </w:t>
      </w:r>
      <w:proofErr w:type="spellStart"/>
      <w:r w:rsidRPr="007F1710">
        <w:rPr>
          <w:rFonts w:eastAsiaTheme="minorHAnsi"/>
          <w:color w:val="000000"/>
          <w:szCs w:val="28"/>
        </w:rPr>
        <w:t>прототипное</w:t>
      </w:r>
      <w:proofErr w:type="spellEnd"/>
      <w:r w:rsidRPr="007F1710">
        <w:rPr>
          <w:rFonts w:eastAsiaTheme="minorHAnsi"/>
          <w:color w:val="000000"/>
          <w:szCs w:val="28"/>
        </w:rPr>
        <w:t xml:space="preserve"> производство. Производство п</w:t>
      </w:r>
      <w:r w:rsidR="00E709EB">
        <w:rPr>
          <w:rFonts w:eastAsiaTheme="minorHAnsi"/>
          <w:color w:val="000000"/>
          <w:szCs w:val="28"/>
        </w:rPr>
        <w:t xml:space="preserve">од Клином имеет технологические </w:t>
      </w:r>
      <w:r w:rsidRPr="007F1710">
        <w:rPr>
          <w:rFonts w:eastAsiaTheme="minorHAnsi"/>
          <w:color w:val="000000"/>
          <w:szCs w:val="28"/>
        </w:rPr>
        <w:t>возможности для выпуска плат до пятого класса точност</w:t>
      </w:r>
      <w:r w:rsidR="00E709EB">
        <w:rPr>
          <w:rFonts w:eastAsiaTheme="minorHAnsi"/>
          <w:color w:val="000000"/>
          <w:szCs w:val="28"/>
        </w:rPr>
        <w:t xml:space="preserve">и и способно выполнять серийные </w:t>
      </w:r>
      <w:r w:rsidRPr="007F1710">
        <w:rPr>
          <w:rFonts w:eastAsiaTheme="minorHAnsi"/>
          <w:color w:val="000000"/>
          <w:szCs w:val="28"/>
        </w:rPr>
        <w:t>заказы с более высокими требованиями к качеству.</w:t>
      </w:r>
    </w:p>
    <w:p w:rsidR="007F1710" w:rsidRPr="007F1710" w:rsidRDefault="00D0283C" w:rsidP="00E709EB">
      <w:pPr>
        <w:autoSpaceDE w:val="0"/>
        <w:autoSpaceDN w:val="0"/>
        <w:adjustRightInd w:val="0"/>
        <w:rPr>
          <w:rFonts w:eastAsiaTheme="minorHAnsi"/>
          <w:color w:val="000000"/>
          <w:szCs w:val="28"/>
        </w:rPr>
      </w:pPr>
      <w:r>
        <w:rPr>
          <w:rFonts w:eastAsiaTheme="minorHAnsi"/>
          <w:color w:val="000000"/>
          <w:szCs w:val="28"/>
        </w:rPr>
        <w:t>Сумм</w:t>
      </w:r>
      <w:r w:rsidR="007F1710" w:rsidRPr="007F1710">
        <w:rPr>
          <w:rFonts w:eastAsiaTheme="minorHAnsi"/>
          <w:color w:val="000000"/>
          <w:szCs w:val="28"/>
        </w:rPr>
        <w:t>арная мощность производств составляет окол</w:t>
      </w:r>
      <w:r w:rsidR="00E709EB">
        <w:rPr>
          <w:rFonts w:eastAsiaTheme="minorHAnsi"/>
          <w:color w:val="000000"/>
          <w:szCs w:val="28"/>
        </w:rPr>
        <w:t xml:space="preserve">о 350 тыс. дм2 в месяц, средняя </w:t>
      </w:r>
      <w:r w:rsidR="007F1710" w:rsidRPr="007F1710">
        <w:rPr>
          <w:rFonts w:eastAsiaTheme="minorHAnsi"/>
          <w:color w:val="000000"/>
          <w:szCs w:val="28"/>
        </w:rPr>
        <w:t>загрузка в 2017 году составила около 70%. Объем пр</w:t>
      </w:r>
      <w:r w:rsidR="00E709EB">
        <w:rPr>
          <w:rFonts w:eastAsiaTheme="minorHAnsi"/>
          <w:color w:val="000000"/>
          <w:szCs w:val="28"/>
        </w:rPr>
        <w:t xml:space="preserve">одаж печатных плат собственного </w:t>
      </w:r>
      <w:r w:rsidR="007F1710" w:rsidRPr="007F1710">
        <w:rPr>
          <w:rFonts w:eastAsiaTheme="minorHAnsi"/>
          <w:color w:val="000000"/>
          <w:szCs w:val="28"/>
        </w:rPr>
        <w:t>производства составил в 2017 году около 1,1 млрд. р</w:t>
      </w:r>
      <w:r w:rsidR="00E709EB">
        <w:rPr>
          <w:rFonts w:eastAsiaTheme="minorHAnsi"/>
          <w:color w:val="000000"/>
          <w:szCs w:val="28"/>
        </w:rPr>
        <w:t xml:space="preserve">ублей (около 3 млн. дм2), вырос </w:t>
      </w:r>
      <w:r w:rsidR="007F1710" w:rsidRPr="007F1710">
        <w:rPr>
          <w:rFonts w:eastAsiaTheme="minorHAnsi"/>
          <w:color w:val="000000"/>
          <w:szCs w:val="28"/>
        </w:rPr>
        <w:t>примерно на 9% по сравнению с 2016 годом в рублевом исчислении.</w:t>
      </w:r>
    </w:p>
    <w:p w:rsidR="007F1710" w:rsidRPr="007F1710" w:rsidRDefault="007F1710" w:rsidP="00E709EB">
      <w:pPr>
        <w:autoSpaceDE w:val="0"/>
        <w:autoSpaceDN w:val="0"/>
        <w:adjustRightInd w:val="0"/>
        <w:rPr>
          <w:rFonts w:eastAsiaTheme="minorHAnsi"/>
          <w:color w:val="000000"/>
          <w:szCs w:val="28"/>
        </w:rPr>
      </w:pPr>
      <w:r w:rsidRPr="007F1710">
        <w:rPr>
          <w:rFonts w:eastAsiaTheme="minorHAnsi"/>
          <w:color w:val="000000"/>
          <w:szCs w:val="28"/>
        </w:rPr>
        <w:t>Поставки импортных печатных плат компанией «</w:t>
      </w:r>
      <w:proofErr w:type="spellStart"/>
      <w:r w:rsidRPr="007F1710">
        <w:rPr>
          <w:rFonts w:eastAsiaTheme="minorHAnsi"/>
          <w:color w:val="000000"/>
          <w:szCs w:val="28"/>
        </w:rPr>
        <w:t>Резонит</w:t>
      </w:r>
      <w:proofErr w:type="spellEnd"/>
      <w:r w:rsidRPr="007F1710">
        <w:rPr>
          <w:rFonts w:eastAsiaTheme="minorHAnsi"/>
          <w:color w:val="000000"/>
          <w:szCs w:val="28"/>
        </w:rPr>
        <w:t xml:space="preserve">» сократились более чем </w:t>
      </w:r>
      <w:r w:rsidR="00E709EB">
        <w:rPr>
          <w:rFonts w:eastAsiaTheme="minorHAnsi"/>
          <w:color w:val="000000"/>
          <w:szCs w:val="28"/>
        </w:rPr>
        <w:t xml:space="preserve">на треть </w:t>
      </w:r>
      <w:r w:rsidRPr="007F1710">
        <w:rPr>
          <w:rFonts w:eastAsiaTheme="minorHAnsi"/>
          <w:color w:val="000000"/>
          <w:szCs w:val="28"/>
        </w:rPr>
        <w:t>в 2014 и 2015 годах. Это было связано с общим снижен</w:t>
      </w:r>
      <w:r w:rsidR="00E709EB">
        <w:rPr>
          <w:rFonts w:eastAsiaTheme="minorHAnsi"/>
          <w:color w:val="000000"/>
          <w:szCs w:val="28"/>
        </w:rPr>
        <w:t xml:space="preserve">ием спроса после девальвации, а </w:t>
      </w:r>
      <w:r w:rsidRPr="007F1710">
        <w:rPr>
          <w:rFonts w:eastAsiaTheme="minorHAnsi"/>
          <w:color w:val="000000"/>
          <w:szCs w:val="28"/>
        </w:rPr>
        <w:t>также с перераспределением части заказов на собств</w:t>
      </w:r>
      <w:r w:rsidR="00E709EB">
        <w:rPr>
          <w:rFonts w:eastAsiaTheme="minorHAnsi"/>
          <w:color w:val="000000"/>
          <w:szCs w:val="28"/>
        </w:rPr>
        <w:t xml:space="preserve">енное производство. В 2016 году </w:t>
      </w:r>
      <w:r w:rsidRPr="007F1710">
        <w:rPr>
          <w:rFonts w:eastAsiaTheme="minorHAnsi"/>
          <w:color w:val="000000"/>
          <w:szCs w:val="28"/>
        </w:rPr>
        <w:t>объем импорта вырос на 25%. В 2017 году объем п</w:t>
      </w:r>
      <w:r w:rsidR="00E709EB">
        <w:rPr>
          <w:rFonts w:eastAsiaTheme="minorHAnsi"/>
          <w:color w:val="000000"/>
          <w:szCs w:val="28"/>
        </w:rPr>
        <w:t xml:space="preserve">оставок импортных печатных плат </w:t>
      </w:r>
      <w:r w:rsidRPr="007F1710">
        <w:rPr>
          <w:rFonts w:eastAsiaTheme="minorHAnsi"/>
          <w:color w:val="000000"/>
          <w:szCs w:val="28"/>
        </w:rPr>
        <w:t>компанией «</w:t>
      </w:r>
      <w:proofErr w:type="spellStart"/>
      <w:r w:rsidRPr="007F1710">
        <w:rPr>
          <w:rFonts w:eastAsiaTheme="minorHAnsi"/>
          <w:color w:val="000000"/>
          <w:szCs w:val="28"/>
        </w:rPr>
        <w:t>Резонит</w:t>
      </w:r>
      <w:proofErr w:type="spellEnd"/>
      <w:r w:rsidRPr="007F1710">
        <w:rPr>
          <w:rFonts w:eastAsiaTheme="minorHAnsi"/>
          <w:color w:val="000000"/>
          <w:szCs w:val="28"/>
        </w:rPr>
        <w:t xml:space="preserve">» в физических объемах </w:t>
      </w:r>
      <w:r w:rsidR="00E709EB">
        <w:rPr>
          <w:rFonts w:eastAsiaTheme="minorHAnsi"/>
          <w:color w:val="000000"/>
          <w:szCs w:val="28"/>
        </w:rPr>
        <w:t xml:space="preserve">(также в долларовом исчислении) </w:t>
      </w:r>
      <w:r w:rsidRPr="007F1710">
        <w:rPr>
          <w:rFonts w:eastAsiaTheme="minorHAnsi"/>
          <w:color w:val="000000"/>
          <w:szCs w:val="28"/>
        </w:rPr>
        <w:t>сохранился на уровне 2016 год и составил около 10,</w:t>
      </w:r>
      <w:r w:rsidR="00E709EB">
        <w:rPr>
          <w:rFonts w:eastAsiaTheme="minorHAnsi"/>
          <w:color w:val="000000"/>
          <w:szCs w:val="28"/>
        </w:rPr>
        <w:t xml:space="preserve">3 млн. долларов (около 600 млн. </w:t>
      </w:r>
      <w:r w:rsidRPr="007F1710">
        <w:rPr>
          <w:rFonts w:eastAsiaTheme="minorHAnsi"/>
          <w:color w:val="000000"/>
          <w:szCs w:val="28"/>
        </w:rPr>
        <w:t>рублей).</w:t>
      </w:r>
    </w:p>
    <w:p w:rsidR="00E709EB" w:rsidRDefault="007F1710" w:rsidP="00E709EB">
      <w:pPr>
        <w:autoSpaceDE w:val="0"/>
        <w:autoSpaceDN w:val="0"/>
        <w:adjustRightInd w:val="0"/>
        <w:rPr>
          <w:rFonts w:eastAsiaTheme="minorHAnsi"/>
          <w:color w:val="000000"/>
          <w:szCs w:val="28"/>
        </w:rPr>
      </w:pPr>
      <w:r w:rsidRPr="007F1710">
        <w:rPr>
          <w:rFonts w:eastAsiaTheme="minorHAnsi"/>
          <w:color w:val="000000"/>
          <w:szCs w:val="28"/>
        </w:rPr>
        <w:t>В поставках импортных плат компания «</w:t>
      </w:r>
      <w:proofErr w:type="spellStart"/>
      <w:r w:rsidRPr="007F1710">
        <w:rPr>
          <w:rFonts w:eastAsiaTheme="minorHAnsi"/>
          <w:color w:val="000000"/>
          <w:szCs w:val="28"/>
        </w:rPr>
        <w:t>Резонит</w:t>
      </w:r>
      <w:proofErr w:type="spellEnd"/>
      <w:r w:rsidRPr="007F1710">
        <w:rPr>
          <w:rFonts w:eastAsiaTheme="minorHAnsi"/>
          <w:color w:val="000000"/>
          <w:szCs w:val="28"/>
        </w:rPr>
        <w:t>» специ</w:t>
      </w:r>
      <w:r w:rsidR="00E709EB">
        <w:rPr>
          <w:rFonts w:eastAsiaTheme="minorHAnsi"/>
          <w:color w:val="000000"/>
          <w:szCs w:val="28"/>
        </w:rPr>
        <w:t xml:space="preserve">ализируется на проектах средней </w:t>
      </w:r>
      <w:r w:rsidRPr="007F1710">
        <w:rPr>
          <w:rFonts w:eastAsiaTheme="minorHAnsi"/>
          <w:color w:val="000000"/>
          <w:szCs w:val="28"/>
        </w:rPr>
        <w:t>и невысокой сложности с выс</w:t>
      </w:r>
      <w:r w:rsidR="00E709EB">
        <w:rPr>
          <w:rFonts w:eastAsiaTheme="minorHAnsi"/>
          <w:color w:val="000000"/>
          <w:szCs w:val="28"/>
        </w:rPr>
        <w:t xml:space="preserve">окими требованиями к стоимости. </w:t>
      </w:r>
      <w:r w:rsidRPr="007F1710">
        <w:rPr>
          <w:rFonts w:eastAsiaTheme="minorHAnsi"/>
          <w:color w:val="000000"/>
          <w:szCs w:val="28"/>
        </w:rPr>
        <w:t>Общее число заказчиков, обращавшихся в компанию</w:t>
      </w:r>
      <w:r w:rsidR="00E709EB">
        <w:rPr>
          <w:rFonts w:eastAsiaTheme="minorHAnsi"/>
          <w:color w:val="000000"/>
          <w:szCs w:val="28"/>
        </w:rPr>
        <w:t xml:space="preserve"> в 2017 году, составило более 8 </w:t>
      </w:r>
      <w:r w:rsidRPr="007F1710">
        <w:rPr>
          <w:rFonts w:eastAsiaTheme="minorHAnsi"/>
          <w:color w:val="000000"/>
          <w:szCs w:val="28"/>
        </w:rPr>
        <w:t xml:space="preserve">тысяч, доля </w:t>
      </w:r>
      <w:r w:rsidR="00E709EB">
        <w:rPr>
          <w:rFonts w:eastAsiaTheme="minorHAnsi"/>
          <w:color w:val="000000"/>
          <w:szCs w:val="28"/>
        </w:rPr>
        <w:t>крупнейшего заказчика менее 5%.</w:t>
      </w:r>
    </w:p>
    <w:p w:rsidR="00E709EB" w:rsidRDefault="007F1710" w:rsidP="00E709EB">
      <w:pPr>
        <w:autoSpaceDE w:val="0"/>
        <w:autoSpaceDN w:val="0"/>
        <w:adjustRightInd w:val="0"/>
        <w:rPr>
          <w:rFonts w:eastAsiaTheme="minorHAnsi"/>
          <w:color w:val="000000"/>
          <w:szCs w:val="28"/>
        </w:rPr>
      </w:pPr>
      <w:r w:rsidRPr="007F1710">
        <w:rPr>
          <w:rFonts w:eastAsiaTheme="minorHAnsi"/>
          <w:color w:val="000000"/>
          <w:szCs w:val="28"/>
        </w:rPr>
        <w:t>В группе компаний работает около 700 человек, из</w:t>
      </w:r>
      <w:r w:rsidR="00E709EB">
        <w:rPr>
          <w:rFonts w:eastAsiaTheme="minorHAnsi"/>
          <w:color w:val="000000"/>
          <w:szCs w:val="28"/>
        </w:rPr>
        <w:t xml:space="preserve"> них около 250 человек занято в </w:t>
      </w:r>
      <w:r w:rsidRPr="007F1710">
        <w:rPr>
          <w:rFonts w:eastAsiaTheme="minorHAnsi"/>
          <w:color w:val="000000"/>
          <w:szCs w:val="28"/>
        </w:rPr>
        <w:t>производстве. Общая выручка группы компаний сос</w:t>
      </w:r>
      <w:r w:rsidR="00E709EB">
        <w:rPr>
          <w:rFonts w:eastAsiaTheme="minorHAnsi"/>
          <w:color w:val="000000"/>
          <w:szCs w:val="28"/>
        </w:rPr>
        <w:t>тавляет около 2,3 млрд. рублей.</w:t>
      </w:r>
    </w:p>
    <w:p w:rsidR="00BA0397" w:rsidRDefault="007F1710" w:rsidP="00E709EB">
      <w:pPr>
        <w:autoSpaceDE w:val="0"/>
        <w:autoSpaceDN w:val="0"/>
        <w:adjustRightInd w:val="0"/>
        <w:rPr>
          <w:rFonts w:eastAsiaTheme="minorHAnsi"/>
          <w:color w:val="000000"/>
          <w:szCs w:val="28"/>
        </w:rPr>
      </w:pPr>
      <w:r w:rsidRPr="007F1710">
        <w:rPr>
          <w:rFonts w:eastAsiaTheme="minorHAnsi"/>
          <w:color w:val="000000"/>
          <w:szCs w:val="28"/>
        </w:rPr>
        <w:t>Филиалы компании расположены в Санкт-Петербурге и Е</w:t>
      </w:r>
      <w:r w:rsidR="00E709EB">
        <w:rPr>
          <w:rFonts w:eastAsiaTheme="minorHAnsi"/>
          <w:color w:val="000000"/>
          <w:szCs w:val="28"/>
        </w:rPr>
        <w:t xml:space="preserve">катеринбурге, представительства </w:t>
      </w:r>
      <w:r w:rsidRPr="007F1710">
        <w:rPr>
          <w:rFonts w:eastAsiaTheme="minorHAnsi"/>
          <w:color w:val="000000"/>
          <w:szCs w:val="28"/>
        </w:rPr>
        <w:t>в городах: Воронеж, Ижевск, Краснодар, Нижний Н</w:t>
      </w:r>
      <w:r w:rsidR="00E709EB">
        <w:rPr>
          <w:rFonts w:eastAsiaTheme="minorHAnsi"/>
          <w:color w:val="000000"/>
          <w:szCs w:val="28"/>
        </w:rPr>
        <w:t>овгород, Пермь, Саратов и Уфа.</w:t>
      </w:r>
    </w:p>
    <w:p w:rsidR="00E709EB" w:rsidRDefault="00E709EB" w:rsidP="00E709EB">
      <w:pPr>
        <w:autoSpaceDE w:val="0"/>
        <w:autoSpaceDN w:val="0"/>
        <w:adjustRightInd w:val="0"/>
        <w:rPr>
          <w:rFonts w:eastAsiaTheme="minorHAnsi"/>
          <w:color w:val="000000"/>
          <w:szCs w:val="28"/>
        </w:rPr>
      </w:pPr>
    </w:p>
    <w:p w:rsidR="00B52953" w:rsidRDefault="00755EAA" w:rsidP="008532BF">
      <w:pPr>
        <w:pStyle w:val="3"/>
        <w:rPr>
          <w:rFonts w:ascii="Times New Roman" w:eastAsiaTheme="minorHAnsi" w:hAnsi="Times New Roman" w:cs="Times New Roman"/>
          <w:b/>
          <w:color w:val="auto"/>
          <w:sz w:val="28"/>
          <w:szCs w:val="28"/>
        </w:rPr>
      </w:pPr>
      <w:bookmarkStart w:id="10" w:name="_Toc8333367"/>
      <w:r w:rsidRPr="008532BF">
        <w:rPr>
          <w:rFonts w:ascii="Times New Roman" w:eastAsiaTheme="minorHAnsi" w:hAnsi="Times New Roman" w:cs="Times New Roman"/>
          <w:b/>
          <w:color w:val="auto"/>
          <w:sz w:val="28"/>
          <w:szCs w:val="28"/>
        </w:rPr>
        <w:lastRenderedPageBreak/>
        <w:t>2.3.2</w:t>
      </w:r>
      <w:r w:rsidR="00B52953" w:rsidRPr="008532BF">
        <w:rPr>
          <w:rFonts w:ascii="Times New Roman" w:eastAsiaTheme="minorHAnsi" w:hAnsi="Times New Roman" w:cs="Times New Roman"/>
          <w:b/>
          <w:color w:val="auto"/>
          <w:sz w:val="28"/>
          <w:szCs w:val="28"/>
        </w:rPr>
        <w:t xml:space="preserve"> НПО «ИТЭЛМА»</w:t>
      </w:r>
      <w:bookmarkEnd w:id="10"/>
    </w:p>
    <w:p w:rsidR="00E7744C" w:rsidRPr="00E7744C" w:rsidRDefault="00E7744C" w:rsidP="00E7744C"/>
    <w:p w:rsidR="00B52953" w:rsidRPr="00B52953" w:rsidRDefault="00B52953" w:rsidP="00B52953">
      <w:pPr>
        <w:autoSpaceDE w:val="0"/>
        <w:autoSpaceDN w:val="0"/>
        <w:adjustRightInd w:val="0"/>
        <w:rPr>
          <w:rFonts w:eastAsiaTheme="minorHAnsi"/>
          <w:szCs w:val="28"/>
        </w:rPr>
      </w:pPr>
      <w:r w:rsidRPr="00B52953">
        <w:rPr>
          <w:rFonts w:eastAsiaTheme="minorHAnsi"/>
          <w:szCs w:val="28"/>
        </w:rPr>
        <w:t>Компания «</w:t>
      </w:r>
      <w:proofErr w:type="spellStart"/>
      <w:r w:rsidRPr="00B52953">
        <w:rPr>
          <w:rFonts w:eastAsiaTheme="minorHAnsi"/>
          <w:szCs w:val="28"/>
        </w:rPr>
        <w:t>Итэлма</w:t>
      </w:r>
      <w:proofErr w:type="spellEnd"/>
      <w:r w:rsidRPr="00B52953">
        <w:rPr>
          <w:rFonts w:eastAsiaTheme="minorHAnsi"/>
          <w:szCs w:val="28"/>
        </w:rPr>
        <w:t>» была создана в конце 2000 года, представляет собой научно-производственное объединение, которое специализируется в различных областях разработки, производства и реализации современных электронных устройств и изделий.</w:t>
      </w:r>
    </w:p>
    <w:p w:rsidR="00B52953" w:rsidRPr="00B52953" w:rsidRDefault="00B52953" w:rsidP="00B52953">
      <w:pPr>
        <w:autoSpaceDE w:val="0"/>
        <w:autoSpaceDN w:val="0"/>
        <w:adjustRightInd w:val="0"/>
        <w:rPr>
          <w:rFonts w:eastAsiaTheme="minorHAnsi"/>
          <w:szCs w:val="28"/>
        </w:rPr>
      </w:pPr>
      <w:r w:rsidRPr="00B52953">
        <w:rPr>
          <w:rFonts w:eastAsiaTheme="minorHAnsi"/>
          <w:szCs w:val="28"/>
        </w:rPr>
        <w:t xml:space="preserve">ООО "НПО </w:t>
      </w:r>
      <w:proofErr w:type="spellStart"/>
      <w:r w:rsidRPr="00B52953">
        <w:rPr>
          <w:rFonts w:eastAsiaTheme="minorHAnsi"/>
          <w:szCs w:val="28"/>
        </w:rPr>
        <w:t>Итэлма</w:t>
      </w:r>
      <w:proofErr w:type="spellEnd"/>
      <w:r w:rsidRPr="00B52953">
        <w:rPr>
          <w:rFonts w:eastAsiaTheme="minorHAnsi"/>
          <w:szCs w:val="28"/>
        </w:rPr>
        <w:t>" является активным членом ассоциации Российских производителей автотракторного оборудования. Участие в ассоциации и доверительные отношения с соответствующими департаментами автозаводов позволяют нашей компании быть одними из наиболее предпочтительных поставщиков электронных и электрических изделий для текущих и новых моделей автомобилей.</w:t>
      </w:r>
    </w:p>
    <w:p w:rsidR="00B52953" w:rsidRPr="00B52953" w:rsidRDefault="00B52953" w:rsidP="00B52953">
      <w:pPr>
        <w:autoSpaceDE w:val="0"/>
        <w:autoSpaceDN w:val="0"/>
        <w:adjustRightInd w:val="0"/>
        <w:rPr>
          <w:rFonts w:eastAsiaTheme="minorHAnsi"/>
          <w:szCs w:val="28"/>
        </w:rPr>
      </w:pPr>
      <w:r w:rsidRPr="00B52953">
        <w:rPr>
          <w:rFonts w:eastAsiaTheme="minorHAnsi"/>
          <w:szCs w:val="28"/>
        </w:rPr>
        <w:t>Основные направления, в которых НПО «ИТЭЛМА» уже имеет значительные достижения и успешно продолжает развиваться:</w:t>
      </w:r>
    </w:p>
    <w:p w:rsidR="00B52953" w:rsidRPr="00B52953" w:rsidRDefault="00B52953" w:rsidP="00B52953">
      <w:pPr>
        <w:pStyle w:val="a3"/>
        <w:numPr>
          <w:ilvl w:val="0"/>
          <w:numId w:val="16"/>
        </w:numPr>
        <w:autoSpaceDE w:val="0"/>
        <w:autoSpaceDN w:val="0"/>
        <w:adjustRightInd w:val="0"/>
        <w:spacing w:line="360" w:lineRule="auto"/>
        <w:jc w:val="both"/>
        <w:rPr>
          <w:rFonts w:ascii="Times New Roman" w:hAnsi="Times New Roman"/>
          <w:sz w:val="28"/>
          <w:szCs w:val="28"/>
        </w:rPr>
      </w:pPr>
      <w:r w:rsidRPr="007438EA">
        <w:rPr>
          <w:rFonts w:ascii="Times New Roman" w:hAnsi="Times New Roman"/>
          <w:sz w:val="28"/>
          <w:szCs w:val="28"/>
          <w:u w:val="single"/>
        </w:rPr>
        <w:t>автомобильная электроника</w:t>
      </w:r>
      <w:r w:rsidRPr="00B52953">
        <w:rPr>
          <w:rFonts w:ascii="Times New Roman" w:hAnsi="Times New Roman"/>
          <w:sz w:val="28"/>
          <w:szCs w:val="28"/>
        </w:rPr>
        <w:t>;</w:t>
      </w:r>
    </w:p>
    <w:p w:rsidR="00B52953" w:rsidRDefault="00B52953" w:rsidP="00B52953">
      <w:pPr>
        <w:pStyle w:val="a3"/>
        <w:numPr>
          <w:ilvl w:val="0"/>
          <w:numId w:val="16"/>
        </w:numPr>
        <w:autoSpaceDE w:val="0"/>
        <w:autoSpaceDN w:val="0"/>
        <w:adjustRightInd w:val="0"/>
        <w:spacing w:line="360" w:lineRule="auto"/>
        <w:jc w:val="both"/>
        <w:rPr>
          <w:rFonts w:ascii="Times New Roman" w:hAnsi="Times New Roman"/>
          <w:sz w:val="28"/>
          <w:szCs w:val="28"/>
        </w:rPr>
      </w:pPr>
      <w:r w:rsidRPr="00B52953">
        <w:rPr>
          <w:rFonts w:ascii="Times New Roman" w:hAnsi="Times New Roman"/>
          <w:sz w:val="28"/>
          <w:szCs w:val="28"/>
        </w:rPr>
        <w:t>электронные изделия и устройства для жилищно-коммунального хозяйства;</w:t>
      </w:r>
    </w:p>
    <w:p w:rsidR="00B52953" w:rsidRDefault="00B52953" w:rsidP="00B52953">
      <w:pPr>
        <w:pStyle w:val="a3"/>
        <w:numPr>
          <w:ilvl w:val="0"/>
          <w:numId w:val="16"/>
        </w:numPr>
        <w:autoSpaceDE w:val="0"/>
        <w:autoSpaceDN w:val="0"/>
        <w:adjustRightInd w:val="0"/>
        <w:spacing w:line="360" w:lineRule="auto"/>
        <w:jc w:val="both"/>
        <w:rPr>
          <w:rFonts w:ascii="Times New Roman" w:hAnsi="Times New Roman"/>
          <w:sz w:val="28"/>
          <w:szCs w:val="28"/>
        </w:rPr>
      </w:pPr>
      <w:r w:rsidRPr="00B52953">
        <w:rPr>
          <w:rFonts w:ascii="Times New Roman" w:hAnsi="Times New Roman"/>
          <w:sz w:val="28"/>
          <w:szCs w:val="28"/>
        </w:rPr>
        <w:t>системы противопожарной и охранной сигнализации;</w:t>
      </w:r>
    </w:p>
    <w:p w:rsidR="00B52953" w:rsidRPr="00B52953" w:rsidRDefault="00B52953" w:rsidP="00B52953">
      <w:pPr>
        <w:pStyle w:val="a3"/>
        <w:numPr>
          <w:ilvl w:val="0"/>
          <w:numId w:val="16"/>
        </w:numPr>
        <w:autoSpaceDE w:val="0"/>
        <w:autoSpaceDN w:val="0"/>
        <w:adjustRightInd w:val="0"/>
        <w:spacing w:line="360" w:lineRule="auto"/>
        <w:jc w:val="both"/>
        <w:rPr>
          <w:rFonts w:ascii="Times New Roman" w:hAnsi="Times New Roman"/>
          <w:sz w:val="28"/>
          <w:szCs w:val="28"/>
        </w:rPr>
      </w:pPr>
      <w:r w:rsidRPr="00B52953">
        <w:rPr>
          <w:rFonts w:ascii="Times New Roman" w:hAnsi="Times New Roman"/>
          <w:sz w:val="28"/>
          <w:szCs w:val="28"/>
        </w:rPr>
        <w:t>кооперация с другими предприятиями с целью выпуска высококачественной электронной продукции самого различного назначения.</w:t>
      </w:r>
    </w:p>
    <w:p w:rsidR="00B52953" w:rsidRPr="00B52953" w:rsidRDefault="00B52953" w:rsidP="00B52953">
      <w:pPr>
        <w:autoSpaceDE w:val="0"/>
        <w:autoSpaceDN w:val="0"/>
        <w:adjustRightInd w:val="0"/>
        <w:rPr>
          <w:rFonts w:eastAsiaTheme="minorHAnsi"/>
          <w:szCs w:val="28"/>
        </w:rPr>
      </w:pPr>
      <w:r w:rsidRPr="00B52953">
        <w:rPr>
          <w:rFonts w:eastAsiaTheme="minorHAnsi"/>
          <w:szCs w:val="28"/>
        </w:rPr>
        <w:t>Для финансирования своих проектов НПО «ИТЭЛМА» использует в основном собственные капиталовложения. Однако репутация компании позволяет при необходимости привлекать крупные заемные средства.</w:t>
      </w:r>
    </w:p>
    <w:p w:rsidR="00B52953" w:rsidRPr="00B52953" w:rsidRDefault="00B52953" w:rsidP="00B52953">
      <w:pPr>
        <w:autoSpaceDE w:val="0"/>
        <w:autoSpaceDN w:val="0"/>
        <w:adjustRightInd w:val="0"/>
        <w:rPr>
          <w:rFonts w:eastAsiaTheme="minorHAnsi"/>
          <w:szCs w:val="28"/>
        </w:rPr>
      </w:pPr>
      <w:r w:rsidRPr="00B52953">
        <w:rPr>
          <w:rFonts w:eastAsiaTheme="minorHAnsi"/>
          <w:szCs w:val="28"/>
        </w:rPr>
        <w:t> Среди наиболее значимых достижений компании можно назвать долгосрочное успешное сотрудничество с гигантами российской автомобильной промышленности АВТОВАЗ, GM-АВТОВАЗ, ГАЗ на конвейерах которых устанавливается электроника, разработанная и произведенная НПО «ИТЭЛМА».</w:t>
      </w:r>
    </w:p>
    <w:p w:rsidR="00B52953" w:rsidRDefault="00B52953" w:rsidP="00B52953">
      <w:pPr>
        <w:autoSpaceDE w:val="0"/>
        <w:autoSpaceDN w:val="0"/>
        <w:adjustRightInd w:val="0"/>
        <w:rPr>
          <w:rFonts w:eastAsiaTheme="minorHAnsi"/>
          <w:szCs w:val="28"/>
        </w:rPr>
      </w:pPr>
      <w:r w:rsidRPr="00B52953">
        <w:rPr>
          <w:rFonts w:eastAsiaTheme="minorHAnsi"/>
          <w:szCs w:val="28"/>
        </w:rPr>
        <w:lastRenderedPageBreak/>
        <w:t xml:space="preserve">НПО «ИТЭЛМА» активно использует свой огромный опыт в области разработки и производства электронных изделий, а также свои производственные мощности в совместных проектах с другими предприятиями. Такая кооперация позволяет в кратчайшие сроки притворять в жизнь большое количество инновационных проектов, результатом которой является производство высококачественной высокотехнологичной отечественной продукции, востребованной на рынке. Благодаря этому сотрудничеству НПО «ИТЭЛМА» фактически стала </w:t>
      </w:r>
      <w:proofErr w:type="spellStart"/>
      <w:r w:rsidRPr="00B52953">
        <w:rPr>
          <w:rFonts w:eastAsiaTheme="minorHAnsi"/>
          <w:szCs w:val="28"/>
        </w:rPr>
        <w:t>инновационно</w:t>
      </w:r>
      <w:proofErr w:type="spellEnd"/>
      <w:r w:rsidRPr="00B52953">
        <w:rPr>
          <w:rFonts w:eastAsiaTheme="minorHAnsi"/>
          <w:szCs w:val="28"/>
        </w:rPr>
        <w:t>-технологическим центром хорошо известным как в городе Москве, так и во всей стране.</w:t>
      </w:r>
    </w:p>
    <w:p w:rsidR="00BD7FB3" w:rsidRDefault="00BD7FB3" w:rsidP="00E709EB">
      <w:pPr>
        <w:autoSpaceDE w:val="0"/>
        <w:autoSpaceDN w:val="0"/>
        <w:adjustRightInd w:val="0"/>
        <w:rPr>
          <w:rFonts w:eastAsiaTheme="minorHAnsi"/>
          <w:szCs w:val="28"/>
        </w:rPr>
      </w:pPr>
    </w:p>
    <w:p w:rsidR="00755EAA" w:rsidRPr="008532BF" w:rsidRDefault="00755EAA" w:rsidP="008532BF">
      <w:pPr>
        <w:pStyle w:val="3"/>
        <w:rPr>
          <w:rFonts w:ascii="Times New Roman" w:hAnsi="Times New Roman" w:cs="Times New Roman"/>
          <w:b/>
          <w:color w:val="auto"/>
          <w:sz w:val="28"/>
          <w:szCs w:val="28"/>
        </w:rPr>
      </w:pPr>
      <w:bookmarkStart w:id="11" w:name="_Toc8333368"/>
      <w:r w:rsidRPr="008532BF">
        <w:rPr>
          <w:rFonts w:ascii="Times New Roman" w:eastAsiaTheme="minorHAnsi" w:hAnsi="Times New Roman" w:cs="Times New Roman"/>
          <w:b/>
          <w:color w:val="auto"/>
          <w:sz w:val="28"/>
          <w:szCs w:val="28"/>
        </w:rPr>
        <w:t xml:space="preserve">2.3.3 </w:t>
      </w:r>
      <w:r w:rsidRPr="008532BF">
        <w:rPr>
          <w:rFonts w:ascii="Times New Roman" w:hAnsi="Times New Roman" w:cs="Times New Roman"/>
          <w:b/>
          <w:color w:val="auto"/>
          <w:sz w:val="28"/>
          <w:szCs w:val="28"/>
        </w:rPr>
        <w:t>ООО "</w:t>
      </w:r>
      <w:proofErr w:type="spellStart"/>
      <w:r w:rsidRPr="008532BF">
        <w:rPr>
          <w:rFonts w:ascii="Times New Roman" w:hAnsi="Times New Roman" w:cs="Times New Roman"/>
          <w:b/>
          <w:color w:val="auto"/>
          <w:sz w:val="28"/>
          <w:szCs w:val="28"/>
        </w:rPr>
        <w:t>Континентал</w:t>
      </w:r>
      <w:proofErr w:type="spellEnd"/>
      <w:r w:rsidRPr="008532BF">
        <w:rPr>
          <w:rFonts w:ascii="Times New Roman" w:hAnsi="Times New Roman" w:cs="Times New Roman"/>
          <w:b/>
          <w:color w:val="auto"/>
          <w:sz w:val="28"/>
          <w:szCs w:val="28"/>
        </w:rPr>
        <w:t xml:space="preserve"> </w:t>
      </w:r>
      <w:proofErr w:type="spellStart"/>
      <w:r w:rsidRPr="008532BF">
        <w:rPr>
          <w:rFonts w:ascii="Times New Roman" w:hAnsi="Times New Roman" w:cs="Times New Roman"/>
          <w:b/>
          <w:color w:val="auto"/>
          <w:sz w:val="28"/>
          <w:szCs w:val="28"/>
        </w:rPr>
        <w:t>Аутомотив</w:t>
      </w:r>
      <w:proofErr w:type="spellEnd"/>
      <w:r w:rsidRPr="008532BF">
        <w:rPr>
          <w:rFonts w:ascii="Times New Roman" w:hAnsi="Times New Roman" w:cs="Times New Roman"/>
          <w:b/>
          <w:color w:val="auto"/>
          <w:sz w:val="28"/>
          <w:szCs w:val="28"/>
        </w:rPr>
        <w:t xml:space="preserve"> РУС"</w:t>
      </w:r>
      <w:bookmarkEnd w:id="11"/>
    </w:p>
    <w:p w:rsidR="00755EAA" w:rsidRPr="00755EAA" w:rsidRDefault="00755EAA" w:rsidP="00755EAA">
      <w:pPr>
        <w:pStyle w:val="a8"/>
        <w:spacing w:line="360" w:lineRule="auto"/>
        <w:ind w:firstLine="709"/>
        <w:jc w:val="both"/>
        <w:rPr>
          <w:sz w:val="28"/>
          <w:szCs w:val="28"/>
        </w:rPr>
      </w:pPr>
      <w:proofErr w:type="spellStart"/>
      <w:r w:rsidRPr="00755EAA">
        <w:rPr>
          <w:bCs/>
          <w:sz w:val="28"/>
          <w:szCs w:val="28"/>
        </w:rPr>
        <w:t>Continental</w:t>
      </w:r>
      <w:proofErr w:type="spellEnd"/>
      <w:r w:rsidRPr="00755EAA">
        <w:rPr>
          <w:bCs/>
          <w:sz w:val="28"/>
          <w:szCs w:val="28"/>
        </w:rPr>
        <w:t xml:space="preserve"> </w:t>
      </w:r>
      <w:proofErr w:type="spellStart"/>
      <w:r w:rsidRPr="00755EAA">
        <w:rPr>
          <w:bCs/>
          <w:sz w:val="28"/>
          <w:szCs w:val="28"/>
        </w:rPr>
        <w:t>Automotive</w:t>
      </w:r>
      <w:proofErr w:type="spellEnd"/>
      <w:r w:rsidRPr="00755EAA">
        <w:rPr>
          <w:bCs/>
          <w:sz w:val="28"/>
          <w:szCs w:val="28"/>
        </w:rPr>
        <w:t xml:space="preserve"> </w:t>
      </w:r>
      <w:proofErr w:type="spellStart"/>
      <w:r w:rsidRPr="00755EAA">
        <w:rPr>
          <w:bCs/>
          <w:sz w:val="28"/>
          <w:szCs w:val="28"/>
        </w:rPr>
        <w:t>GmbH</w:t>
      </w:r>
      <w:proofErr w:type="spellEnd"/>
      <w:r w:rsidRPr="00755EAA">
        <w:rPr>
          <w:sz w:val="28"/>
          <w:szCs w:val="28"/>
        </w:rPr>
        <w:t xml:space="preserve"> — дочерняя компания немецкого концерна </w:t>
      </w:r>
      <w:hyperlink r:id="rId44" w:tooltip="Continental AG" w:history="1">
        <w:proofErr w:type="spellStart"/>
        <w:r w:rsidRPr="00755EAA">
          <w:rPr>
            <w:rStyle w:val="a9"/>
            <w:color w:val="auto"/>
            <w:sz w:val="28"/>
            <w:szCs w:val="28"/>
            <w:u w:val="none"/>
          </w:rPr>
          <w:t>Continental</w:t>
        </w:r>
        <w:proofErr w:type="spellEnd"/>
        <w:r w:rsidRPr="00755EAA">
          <w:rPr>
            <w:rStyle w:val="a9"/>
            <w:color w:val="auto"/>
            <w:sz w:val="28"/>
            <w:szCs w:val="28"/>
            <w:u w:val="none"/>
          </w:rPr>
          <w:t xml:space="preserve"> AG</w:t>
        </w:r>
      </w:hyperlink>
      <w:r w:rsidRPr="00755EAA">
        <w:rPr>
          <w:sz w:val="28"/>
          <w:szCs w:val="28"/>
        </w:rPr>
        <w:t xml:space="preserve"> с собственным правовым статусом, производит различные компоненты и системы для автомобилей и яхт, работая в 4 основных направлениях: </w:t>
      </w:r>
    </w:p>
    <w:p w:rsidR="00755EAA" w:rsidRPr="00A229B6" w:rsidRDefault="00755EAA" w:rsidP="00755EAA">
      <w:pPr>
        <w:numPr>
          <w:ilvl w:val="0"/>
          <w:numId w:val="17"/>
        </w:numPr>
        <w:spacing w:before="100" w:beforeAutospacing="1" w:after="100" w:afterAutospacing="1"/>
        <w:ind w:firstLine="709"/>
        <w:rPr>
          <w:szCs w:val="28"/>
        </w:rPr>
      </w:pPr>
      <w:proofErr w:type="spellStart"/>
      <w:r w:rsidRPr="00A229B6">
        <w:rPr>
          <w:iCs/>
          <w:szCs w:val="28"/>
        </w:rPr>
        <w:t>Powertrain</w:t>
      </w:r>
      <w:proofErr w:type="spellEnd"/>
      <w:r w:rsidRPr="00A229B6">
        <w:rPr>
          <w:szCs w:val="28"/>
        </w:rPr>
        <w:t> -</w:t>
      </w:r>
      <w:r w:rsidR="00A229B6" w:rsidRPr="00A229B6">
        <w:rPr>
          <w:szCs w:val="28"/>
        </w:rPr>
        <w:t xml:space="preserve"> </w:t>
      </w:r>
      <w:r w:rsidRPr="00A229B6">
        <w:rPr>
          <w:szCs w:val="28"/>
        </w:rPr>
        <w:t>системы подачи топлива, сенсоры и электронику для них, системы прямого впрыска.</w:t>
      </w:r>
    </w:p>
    <w:p w:rsidR="00755EAA" w:rsidRPr="00A229B6" w:rsidRDefault="00755EAA" w:rsidP="00755EAA">
      <w:pPr>
        <w:numPr>
          <w:ilvl w:val="0"/>
          <w:numId w:val="17"/>
        </w:numPr>
        <w:spacing w:before="100" w:beforeAutospacing="1" w:after="100" w:afterAutospacing="1"/>
        <w:ind w:firstLine="709"/>
        <w:rPr>
          <w:szCs w:val="28"/>
        </w:rPr>
      </w:pPr>
      <w:proofErr w:type="spellStart"/>
      <w:r w:rsidRPr="00A229B6">
        <w:rPr>
          <w:iCs/>
          <w:szCs w:val="28"/>
        </w:rPr>
        <w:t>Chassis</w:t>
      </w:r>
      <w:proofErr w:type="spellEnd"/>
      <w:r w:rsidRPr="00A229B6">
        <w:rPr>
          <w:iCs/>
          <w:szCs w:val="28"/>
        </w:rPr>
        <w:t xml:space="preserve"> &amp; </w:t>
      </w:r>
      <w:proofErr w:type="spellStart"/>
      <w:r w:rsidRPr="00A229B6">
        <w:rPr>
          <w:iCs/>
          <w:szCs w:val="28"/>
        </w:rPr>
        <w:t>Safety</w:t>
      </w:r>
      <w:proofErr w:type="spellEnd"/>
      <w:r w:rsidRPr="00A229B6">
        <w:rPr>
          <w:szCs w:val="28"/>
        </w:rPr>
        <w:t xml:space="preserve"> - электромоторы, компоненты систем безопасности.</w:t>
      </w:r>
    </w:p>
    <w:p w:rsidR="00755EAA" w:rsidRPr="00755EAA" w:rsidRDefault="00755EAA" w:rsidP="00755EAA">
      <w:pPr>
        <w:numPr>
          <w:ilvl w:val="0"/>
          <w:numId w:val="17"/>
        </w:numPr>
        <w:spacing w:before="100" w:beforeAutospacing="1" w:after="100" w:afterAutospacing="1"/>
        <w:ind w:firstLine="709"/>
        <w:rPr>
          <w:szCs w:val="28"/>
        </w:rPr>
      </w:pPr>
      <w:proofErr w:type="spellStart"/>
      <w:r w:rsidRPr="00A229B6">
        <w:rPr>
          <w:iCs/>
          <w:szCs w:val="28"/>
        </w:rPr>
        <w:t>Interior</w:t>
      </w:r>
      <w:proofErr w:type="spellEnd"/>
      <w:r w:rsidRPr="00A229B6">
        <w:rPr>
          <w:szCs w:val="28"/>
        </w:rPr>
        <w:t> -</w:t>
      </w:r>
      <w:r w:rsidR="00A229B6">
        <w:rPr>
          <w:szCs w:val="28"/>
        </w:rPr>
        <w:t xml:space="preserve"> </w:t>
      </w:r>
      <w:r w:rsidRPr="00755EAA">
        <w:rPr>
          <w:szCs w:val="28"/>
        </w:rPr>
        <w:t xml:space="preserve">информационные системы, навигационные приборы, автомагнитолы, системы для коммерческих средств и оборудование под маркой VDO </w:t>
      </w:r>
      <w:proofErr w:type="spellStart"/>
      <w:r w:rsidRPr="00755EAA">
        <w:rPr>
          <w:szCs w:val="28"/>
        </w:rPr>
        <w:t>Dayton</w:t>
      </w:r>
      <w:proofErr w:type="spellEnd"/>
      <w:r w:rsidRPr="00755EAA">
        <w:rPr>
          <w:szCs w:val="28"/>
        </w:rPr>
        <w:t>.</w:t>
      </w:r>
    </w:p>
    <w:p w:rsidR="00755EAA" w:rsidRPr="00755EAA" w:rsidRDefault="00755EAA" w:rsidP="00755EAA">
      <w:pPr>
        <w:pStyle w:val="a8"/>
        <w:spacing w:line="360" w:lineRule="auto"/>
        <w:ind w:firstLine="709"/>
        <w:jc w:val="both"/>
        <w:rPr>
          <w:sz w:val="28"/>
          <w:szCs w:val="28"/>
        </w:rPr>
      </w:pPr>
      <w:r w:rsidRPr="00755EAA">
        <w:rPr>
          <w:sz w:val="28"/>
          <w:szCs w:val="28"/>
        </w:rPr>
        <w:t xml:space="preserve">Компания сотрудничает с ведущими мировыми производителями автомобилей. Свыше половины оборота (53 %) в 2005 году, по данным компании, приходится на </w:t>
      </w:r>
      <w:hyperlink r:id="rId45" w:tooltip="Daimler" w:history="1">
        <w:proofErr w:type="spellStart"/>
        <w:r w:rsidRPr="00755EAA">
          <w:rPr>
            <w:rStyle w:val="a9"/>
            <w:color w:val="auto"/>
            <w:sz w:val="28"/>
            <w:szCs w:val="28"/>
            <w:u w:val="none"/>
          </w:rPr>
          <w:t>Daimler</w:t>
        </w:r>
        <w:proofErr w:type="spellEnd"/>
      </w:hyperlink>
      <w:r w:rsidRPr="00755EAA">
        <w:rPr>
          <w:sz w:val="28"/>
          <w:szCs w:val="28"/>
        </w:rPr>
        <w:t xml:space="preserve">, </w:t>
      </w:r>
      <w:hyperlink r:id="rId46" w:tooltip="BMW" w:history="1">
        <w:r w:rsidRPr="00755EAA">
          <w:rPr>
            <w:rStyle w:val="a9"/>
            <w:color w:val="auto"/>
            <w:sz w:val="28"/>
            <w:szCs w:val="28"/>
            <w:u w:val="none"/>
          </w:rPr>
          <w:t>BMW</w:t>
        </w:r>
      </w:hyperlink>
      <w:r w:rsidRPr="00755EAA">
        <w:rPr>
          <w:sz w:val="28"/>
          <w:szCs w:val="28"/>
        </w:rPr>
        <w:t xml:space="preserve">, </w:t>
      </w:r>
      <w:hyperlink r:id="rId47" w:tooltip="Ford" w:history="1">
        <w:proofErr w:type="spellStart"/>
        <w:r w:rsidRPr="00755EAA">
          <w:rPr>
            <w:rStyle w:val="a9"/>
            <w:color w:val="auto"/>
            <w:sz w:val="28"/>
            <w:szCs w:val="28"/>
            <w:u w:val="none"/>
          </w:rPr>
          <w:t>Ford</w:t>
        </w:r>
        <w:proofErr w:type="spellEnd"/>
      </w:hyperlink>
      <w:r w:rsidRPr="00755EAA">
        <w:rPr>
          <w:sz w:val="28"/>
          <w:szCs w:val="28"/>
        </w:rPr>
        <w:t xml:space="preserve">, </w:t>
      </w:r>
      <w:hyperlink r:id="rId48" w:tooltip="Volkswagen Group" w:history="1">
        <w:proofErr w:type="spellStart"/>
        <w:r w:rsidRPr="00755EAA">
          <w:rPr>
            <w:rStyle w:val="a9"/>
            <w:color w:val="auto"/>
            <w:sz w:val="28"/>
            <w:szCs w:val="28"/>
            <w:u w:val="none"/>
          </w:rPr>
          <w:t>Volkswagen</w:t>
        </w:r>
        <w:proofErr w:type="spellEnd"/>
        <w:r w:rsidRPr="00755EAA">
          <w:rPr>
            <w:rStyle w:val="a9"/>
            <w:color w:val="auto"/>
            <w:sz w:val="28"/>
            <w:szCs w:val="28"/>
            <w:u w:val="none"/>
          </w:rPr>
          <w:t xml:space="preserve"> </w:t>
        </w:r>
        <w:proofErr w:type="spellStart"/>
        <w:r w:rsidRPr="00755EAA">
          <w:rPr>
            <w:rStyle w:val="a9"/>
            <w:color w:val="auto"/>
            <w:sz w:val="28"/>
            <w:szCs w:val="28"/>
            <w:u w:val="none"/>
          </w:rPr>
          <w:t>Group</w:t>
        </w:r>
        <w:proofErr w:type="spellEnd"/>
      </w:hyperlink>
      <w:r w:rsidRPr="00755EAA">
        <w:rPr>
          <w:sz w:val="28"/>
          <w:szCs w:val="28"/>
        </w:rPr>
        <w:t xml:space="preserve"> и </w:t>
      </w:r>
      <w:hyperlink r:id="rId49" w:tooltip="General Motors" w:history="1">
        <w:r w:rsidRPr="00755EAA">
          <w:rPr>
            <w:rStyle w:val="a9"/>
            <w:color w:val="auto"/>
            <w:sz w:val="28"/>
            <w:szCs w:val="28"/>
            <w:u w:val="none"/>
          </w:rPr>
          <w:t xml:space="preserve">GM </w:t>
        </w:r>
        <w:proofErr w:type="spellStart"/>
        <w:r w:rsidRPr="00755EAA">
          <w:rPr>
            <w:rStyle w:val="a9"/>
            <w:color w:val="auto"/>
            <w:sz w:val="28"/>
            <w:szCs w:val="28"/>
            <w:u w:val="none"/>
          </w:rPr>
          <w:t>Group</w:t>
        </w:r>
        <w:proofErr w:type="spellEnd"/>
      </w:hyperlink>
      <w:r w:rsidRPr="00755EAA">
        <w:rPr>
          <w:sz w:val="28"/>
          <w:szCs w:val="28"/>
        </w:rPr>
        <w:t xml:space="preserve">. Также крупными заказчиками являются </w:t>
      </w:r>
      <w:hyperlink r:id="rId50" w:tooltip="PSA Peugeot Citroën" w:history="1">
        <w:r w:rsidRPr="00755EAA">
          <w:rPr>
            <w:rStyle w:val="a9"/>
            <w:color w:val="auto"/>
            <w:sz w:val="28"/>
            <w:szCs w:val="28"/>
            <w:u w:val="none"/>
          </w:rPr>
          <w:t>PSA</w:t>
        </w:r>
      </w:hyperlink>
      <w:r w:rsidRPr="00755EAA">
        <w:rPr>
          <w:sz w:val="28"/>
          <w:szCs w:val="28"/>
        </w:rPr>
        <w:t xml:space="preserve">, </w:t>
      </w:r>
      <w:hyperlink r:id="rId51" w:tooltip="Renault" w:history="1">
        <w:proofErr w:type="spellStart"/>
        <w:r w:rsidRPr="00755EAA">
          <w:rPr>
            <w:rStyle w:val="a9"/>
            <w:color w:val="auto"/>
            <w:sz w:val="28"/>
            <w:szCs w:val="28"/>
            <w:u w:val="none"/>
          </w:rPr>
          <w:t>Renault</w:t>
        </w:r>
        <w:proofErr w:type="spellEnd"/>
      </w:hyperlink>
      <w:r w:rsidRPr="00755EAA">
        <w:rPr>
          <w:sz w:val="28"/>
          <w:szCs w:val="28"/>
        </w:rPr>
        <w:t xml:space="preserve">, </w:t>
      </w:r>
      <w:hyperlink r:id="rId52" w:tooltip="Hyundai" w:history="1">
        <w:proofErr w:type="spellStart"/>
        <w:r w:rsidRPr="00755EAA">
          <w:rPr>
            <w:rStyle w:val="a9"/>
            <w:color w:val="auto"/>
            <w:sz w:val="28"/>
            <w:szCs w:val="28"/>
            <w:u w:val="none"/>
          </w:rPr>
          <w:t>Hyundai</w:t>
        </w:r>
        <w:proofErr w:type="spellEnd"/>
      </w:hyperlink>
      <w:r w:rsidRPr="00755EAA">
        <w:rPr>
          <w:sz w:val="28"/>
          <w:szCs w:val="28"/>
        </w:rPr>
        <w:t xml:space="preserve">, </w:t>
      </w:r>
      <w:hyperlink r:id="rId53" w:tooltip="Honda" w:history="1">
        <w:proofErr w:type="spellStart"/>
        <w:r w:rsidRPr="00755EAA">
          <w:rPr>
            <w:rStyle w:val="a9"/>
            <w:color w:val="auto"/>
            <w:sz w:val="28"/>
            <w:szCs w:val="28"/>
            <w:u w:val="none"/>
          </w:rPr>
          <w:t>Honda</w:t>
        </w:r>
        <w:proofErr w:type="spellEnd"/>
      </w:hyperlink>
      <w:r w:rsidRPr="00755EAA">
        <w:rPr>
          <w:sz w:val="28"/>
          <w:szCs w:val="28"/>
        </w:rPr>
        <w:t xml:space="preserve"> и </w:t>
      </w:r>
      <w:hyperlink r:id="rId54" w:tooltip="Fiat" w:history="1">
        <w:proofErr w:type="spellStart"/>
        <w:r w:rsidRPr="00755EAA">
          <w:rPr>
            <w:rStyle w:val="a9"/>
            <w:color w:val="auto"/>
            <w:sz w:val="28"/>
            <w:szCs w:val="28"/>
            <w:u w:val="none"/>
          </w:rPr>
          <w:t>Fiat</w:t>
        </w:r>
        <w:proofErr w:type="spellEnd"/>
      </w:hyperlink>
      <w:r w:rsidRPr="00755EAA">
        <w:rPr>
          <w:sz w:val="28"/>
          <w:szCs w:val="28"/>
        </w:rPr>
        <w:t xml:space="preserve">. </w:t>
      </w:r>
      <w:r w:rsidRPr="00755EAA">
        <w:rPr>
          <w:sz w:val="28"/>
          <w:szCs w:val="28"/>
        </w:rPr>
        <w:lastRenderedPageBreak/>
        <w:t xml:space="preserve">Для потребителей продукция компании широко известна под маркой VDO </w:t>
      </w:r>
      <w:proofErr w:type="spellStart"/>
      <w:r w:rsidRPr="00755EAA">
        <w:rPr>
          <w:sz w:val="28"/>
          <w:szCs w:val="28"/>
        </w:rPr>
        <w:t>Dayton</w:t>
      </w:r>
      <w:proofErr w:type="spellEnd"/>
      <w:r w:rsidRPr="00755EAA">
        <w:rPr>
          <w:sz w:val="28"/>
          <w:szCs w:val="28"/>
        </w:rPr>
        <w:t xml:space="preserve">. </w:t>
      </w:r>
    </w:p>
    <w:p w:rsidR="00755EAA" w:rsidRPr="00755EAA" w:rsidRDefault="00755EAA" w:rsidP="00755EAA">
      <w:pPr>
        <w:spacing w:before="100" w:beforeAutospacing="1" w:after="100" w:afterAutospacing="1"/>
        <w:rPr>
          <w:rFonts w:eastAsia="Times New Roman"/>
          <w:szCs w:val="28"/>
          <w:lang w:eastAsia="ru-RU"/>
        </w:rPr>
      </w:pPr>
      <w:proofErr w:type="spellStart"/>
      <w:r w:rsidRPr="00755EAA">
        <w:rPr>
          <w:rFonts w:eastAsia="Times New Roman"/>
          <w:szCs w:val="28"/>
          <w:lang w:eastAsia="ru-RU"/>
        </w:rPr>
        <w:t>Continental</w:t>
      </w:r>
      <w:proofErr w:type="spellEnd"/>
      <w:r w:rsidRPr="00755EAA">
        <w:rPr>
          <w:rFonts w:eastAsia="Times New Roman"/>
          <w:szCs w:val="28"/>
          <w:lang w:eastAsia="ru-RU"/>
        </w:rPr>
        <w:t xml:space="preserve"> </w:t>
      </w:r>
      <w:proofErr w:type="spellStart"/>
      <w:r w:rsidRPr="00755EAA">
        <w:rPr>
          <w:rFonts w:eastAsia="Times New Roman"/>
          <w:szCs w:val="28"/>
          <w:lang w:eastAsia="ru-RU"/>
        </w:rPr>
        <w:t>Automotive</w:t>
      </w:r>
      <w:proofErr w:type="spellEnd"/>
      <w:r w:rsidRPr="00755EAA">
        <w:rPr>
          <w:rFonts w:eastAsia="Times New Roman"/>
          <w:szCs w:val="28"/>
          <w:lang w:eastAsia="ru-RU"/>
        </w:rPr>
        <w:t xml:space="preserve"> </w:t>
      </w:r>
      <w:proofErr w:type="spellStart"/>
      <w:r w:rsidRPr="00755EAA">
        <w:rPr>
          <w:rFonts w:eastAsia="Times New Roman"/>
          <w:szCs w:val="28"/>
          <w:lang w:eastAsia="ru-RU"/>
        </w:rPr>
        <w:t>GmbH</w:t>
      </w:r>
      <w:proofErr w:type="spellEnd"/>
      <w:r w:rsidRPr="00755EAA">
        <w:rPr>
          <w:rFonts w:eastAsia="Times New Roman"/>
          <w:szCs w:val="28"/>
          <w:lang w:eastAsia="ru-RU"/>
        </w:rPr>
        <w:t xml:space="preserve"> представлена в России несколькими юридическими лицами. </w:t>
      </w:r>
    </w:p>
    <w:p w:rsidR="00755EAA" w:rsidRDefault="00755EAA" w:rsidP="00755EAA">
      <w:pPr>
        <w:spacing w:before="100" w:beforeAutospacing="1" w:after="100" w:afterAutospacing="1"/>
        <w:rPr>
          <w:rFonts w:eastAsia="Times New Roman"/>
          <w:szCs w:val="28"/>
          <w:lang w:eastAsia="ru-RU"/>
        </w:rPr>
      </w:pPr>
      <w:r w:rsidRPr="00755EAA">
        <w:rPr>
          <w:rFonts w:eastAsia="Times New Roman"/>
          <w:szCs w:val="28"/>
          <w:lang w:eastAsia="ru-RU"/>
        </w:rPr>
        <w:t>ООО "</w:t>
      </w:r>
      <w:proofErr w:type="spellStart"/>
      <w:r w:rsidRPr="00755EAA">
        <w:rPr>
          <w:rFonts w:eastAsia="Times New Roman"/>
          <w:szCs w:val="28"/>
          <w:lang w:eastAsia="ru-RU"/>
        </w:rPr>
        <w:t>Континентал</w:t>
      </w:r>
      <w:proofErr w:type="spellEnd"/>
      <w:r w:rsidRPr="00755EAA">
        <w:rPr>
          <w:rFonts w:eastAsia="Times New Roman"/>
          <w:szCs w:val="28"/>
          <w:lang w:eastAsia="ru-RU"/>
        </w:rPr>
        <w:t xml:space="preserve"> </w:t>
      </w:r>
      <w:proofErr w:type="spellStart"/>
      <w:r w:rsidRPr="00755EAA">
        <w:rPr>
          <w:rFonts w:eastAsia="Times New Roman"/>
          <w:szCs w:val="28"/>
          <w:lang w:eastAsia="ru-RU"/>
        </w:rPr>
        <w:t>Аутомотив</w:t>
      </w:r>
      <w:proofErr w:type="spellEnd"/>
      <w:r w:rsidRPr="00755EAA">
        <w:rPr>
          <w:rFonts w:eastAsia="Times New Roman"/>
          <w:szCs w:val="28"/>
          <w:lang w:eastAsia="ru-RU"/>
        </w:rPr>
        <w:t xml:space="preserve"> РУС", с 1996 года занимающейся производством и поставкой автомобильной электроники и </w:t>
      </w:r>
      <w:proofErr w:type="spellStart"/>
      <w:r w:rsidRPr="00755EAA">
        <w:rPr>
          <w:rFonts w:eastAsia="Times New Roman"/>
          <w:szCs w:val="28"/>
          <w:lang w:eastAsia="ru-RU"/>
        </w:rPr>
        <w:t>мехатроники</w:t>
      </w:r>
      <w:proofErr w:type="spellEnd"/>
      <w:r w:rsidRPr="00755EAA">
        <w:rPr>
          <w:rFonts w:eastAsia="Times New Roman"/>
          <w:szCs w:val="28"/>
          <w:lang w:eastAsia="ru-RU"/>
        </w:rPr>
        <w:t xml:space="preserve"> на конвейеры российских и зарубежных производителей легкового и грузового автотранспорта. Кроме того, на заводе в Чистополе производится цифровой </w:t>
      </w:r>
      <w:proofErr w:type="spellStart"/>
      <w:r w:rsidRPr="00755EAA">
        <w:rPr>
          <w:rFonts w:eastAsia="Times New Roman"/>
          <w:szCs w:val="28"/>
          <w:lang w:eastAsia="ru-RU"/>
        </w:rPr>
        <w:t>тахограф</w:t>
      </w:r>
      <w:proofErr w:type="spellEnd"/>
      <w:r w:rsidRPr="00755EAA">
        <w:rPr>
          <w:rFonts w:eastAsia="Times New Roman"/>
          <w:szCs w:val="28"/>
          <w:lang w:eastAsia="ru-RU"/>
        </w:rPr>
        <w:t xml:space="preserve"> DTCO 3283, полностью соответствующий требованиям законодательства Российской Федерации. Начиная с октября 2013 года, начал работу торговый дом ООО "ФДО-МЕТТЭМ", созданный совместно с российским партнером, компанией "МЕТТЭМ-М", в чьи задачи входит поставка систем цифровой </w:t>
      </w:r>
      <w:proofErr w:type="spellStart"/>
      <w:r w:rsidRPr="00755EAA">
        <w:rPr>
          <w:rFonts w:eastAsia="Times New Roman"/>
          <w:szCs w:val="28"/>
          <w:lang w:eastAsia="ru-RU"/>
        </w:rPr>
        <w:t>тахографии</w:t>
      </w:r>
      <w:proofErr w:type="spellEnd"/>
      <w:r w:rsidRPr="00755EAA">
        <w:rPr>
          <w:rFonts w:eastAsia="Times New Roman"/>
          <w:szCs w:val="28"/>
          <w:lang w:eastAsia="ru-RU"/>
        </w:rPr>
        <w:t xml:space="preserve"> для вторичного рынка на всей территории РФ. </w:t>
      </w:r>
    </w:p>
    <w:p w:rsidR="00755EAA" w:rsidRDefault="00755EAA" w:rsidP="00755EAA">
      <w:pPr>
        <w:spacing w:before="100" w:beforeAutospacing="1" w:after="100" w:afterAutospacing="1"/>
        <w:rPr>
          <w:rFonts w:eastAsia="Times New Roman"/>
          <w:szCs w:val="28"/>
          <w:lang w:eastAsia="ru-RU"/>
        </w:rPr>
      </w:pPr>
      <w:r w:rsidRPr="00755EAA">
        <w:rPr>
          <w:rFonts w:eastAsia="Times New Roman"/>
          <w:szCs w:val="28"/>
          <w:lang w:eastAsia="ru-RU"/>
        </w:rPr>
        <w:t>ООО "</w:t>
      </w:r>
      <w:proofErr w:type="spellStart"/>
      <w:r w:rsidRPr="00755EAA">
        <w:rPr>
          <w:rFonts w:eastAsia="Times New Roman"/>
          <w:szCs w:val="28"/>
          <w:lang w:eastAsia="ru-RU"/>
        </w:rPr>
        <w:t>Континентал</w:t>
      </w:r>
      <w:proofErr w:type="spellEnd"/>
      <w:r w:rsidRPr="00755EAA">
        <w:rPr>
          <w:rFonts w:eastAsia="Times New Roman"/>
          <w:szCs w:val="28"/>
          <w:lang w:eastAsia="ru-RU"/>
        </w:rPr>
        <w:t xml:space="preserve"> </w:t>
      </w:r>
      <w:proofErr w:type="spellStart"/>
      <w:r w:rsidRPr="00755EAA">
        <w:rPr>
          <w:rFonts w:eastAsia="Times New Roman"/>
          <w:szCs w:val="28"/>
          <w:lang w:eastAsia="ru-RU"/>
        </w:rPr>
        <w:t>Аутомотив</w:t>
      </w:r>
      <w:proofErr w:type="spellEnd"/>
      <w:r w:rsidRPr="00755EAA">
        <w:rPr>
          <w:rFonts w:eastAsia="Times New Roman"/>
          <w:szCs w:val="28"/>
          <w:lang w:eastAsia="ru-RU"/>
        </w:rPr>
        <w:t xml:space="preserve"> Системс РУС" в 2014 году открыл завод в Калуге для по производству блоков управления двигателями, топливных рамп в сборе, погружных топливных модулей и проч. </w:t>
      </w:r>
    </w:p>
    <w:p w:rsidR="00BD7A5D" w:rsidRDefault="00BD7A5D" w:rsidP="00755EAA">
      <w:pPr>
        <w:spacing w:before="100" w:beforeAutospacing="1" w:after="100" w:afterAutospacing="1"/>
        <w:rPr>
          <w:rFonts w:eastAsia="Times New Roman"/>
          <w:szCs w:val="28"/>
          <w:lang w:eastAsia="ru-RU"/>
        </w:rPr>
      </w:pPr>
      <w:r>
        <w:rPr>
          <w:rFonts w:eastAsia="Times New Roman"/>
          <w:szCs w:val="28"/>
          <w:lang w:eastAsia="ru-RU"/>
        </w:rPr>
        <w:t>Для наглядности составим карту конкурентов.</w:t>
      </w:r>
    </w:p>
    <w:tbl>
      <w:tblPr>
        <w:tblpPr w:leftFromText="180" w:rightFromText="180" w:vertAnchor="text" w:tblpY="501"/>
        <w:tblW w:w="9351" w:type="dxa"/>
        <w:tblLook w:val="04A0" w:firstRow="1" w:lastRow="0" w:firstColumn="1" w:lastColumn="0" w:noHBand="0" w:noVBand="1"/>
      </w:tblPr>
      <w:tblGrid>
        <w:gridCol w:w="3520"/>
        <w:gridCol w:w="2640"/>
        <w:gridCol w:w="3191"/>
      </w:tblGrid>
      <w:tr w:rsidR="00366976" w:rsidRPr="00BD7A5D" w:rsidTr="00366976">
        <w:trPr>
          <w:trHeight w:val="300"/>
        </w:trPr>
        <w:tc>
          <w:tcPr>
            <w:tcW w:w="3520"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366976" w:rsidRPr="00BD7A5D" w:rsidRDefault="00366976" w:rsidP="00366976">
            <w:pPr>
              <w:spacing w:line="240" w:lineRule="auto"/>
              <w:ind w:firstLine="0"/>
              <w:jc w:val="center"/>
              <w:rPr>
                <w:rFonts w:eastAsia="Times New Roman"/>
                <w:b/>
                <w:bCs/>
                <w:color w:val="000000"/>
                <w:sz w:val="22"/>
                <w:lang w:eastAsia="ru-RU"/>
              </w:rPr>
            </w:pPr>
            <w:r w:rsidRPr="00BD7A5D">
              <w:rPr>
                <w:rFonts w:eastAsia="Times New Roman"/>
                <w:b/>
                <w:bCs/>
                <w:color w:val="000000"/>
                <w:sz w:val="22"/>
                <w:lang w:eastAsia="ru-RU"/>
              </w:rPr>
              <w:t>Конкуренты</w:t>
            </w:r>
          </w:p>
        </w:tc>
        <w:tc>
          <w:tcPr>
            <w:tcW w:w="2640" w:type="dxa"/>
            <w:tcBorders>
              <w:top w:val="single" w:sz="4" w:space="0" w:color="auto"/>
              <w:left w:val="nil"/>
              <w:bottom w:val="single" w:sz="4" w:space="0" w:color="auto"/>
              <w:right w:val="single" w:sz="4" w:space="0" w:color="auto"/>
            </w:tcBorders>
            <w:shd w:val="clear" w:color="000000" w:fill="FFD966"/>
            <w:noWrap/>
            <w:vAlign w:val="center"/>
            <w:hideMark/>
          </w:tcPr>
          <w:p w:rsidR="00366976" w:rsidRPr="00BD7A5D" w:rsidRDefault="00366976" w:rsidP="00366976">
            <w:pPr>
              <w:spacing w:line="240" w:lineRule="auto"/>
              <w:ind w:firstLine="0"/>
              <w:jc w:val="center"/>
              <w:rPr>
                <w:rFonts w:eastAsia="Times New Roman"/>
                <w:b/>
                <w:bCs/>
                <w:color w:val="000000"/>
                <w:sz w:val="22"/>
                <w:lang w:eastAsia="ru-RU"/>
              </w:rPr>
            </w:pPr>
            <w:r w:rsidRPr="00BD7A5D">
              <w:rPr>
                <w:rFonts w:eastAsia="Times New Roman"/>
                <w:b/>
                <w:bCs/>
                <w:color w:val="000000"/>
                <w:sz w:val="22"/>
                <w:lang w:eastAsia="ru-RU"/>
              </w:rPr>
              <w:t>Доля рынка</w:t>
            </w:r>
          </w:p>
        </w:tc>
        <w:tc>
          <w:tcPr>
            <w:tcW w:w="3191" w:type="dxa"/>
            <w:tcBorders>
              <w:top w:val="single" w:sz="4" w:space="0" w:color="auto"/>
              <w:left w:val="nil"/>
              <w:bottom w:val="single" w:sz="4" w:space="0" w:color="auto"/>
              <w:right w:val="single" w:sz="4" w:space="0" w:color="auto"/>
            </w:tcBorders>
            <w:shd w:val="clear" w:color="000000" w:fill="FFD966"/>
            <w:noWrap/>
            <w:vAlign w:val="center"/>
            <w:hideMark/>
          </w:tcPr>
          <w:p w:rsidR="00366976" w:rsidRPr="00BD7A5D" w:rsidRDefault="00366976" w:rsidP="00366976">
            <w:pPr>
              <w:spacing w:line="240" w:lineRule="auto"/>
              <w:ind w:firstLine="0"/>
              <w:jc w:val="center"/>
              <w:rPr>
                <w:rFonts w:eastAsia="Times New Roman"/>
                <w:b/>
                <w:bCs/>
                <w:color w:val="000000"/>
                <w:sz w:val="22"/>
                <w:lang w:eastAsia="ru-RU"/>
              </w:rPr>
            </w:pPr>
            <w:r w:rsidRPr="00BD7A5D">
              <w:rPr>
                <w:rFonts w:eastAsia="Times New Roman"/>
                <w:b/>
                <w:bCs/>
                <w:color w:val="000000"/>
                <w:sz w:val="22"/>
                <w:lang w:eastAsia="ru-RU"/>
              </w:rPr>
              <w:t>Темп роста</w:t>
            </w:r>
          </w:p>
        </w:tc>
      </w:tr>
      <w:tr w:rsidR="00366976" w:rsidRPr="00BD7A5D" w:rsidTr="00366976">
        <w:trPr>
          <w:trHeight w:val="300"/>
        </w:trPr>
        <w:tc>
          <w:tcPr>
            <w:tcW w:w="3520" w:type="dxa"/>
            <w:tcBorders>
              <w:top w:val="nil"/>
              <w:left w:val="single" w:sz="4" w:space="0" w:color="auto"/>
              <w:bottom w:val="single" w:sz="4" w:space="0" w:color="auto"/>
              <w:right w:val="single" w:sz="4" w:space="0" w:color="auto"/>
            </w:tcBorders>
            <w:shd w:val="clear" w:color="000000" w:fill="B4C6E7"/>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ООО "НПО "ИТЭЛМА"</w:t>
            </w:r>
          </w:p>
        </w:tc>
        <w:tc>
          <w:tcPr>
            <w:tcW w:w="2640" w:type="dxa"/>
            <w:tcBorders>
              <w:top w:val="nil"/>
              <w:left w:val="nil"/>
              <w:bottom w:val="single" w:sz="4" w:space="0" w:color="auto"/>
              <w:right w:val="single" w:sz="4" w:space="0" w:color="auto"/>
            </w:tcBorders>
            <w:shd w:val="clear" w:color="000000" w:fill="FFFFFF"/>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30%</w:t>
            </w:r>
          </w:p>
        </w:tc>
        <w:tc>
          <w:tcPr>
            <w:tcW w:w="3191" w:type="dxa"/>
            <w:tcBorders>
              <w:top w:val="nil"/>
              <w:left w:val="nil"/>
              <w:bottom w:val="single" w:sz="4" w:space="0" w:color="auto"/>
              <w:right w:val="single" w:sz="4" w:space="0" w:color="auto"/>
            </w:tcBorders>
            <w:shd w:val="clear" w:color="000000" w:fill="FFFFFF"/>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35%</w:t>
            </w:r>
          </w:p>
        </w:tc>
      </w:tr>
      <w:tr w:rsidR="00366976" w:rsidRPr="00BD7A5D" w:rsidTr="00366976">
        <w:trPr>
          <w:trHeight w:val="300"/>
        </w:trPr>
        <w:tc>
          <w:tcPr>
            <w:tcW w:w="3520" w:type="dxa"/>
            <w:tcBorders>
              <w:top w:val="nil"/>
              <w:left w:val="single" w:sz="4" w:space="0" w:color="auto"/>
              <w:bottom w:val="single" w:sz="4" w:space="0" w:color="auto"/>
              <w:right w:val="single" w:sz="4" w:space="0" w:color="auto"/>
            </w:tcBorders>
            <w:shd w:val="clear" w:color="000000" w:fill="C6E0B4"/>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ООО "</w:t>
            </w:r>
            <w:proofErr w:type="spellStart"/>
            <w:r w:rsidRPr="00BD7A5D">
              <w:rPr>
                <w:rFonts w:eastAsia="Times New Roman"/>
                <w:color w:val="000000"/>
                <w:sz w:val="22"/>
                <w:lang w:eastAsia="ru-RU"/>
              </w:rPr>
              <w:t>Континентал</w:t>
            </w:r>
            <w:proofErr w:type="spellEnd"/>
            <w:r w:rsidRPr="00BD7A5D">
              <w:rPr>
                <w:rFonts w:eastAsia="Times New Roman"/>
                <w:color w:val="000000"/>
                <w:sz w:val="22"/>
                <w:lang w:eastAsia="ru-RU"/>
              </w:rPr>
              <w:t xml:space="preserve"> </w:t>
            </w:r>
            <w:proofErr w:type="spellStart"/>
            <w:r w:rsidRPr="00BD7A5D">
              <w:rPr>
                <w:rFonts w:eastAsia="Times New Roman"/>
                <w:color w:val="000000"/>
                <w:sz w:val="22"/>
                <w:lang w:eastAsia="ru-RU"/>
              </w:rPr>
              <w:t>Аутомотив</w:t>
            </w:r>
            <w:proofErr w:type="spellEnd"/>
            <w:r w:rsidRPr="00BD7A5D">
              <w:rPr>
                <w:rFonts w:eastAsia="Times New Roman"/>
                <w:color w:val="000000"/>
                <w:sz w:val="22"/>
                <w:lang w:eastAsia="ru-RU"/>
              </w:rPr>
              <w:t xml:space="preserve"> РУС"</w:t>
            </w:r>
          </w:p>
        </w:tc>
        <w:tc>
          <w:tcPr>
            <w:tcW w:w="2640" w:type="dxa"/>
            <w:tcBorders>
              <w:top w:val="nil"/>
              <w:left w:val="nil"/>
              <w:bottom w:val="single" w:sz="4" w:space="0" w:color="auto"/>
              <w:right w:val="single" w:sz="4" w:space="0" w:color="auto"/>
            </w:tcBorders>
            <w:shd w:val="clear" w:color="auto" w:fill="auto"/>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21%</w:t>
            </w:r>
          </w:p>
        </w:tc>
        <w:tc>
          <w:tcPr>
            <w:tcW w:w="3191" w:type="dxa"/>
            <w:tcBorders>
              <w:top w:val="nil"/>
              <w:left w:val="nil"/>
              <w:bottom w:val="single" w:sz="4" w:space="0" w:color="auto"/>
              <w:right w:val="single" w:sz="4" w:space="0" w:color="auto"/>
            </w:tcBorders>
            <w:shd w:val="clear" w:color="auto" w:fill="auto"/>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-12%</w:t>
            </w:r>
          </w:p>
        </w:tc>
      </w:tr>
      <w:tr w:rsidR="00366976" w:rsidRPr="00BD7A5D" w:rsidTr="00366976">
        <w:trPr>
          <w:trHeight w:val="300"/>
        </w:trPr>
        <w:tc>
          <w:tcPr>
            <w:tcW w:w="3520" w:type="dxa"/>
            <w:tcBorders>
              <w:top w:val="nil"/>
              <w:left w:val="single" w:sz="4" w:space="0" w:color="auto"/>
              <w:bottom w:val="single" w:sz="4" w:space="0" w:color="auto"/>
              <w:right w:val="single" w:sz="4" w:space="0" w:color="auto"/>
            </w:tcBorders>
            <w:shd w:val="clear" w:color="000000" w:fill="B4C6E7"/>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ООО «НПК «АВТОПРИБОР»</w:t>
            </w:r>
          </w:p>
        </w:tc>
        <w:tc>
          <w:tcPr>
            <w:tcW w:w="2640" w:type="dxa"/>
            <w:tcBorders>
              <w:top w:val="nil"/>
              <w:left w:val="nil"/>
              <w:bottom w:val="single" w:sz="4" w:space="0" w:color="auto"/>
              <w:right w:val="single" w:sz="4" w:space="0" w:color="auto"/>
            </w:tcBorders>
            <w:shd w:val="clear" w:color="auto" w:fill="auto"/>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3%</w:t>
            </w:r>
          </w:p>
        </w:tc>
        <w:tc>
          <w:tcPr>
            <w:tcW w:w="3191" w:type="dxa"/>
            <w:tcBorders>
              <w:top w:val="nil"/>
              <w:left w:val="nil"/>
              <w:bottom w:val="single" w:sz="4" w:space="0" w:color="auto"/>
              <w:right w:val="single" w:sz="4" w:space="0" w:color="auto"/>
            </w:tcBorders>
            <w:shd w:val="clear" w:color="auto" w:fill="auto"/>
            <w:noWrap/>
            <w:vAlign w:val="center"/>
            <w:hideMark/>
          </w:tcPr>
          <w:p w:rsidR="00366976" w:rsidRPr="00BD7A5D" w:rsidRDefault="00366976" w:rsidP="00366976">
            <w:pPr>
              <w:spacing w:line="240" w:lineRule="auto"/>
              <w:ind w:firstLine="0"/>
              <w:jc w:val="center"/>
              <w:rPr>
                <w:rFonts w:eastAsia="Times New Roman"/>
                <w:color w:val="000000"/>
                <w:sz w:val="22"/>
                <w:lang w:eastAsia="ru-RU"/>
              </w:rPr>
            </w:pPr>
            <w:r w:rsidRPr="00BD7A5D">
              <w:rPr>
                <w:rFonts w:eastAsia="Times New Roman"/>
                <w:color w:val="000000"/>
                <w:sz w:val="22"/>
                <w:lang w:eastAsia="ru-RU"/>
              </w:rPr>
              <w:t>22%</w:t>
            </w:r>
          </w:p>
        </w:tc>
      </w:tr>
    </w:tbl>
    <w:p w:rsidR="00BD7A5D" w:rsidRDefault="00BD7A5D" w:rsidP="00366976">
      <w:pPr>
        <w:spacing w:before="100" w:beforeAutospacing="1" w:after="100" w:afterAutospacing="1"/>
        <w:ind w:firstLine="0"/>
        <w:jc w:val="center"/>
        <w:rPr>
          <w:rFonts w:eastAsia="Times New Roman"/>
          <w:szCs w:val="28"/>
          <w:lang w:eastAsia="ru-RU"/>
        </w:rPr>
      </w:pPr>
      <w:r>
        <w:rPr>
          <w:rFonts w:eastAsia="Times New Roman"/>
          <w:szCs w:val="28"/>
          <w:lang w:eastAsia="ru-RU"/>
        </w:rPr>
        <w:t xml:space="preserve">Таблица </w:t>
      </w:r>
      <w:r w:rsidR="00493DEB">
        <w:rPr>
          <w:rFonts w:eastAsia="Times New Roman"/>
          <w:szCs w:val="28"/>
          <w:lang w:eastAsia="ru-RU"/>
        </w:rPr>
        <w:t>9</w:t>
      </w:r>
      <w:r>
        <w:rPr>
          <w:rFonts w:eastAsia="Times New Roman"/>
          <w:szCs w:val="28"/>
          <w:lang w:eastAsia="ru-RU"/>
        </w:rPr>
        <w:t xml:space="preserve"> – </w:t>
      </w:r>
      <w:r w:rsidR="00D60351">
        <w:rPr>
          <w:rFonts w:eastAsia="Times New Roman"/>
          <w:szCs w:val="28"/>
          <w:lang w:eastAsia="ru-RU"/>
        </w:rPr>
        <w:t>Анализ конкурентов</w:t>
      </w:r>
    </w:p>
    <w:p w:rsidR="00D60351" w:rsidRDefault="00D60351" w:rsidP="00D60351">
      <w:pPr>
        <w:spacing w:before="100" w:beforeAutospacing="1" w:after="100" w:afterAutospacing="1"/>
        <w:ind w:firstLine="0"/>
        <w:jc w:val="center"/>
        <w:rPr>
          <w:rFonts w:eastAsia="Times New Roman"/>
          <w:szCs w:val="28"/>
          <w:lang w:eastAsia="ru-RU"/>
        </w:rPr>
      </w:pPr>
      <w:r>
        <w:rPr>
          <w:noProof/>
          <w:lang w:eastAsia="ru-RU"/>
        </w:rPr>
        <w:lastRenderedPageBreak/>
        <w:drawing>
          <wp:inline distT="0" distB="0" distL="0" distR="0" wp14:anchorId="0DAE1722" wp14:editId="5C6AC092">
            <wp:extent cx="5940425" cy="2461260"/>
            <wp:effectExtent l="0" t="0" r="3175"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60351" w:rsidRPr="00D60351" w:rsidRDefault="00D60351" w:rsidP="00D60351">
      <w:pPr>
        <w:spacing w:before="100" w:beforeAutospacing="1" w:after="100" w:afterAutospacing="1"/>
        <w:jc w:val="center"/>
        <w:rPr>
          <w:rFonts w:eastAsia="Times New Roman"/>
          <w:sz w:val="24"/>
          <w:szCs w:val="28"/>
          <w:lang w:eastAsia="ru-RU"/>
        </w:rPr>
      </w:pPr>
      <w:r w:rsidRPr="00D60351">
        <w:rPr>
          <w:rFonts w:eastAsia="Times New Roman"/>
          <w:sz w:val="24"/>
          <w:szCs w:val="28"/>
          <w:lang w:eastAsia="ru-RU"/>
        </w:rPr>
        <w:t xml:space="preserve">Рисунок </w:t>
      </w:r>
      <w:r w:rsidR="00461489">
        <w:rPr>
          <w:rFonts w:eastAsia="Times New Roman"/>
          <w:sz w:val="24"/>
          <w:szCs w:val="28"/>
          <w:lang w:eastAsia="ru-RU"/>
        </w:rPr>
        <w:t>10</w:t>
      </w:r>
      <w:r w:rsidRPr="00D60351">
        <w:rPr>
          <w:rFonts w:eastAsia="Times New Roman"/>
          <w:sz w:val="24"/>
          <w:szCs w:val="28"/>
          <w:lang w:eastAsia="ru-RU"/>
        </w:rPr>
        <w:t xml:space="preserve"> – Карта конкурентов</w:t>
      </w:r>
    </w:p>
    <w:p w:rsidR="00BD7A5D" w:rsidRDefault="00BD7A5D" w:rsidP="00755EAA">
      <w:pPr>
        <w:spacing w:before="100" w:beforeAutospacing="1" w:after="100" w:afterAutospacing="1"/>
        <w:rPr>
          <w:rFonts w:eastAsia="Times New Roman"/>
          <w:szCs w:val="28"/>
          <w:lang w:eastAsia="ru-RU"/>
        </w:rPr>
      </w:pPr>
      <w:r>
        <w:rPr>
          <w:rFonts w:eastAsia="Times New Roman"/>
          <w:szCs w:val="28"/>
          <w:lang w:eastAsia="ru-RU"/>
        </w:rPr>
        <w:t xml:space="preserve">Данные, представленные в таблице, не могут быть однозначно точными, так как предприятия, специализируемого только на производстве контроллеров для подогрева катализатора, не существует. Рассматриваются конкуренты, специализирующиеся на разных </w:t>
      </w:r>
      <w:r w:rsidR="00D60351">
        <w:rPr>
          <w:rFonts w:eastAsia="Times New Roman"/>
          <w:szCs w:val="28"/>
          <w:lang w:eastAsia="ru-RU"/>
        </w:rPr>
        <w:t>видах продуктов в сфере автомобильной электроники. Выбор данных конкурентов обоснован возможностью быстрой перестройки предприятия и выпуска данной продукции, что составит значительную конкуренцию для нашего производителя.</w:t>
      </w:r>
    </w:p>
    <w:p w:rsidR="00D60351" w:rsidRDefault="00D60351" w:rsidP="00755EAA">
      <w:pPr>
        <w:spacing w:before="100" w:beforeAutospacing="1" w:after="100" w:afterAutospacing="1"/>
        <w:rPr>
          <w:rFonts w:eastAsia="Times New Roman"/>
          <w:szCs w:val="28"/>
          <w:lang w:eastAsia="ru-RU"/>
        </w:rPr>
      </w:pPr>
      <w:r>
        <w:rPr>
          <w:rFonts w:eastAsia="Times New Roman"/>
          <w:szCs w:val="28"/>
          <w:lang w:eastAsia="ru-RU"/>
        </w:rPr>
        <w:t>Проведем а</w:t>
      </w:r>
      <w:r w:rsidRPr="00D60351">
        <w:rPr>
          <w:rFonts w:eastAsia="Times New Roman"/>
          <w:szCs w:val="28"/>
          <w:lang w:eastAsia="ru-RU"/>
        </w:rPr>
        <w:t xml:space="preserve">нализ продукта (заявляемые свойства и оценка их качества с </w:t>
      </w:r>
      <w:r>
        <w:rPr>
          <w:rFonts w:eastAsia="Times New Roman"/>
          <w:szCs w:val="28"/>
          <w:lang w:eastAsia="ru-RU"/>
        </w:rPr>
        <w:t>точки зрения целевой аудитории). Оценка от 0-5, где 0</w:t>
      </w:r>
      <w:r w:rsidRPr="00D60351">
        <w:rPr>
          <w:rFonts w:eastAsia="Times New Roman"/>
          <w:szCs w:val="28"/>
          <w:lang w:eastAsia="ru-RU"/>
        </w:rPr>
        <w:t>-отсутствие свойства, а 5 - лучшее предложение на рынке)</w:t>
      </w:r>
      <w:r>
        <w:rPr>
          <w:rFonts w:eastAsia="Times New Roman"/>
          <w:szCs w:val="28"/>
          <w:lang w:eastAsia="ru-RU"/>
        </w:rPr>
        <w:t>.</w:t>
      </w:r>
    </w:p>
    <w:p w:rsidR="00E7744C" w:rsidRDefault="00E7744C" w:rsidP="00E7744C">
      <w:pPr>
        <w:spacing w:before="100" w:beforeAutospacing="1" w:after="100" w:afterAutospacing="1"/>
        <w:ind w:firstLine="0"/>
        <w:jc w:val="center"/>
        <w:rPr>
          <w:rFonts w:eastAsia="Times New Roman"/>
          <w:szCs w:val="28"/>
          <w:lang w:eastAsia="ru-RU"/>
        </w:rPr>
      </w:pPr>
    </w:p>
    <w:p w:rsidR="00E7744C" w:rsidRDefault="00E7744C" w:rsidP="00E7744C">
      <w:pPr>
        <w:spacing w:before="100" w:beforeAutospacing="1" w:after="100" w:afterAutospacing="1"/>
        <w:ind w:firstLine="0"/>
        <w:jc w:val="center"/>
        <w:rPr>
          <w:rFonts w:eastAsia="Times New Roman"/>
          <w:szCs w:val="28"/>
          <w:lang w:eastAsia="ru-RU"/>
        </w:rPr>
      </w:pPr>
    </w:p>
    <w:p w:rsidR="00E7744C" w:rsidRDefault="00E7744C" w:rsidP="00E7744C">
      <w:pPr>
        <w:spacing w:before="100" w:beforeAutospacing="1" w:after="100" w:afterAutospacing="1"/>
        <w:ind w:firstLine="0"/>
        <w:jc w:val="center"/>
        <w:rPr>
          <w:rFonts w:eastAsia="Times New Roman"/>
          <w:szCs w:val="28"/>
          <w:lang w:eastAsia="ru-RU"/>
        </w:rPr>
      </w:pPr>
    </w:p>
    <w:p w:rsidR="00E7744C" w:rsidRDefault="00E7744C" w:rsidP="00E7744C">
      <w:pPr>
        <w:spacing w:before="100" w:beforeAutospacing="1" w:after="100" w:afterAutospacing="1"/>
        <w:ind w:firstLine="0"/>
        <w:jc w:val="center"/>
        <w:rPr>
          <w:rFonts w:eastAsia="Times New Roman"/>
          <w:szCs w:val="28"/>
          <w:lang w:eastAsia="ru-RU"/>
        </w:rPr>
      </w:pPr>
    </w:p>
    <w:p w:rsidR="00E7744C" w:rsidRDefault="00E7744C" w:rsidP="00E7744C">
      <w:pPr>
        <w:spacing w:before="100" w:beforeAutospacing="1" w:after="100" w:afterAutospacing="1"/>
        <w:ind w:firstLine="0"/>
        <w:jc w:val="center"/>
        <w:rPr>
          <w:rFonts w:eastAsia="Times New Roman"/>
          <w:szCs w:val="28"/>
          <w:lang w:eastAsia="ru-RU"/>
        </w:rPr>
      </w:pPr>
    </w:p>
    <w:tbl>
      <w:tblPr>
        <w:tblpPr w:leftFromText="180" w:rightFromText="180" w:vertAnchor="text" w:horzAnchor="margin" w:tblpY="593"/>
        <w:tblW w:w="9862" w:type="dxa"/>
        <w:tblLook w:val="04A0" w:firstRow="1" w:lastRow="0" w:firstColumn="1" w:lastColumn="0" w:noHBand="0" w:noVBand="1"/>
      </w:tblPr>
      <w:tblGrid>
        <w:gridCol w:w="2547"/>
        <w:gridCol w:w="1339"/>
        <w:gridCol w:w="1571"/>
        <w:gridCol w:w="2473"/>
        <w:gridCol w:w="2149"/>
      </w:tblGrid>
      <w:tr w:rsidR="00E7744C" w:rsidRPr="00366976" w:rsidTr="00E7744C">
        <w:trPr>
          <w:trHeight w:val="600"/>
        </w:trPr>
        <w:tc>
          <w:tcPr>
            <w:tcW w:w="2547"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E7744C" w:rsidRPr="00366976" w:rsidRDefault="00E7744C" w:rsidP="00E7744C">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lastRenderedPageBreak/>
              <w:t>Свойства</w:t>
            </w:r>
          </w:p>
        </w:tc>
        <w:tc>
          <w:tcPr>
            <w:tcW w:w="1339" w:type="dxa"/>
            <w:tcBorders>
              <w:top w:val="single" w:sz="4" w:space="0" w:color="auto"/>
              <w:left w:val="nil"/>
              <w:bottom w:val="single" w:sz="4" w:space="0" w:color="auto"/>
              <w:right w:val="single" w:sz="4" w:space="0" w:color="auto"/>
            </w:tcBorders>
            <w:shd w:val="clear" w:color="000000" w:fill="FFD966"/>
            <w:noWrap/>
            <w:vAlign w:val="center"/>
            <w:hideMark/>
          </w:tcPr>
          <w:p w:rsidR="00E7744C" w:rsidRPr="00366976" w:rsidRDefault="00E7744C" w:rsidP="00E7744C">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Наша Компания</w:t>
            </w:r>
          </w:p>
        </w:tc>
        <w:tc>
          <w:tcPr>
            <w:tcW w:w="1354" w:type="dxa"/>
            <w:tcBorders>
              <w:top w:val="single" w:sz="4" w:space="0" w:color="auto"/>
              <w:left w:val="nil"/>
              <w:bottom w:val="single" w:sz="4" w:space="0" w:color="auto"/>
              <w:right w:val="single" w:sz="4" w:space="0" w:color="auto"/>
            </w:tcBorders>
            <w:shd w:val="clear" w:color="000000" w:fill="FFD966"/>
            <w:noWrap/>
            <w:vAlign w:val="center"/>
            <w:hideMark/>
          </w:tcPr>
          <w:p w:rsidR="00E7744C" w:rsidRPr="00366976" w:rsidRDefault="00E7744C" w:rsidP="00E7744C">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ООО "НПО "ИТЭЛМА"</w:t>
            </w:r>
          </w:p>
        </w:tc>
        <w:tc>
          <w:tcPr>
            <w:tcW w:w="2473" w:type="dxa"/>
            <w:tcBorders>
              <w:top w:val="single" w:sz="4" w:space="0" w:color="auto"/>
              <w:left w:val="nil"/>
              <w:bottom w:val="single" w:sz="4" w:space="0" w:color="auto"/>
              <w:right w:val="single" w:sz="4" w:space="0" w:color="auto"/>
            </w:tcBorders>
            <w:shd w:val="clear" w:color="000000" w:fill="FFD966"/>
            <w:vAlign w:val="center"/>
            <w:hideMark/>
          </w:tcPr>
          <w:p w:rsidR="00E7744C" w:rsidRPr="00366976" w:rsidRDefault="00E7744C" w:rsidP="00E7744C">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ООО "</w:t>
            </w:r>
            <w:proofErr w:type="spellStart"/>
            <w:r w:rsidRPr="00366976">
              <w:rPr>
                <w:rFonts w:eastAsia="Times New Roman"/>
                <w:b/>
                <w:bCs/>
                <w:color w:val="000000"/>
                <w:sz w:val="24"/>
                <w:szCs w:val="24"/>
                <w:lang w:eastAsia="ru-RU"/>
              </w:rPr>
              <w:t>Континентал</w:t>
            </w:r>
            <w:proofErr w:type="spellEnd"/>
            <w:r w:rsidRPr="00366976">
              <w:rPr>
                <w:rFonts w:eastAsia="Times New Roman"/>
                <w:b/>
                <w:bCs/>
                <w:color w:val="000000"/>
                <w:sz w:val="24"/>
                <w:szCs w:val="24"/>
                <w:lang w:eastAsia="ru-RU"/>
              </w:rPr>
              <w:t xml:space="preserve"> </w:t>
            </w:r>
            <w:proofErr w:type="spellStart"/>
            <w:r w:rsidRPr="00366976">
              <w:rPr>
                <w:rFonts w:eastAsia="Times New Roman"/>
                <w:b/>
                <w:bCs/>
                <w:color w:val="000000"/>
                <w:sz w:val="24"/>
                <w:szCs w:val="24"/>
                <w:lang w:eastAsia="ru-RU"/>
              </w:rPr>
              <w:t>Аутомотив</w:t>
            </w:r>
            <w:proofErr w:type="spellEnd"/>
            <w:r w:rsidRPr="00366976">
              <w:rPr>
                <w:rFonts w:eastAsia="Times New Roman"/>
                <w:b/>
                <w:bCs/>
                <w:color w:val="000000"/>
                <w:sz w:val="24"/>
                <w:szCs w:val="24"/>
                <w:lang w:eastAsia="ru-RU"/>
              </w:rPr>
              <w:t xml:space="preserve"> РУС"</w:t>
            </w:r>
          </w:p>
        </w:tc>
        <w:tc>
          <w:tcPr>
            <w:tcW w:w="2149" w:type="dxa"/>
            <w:tcBorders>
              <w:top w:val="single" w:sz="4" w:space="0" w:color="auto"/>
              <w:left w:val="nil"/>
              <w:bottom w:val="single" w:sz="4" w:space="0" w:color="auto"/>
              <w:right w:val="single" w:sz="4" w:space="0" w:color="auto"/>
            </w:tcBorders>
            <w:shd w:val="clear" w:color="000000" w:fill="FFD966"/>
            <w:vAlign w:val="center"/>
            <w:hideMark/>
          </w:tcPr>
          <w:p w:rsidR="00E7744C" w:rsidRPr="00366976" w:rsidRDefault="00E7744C" w:rsidP="00E7744C">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ООО «НПК «АВТОПРИБОР»</w:t>
            </w:r>
          </w:p>
        </w:tc>
      </w:tr>
      <w:tr w:rsidR="00E7744C" w:rsidRPr="00366976" w:rsidTr="00E7744C">
        <w:trPr>
          <w:trHeight w:val="43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Производительность</w:t>
            </w:r>
          </w:p>
        </w:tc>
        <w:tc>
          <w:tcPr>
            <w:tcW w:w="1339"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bCs/>
                <w:color w:val="000000"/>
                <w:sz w:val="24"/>
                <w:szCs w:val="24"/>
                <w:lang w:eastAsia="ru-RU"/>
              </w:rPr>
            </w:pPr>
            <w:r w:rsidRPr="00366976">
              <w:rPr>
                <w:rFonts w:eastAsia="Times New Roman"/>
                <w:bCs/>
                <w:color w:val="000000"/>
                <w:sz w:val="24"/>
                <w:szCs w:val="24"/>
                <w:lang w:eastAsia="ru-RU"/>
              </w:rPr>
              <w:t>4</w:t>
            </w:r>
          </w:p>
        </w:tc>
        <w:tc>
          <w:tcPr>
            <w:tcW w:w="1354"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5</w:t>
            </w:r>
          </w:p>
        </w:tc>
        <w:tc>
          <w:tcPr>
            <w:tcW w:w="2473"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bCs/>
                <w:color w:val="000000"/>
                <w:sz w:val="24"/>
                <w:szCs w:val="24"/>
                <w:lang w:eastAsia="ru-RU"/>
              </w:rPr>
            </w:pPr>
            <w:r w:rsidRPr="00366976">
              <w:rPr>
                <w:rFonts w:eastAsia="Times New Roman"/>
                <w:bCs/>
                <w:color w:val="000000"/>
                <w:sz w:val="24"/>
                <w:szCs w:val="24"/>
                <w:lang w:eastAsia="ru-RU"/>
              </w:rPr>
              <w:t>4</w:t>
            </w:r>
          </w:p>
        </w:tc>
        <w:tc>
          <w:tcPr>
            <w:tcW w:w="2149"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4</w:t>
            </w:r>
          </w:p>
        </w:tc>
      </w:tr>
      <w:tr w:rsidR="00E7744C" w:rsidRPr="00366976" w:rsidTr="00E7744C">
        <w:trPr>
          <w:trHeight w:val="435"/>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Модульная конструкция</w:t>
            </w:r>
          </w:p>
        </w:tc>
        <w:tc>
          <w:tcPr>
            <w:tcW w:w="1339"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5</w:t>
            </w:r>
          </w:p>
        </w:tc>
        <w:tc>
          <w:tcPr>
            <w:tcW w:w="1354"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bCs/>
                <w:color w:val="000000"/>
                <w:sz w:val="24"/>
                <w:szCs w:val="24"/>
                <w:lang w:eastAsia="ru-RU"/>
              </w:rPr>
            </w:pPr>
            <w:r w:rsidRPr="00366976">
              <w:rPr>
                <w:rFonts w:eastAsia="Times New Roman"/>
                <w:bCs/>
                <w:color w:val="000000"/>
                <w:sz w:val="24"/>
                <w:szCs w:val="24"/>
                <w:lang w:eastAsia="ru-RU"/>
              </w:rPr>
              <w:t>5</w:t>
            </w:r>
          </w:p>
        </w:tc>
        <w:tc>
          <w:tcPr>
            <w:tcW w:w="2473"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w:t>
            </w:r>
          </w:p>
        </w:tc>
        <w:tc>
          <w:tcPr>
            <w:tcW w:w="2149"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4</w:t>
            </w:r>
          </w:p>
        </w:tc>
      </w:tr>
      <w:tr w:rsidR="00E7744C" w:rsidRPr="00366976" w:rsidTr="00E7744C">
        <w:trPr>
          <w:trHeight w:val="78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Поддержка широкого спектра диагностических функций</w:t>
            </w:r>
          </w:p>
        </w:tc>
        <w:tc>
          <w:tcPr>
            <w:tcW w:w="1339"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w:t>
            </w:r>
          </w:p>
        </w:tc>
        <w:tc>
          <w:tcPr>
            <w:tcW w:w="1354"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bCs/>
                <w:color w:val="000000"/>
                <w:sz w:val="24"/>
                <w:szCs w:val="24"/>
                <w:lang w:eastAsia="ru-RU"/>
              </w:rPr>
            </w:pPr>
            <w:r w:rsidRPr="00366976">
              <w:rPr>
                <w:rFonts w:eastAsia="Times New Roman"/>
                <w:bCs/>
                <w:color w:val="000000"/>
                <w:sz w:val="24"/>
                <w:szCs w:val="24"/>
                <w:lang w:eastAsia="ru-RU"/>
              </w:rPr>
              <w:t>4</w:t>
            </w:r>
          </w:p>
        </w:tc>
        <w:tc>
          <w:tcPr>
            <w:tcW w:w="2473"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4</w:t>
            </w:r>
          </w:p>
        </w:tc>
        <w:tc>
          <w:tcPr>
            <w:tcW w:w="2149" w:type="dxa"/>
            <w:tcBorders>
              <w:top w:val="nil"/>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4</w:t>
            </w:r>
          </w:p>
        </w:tc>
      </w:tr>
      <w:tr w:rsidR="00E7744C" w:rsidRPr="00366976" w:rsidTr="00E7744C">
        <w:trPr>
          <w:trHeight w:val="435"/>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Сервисное обслуживание, цена</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5</w:t>
            </w:r>
          </w:p>
        </w:tc>
        <w:tc>
          <w:tcPr>
            <w:tcW w:w="2473" w:type="dxa"/>
            <w:tcBorders>
              <w:top w:val="single" w:sz="4" w:space="0" w:color="auto"/>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w:t>
            </w:r>
          </w:p>
        </w:tc>
        <w:tc>
          <w:tcPr>
            <w:tcW w:w="2149" w:type="dxa"/>
            <w:tcBorders>
              <w:top w:val="single" w:sz="4" w:space="0" w:color="auto"/>
              <w:left w:val="nil"/>
              <w:bottom w:val="single" w:sz="4" w:space="0" w:color="auto"/>
              <w:right w:val="single" w:sz="4" w:space="0" w:color="auto"/>
            </w:tcBorders>
            <w:shd w:val="clear" w:color="auto" w:fill="auto"/>
            <w:noWrap/>
            <w:vAlign w:val="center"/>
            <w:hideMark/>
          </w:tcPr>
          <w:p w:rsidR="00E7744C" w:rsidRPr="00366976" w:rsidRDefault="00E7744C" w:rsidP="00E7744C">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5</w:t>
            </w:r>
          </w:p>
        </w:tc>
      </w:tr>
      <w:tr w:rsidR="00E7744C" w:rsidRPr="00366976" w:rsidTr="00E7744C">
        <w:trPr>
          <w:trHeight w:val="435"/>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Итого</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15</w:t>
            </w:r>
          </w:p>
        </w:tc>
        <w:tc>
          <w:tcPr>
            <w:tcW w:w="1354" w:type="dxa"/>
            <w:tcBorders>
              <w:top w:val="single" w:sz="4" w:space="0" w:color="auto"/>
              <w:left w:val="nil"/>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19</w:t>
            </w:r>
          </w:p>
        </w:tc>
        <w:tc>
          <w:tcPr>
            <w:tcW w:w="2473" w:type="dxa"/>
            <w:tcBorders>
              <w:top w:val="single" w:sz="4" w:space="0" w:color="auto"/>
              <w:left w:val="nil"/>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12</w:t>
            </w:r>
          </w:p>
        </w:tc>
        <w:tc>
          <w:tcPr>
            <w:tcW w:w="2149" w:type="dxa"/>
            <w:tcBorders>
              <w:top w:val="single" w:sz="4" w:space="0" w:color="auto"/>
              <w:left w:val="nil"/>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17</w:t>
            </w:r>
          </w:p>
        </w:tc>
      </w:tr>
      <w:tr w:rsidR="00E7744C" w:rsidRPr="00366976" w:rsidTr="00E7744C">
        <w:trPr>
          <w:trHeight w:val="435"/>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Сумма баллов/сумма балов ООО "</w:t>
            </w:r>
            <w:proofErr w:type="spellStart"/>
            <w:r w:rsidRPr="00366976">
              <w:rPr>
                <w:rFonts w:eastAsia="Times New Roman"/>
                <w:b/>
                <w:color w:val="000000"/>
                <w:sz w:val="24"/>
                <w:szCs w:val="24"/>
                <w:lang w:eastAsia="ru-RU"/>
              </w:rPr>
              <w:t>Континентал</w:t>
            </w:r>
            <w:proofErr w:type="spellEnd"/>
            <w:r w:rsidRPr="00366976">
              <w:rPr>
                <w:rFonts w:eastAsia="Times New Roman"/>
                <w:b/>
                <w:color w:val="000000"/>
                <w:sz w:val="24"/>
                <w:szCs w:val="24"/>
                <w:lang w:eastAsia="ru-RU"/>
              </w:rPr>
              <w:t xml:space="preserve"> </w:t>
            </w:r>
            <w:proofErr w:type="spellStart"/>
            <w:r w:rsidRPr="00366976">
              <w:rPr>
                <w:rFonts w:eastAsia="Times New Roman"/>
                <w:b/>
                <w:color w:val="000000"/>
                <w:sz w:val="24"/>
                <w:szCs w:val="24"/>
                <w:lang w:eastAsia="ru-RU"/>
              </w:rPr>
              <w:t>Аутомотив</w:t>
            </w:r>
            <w:proofErr w:type="spellEnd"/>
            <w:r w:rsidRPr="00366976">
              <w:rPr>
                <w:rFonts w:eastAsia="Times New Roman"/>
                <w:b/>
                <w:color w:val="000000"/>
                <w:sz w:val="24"/>
                <w:szCs w:val="24"/>
                <w:lang w:eastAsia="ru-RU"/>
              </w:rPr>
              <w:t xml:space="preserve"> РУС"</w:t>
            </w:r>
          </w:p>
        </w:tc>
        <w:tc>
          <w:tcPr>
            <w:tcW w:w="1339" w:type="dxa"/>
            <w:tcBorders>
              <w:top w:val="single" w:sz="4" w:space="0" w:color="auto"/>
              <w:left w:val="nil"/>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1.25</w:t>
            </w:r>
          </w:p>
        </w:tc>
        <w:tc>
          <w:tcPr>
            <w:tcW w:w="1354" w:type="dxa"/>
            <w:tcBorders>
              <w:top w:val="single" w:sz="4" w:space="0" w:color="auto"/>
              <w:left w:val="nil"/>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1.58</w:t>
            </w:r>
          </w:p>
        </w:tc>
        <w:tc>
          <w:tcPr>
            <w:tcW w:w="2473" w:type="dxa"/>
            <w:tcBorders>
              <w:top w:val="single" w:sz="4" w:space="0" w:color="auto"/>
              <w:left w:val="nil"/>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1</w:t>
            </w:r>
          </w:p>
        </w:tc>
        <w:tc>
          <w:tcPr>
            <w:tcW w:w="2149" w:type="dxa"/>
            <w:tcBorders>
              <w:top w:val="single" w:sz="4" w:space="0" w:color="auto"/>
              <w:left w:val="nil"/>
              <w:bottom w:val="single" w:sz="4" w:space="0" w:color="auto"/>
              <w:right w:val="single" w:sz="4" w:space="0" w:color="auto"/>
            </w:tcBorders>
            <w:shd w:val="clear" w:color="auto" w:fill="auto"/>
            <w:noWrap/>
            <w:vAlign w:val="center"/>
          </w:tcPr>
          <w:p w:rsidR="00E7744C" w:rsidRPr="00366976" w:rsidRDefault="00E7744C" w:rsidP="00E7744C">
            <w:pPr>
              <w:spacing w:line="240" w:lineRule="auto"/>
              <w:ind w:firstLine="0"/>
              <w:jc w:val="center"/>
              <w:rPr>
                <w:rFonts w:eastAsia="Times New Roman"/>
                <w:b/>
                <w:color w:val="000000"/>
                <w:sz w:val="24"/>
                <w:szCs w:val="24"/>
                <w:lang w:eastAsia="ru-RU"/>
              </w:rPr>
            </w:pPr>
            <w:r w:rsidRPr="00366976">
              <w:rPr>
                <w:rFonts w:eastAsia="Times New Roman"/>
                <w:b/>
                <w:color w:val="000000"/>
                <w:sz w:val="24"/>
                <w:szCs w:val="24"/>
                <w:lang w:eastAsia="ru-RU"/>
              </w:rPr>
              <w:t>1.41</w:t>
            </w:r>
          </w:p>
        </w:tc>
      </w:tr>
    </w:tbl>
    <w:p w:rsidR="00E7744C" w:rsidRDefault="00E7744C" w:rsidP="00E7744C">
      <w:pPr>
        <w:spacing w:before="100" w:beforeAutospacing="1" w:after="100" w:afterAutospacing="1"/>
        <w:ind w:firstLine="0"/>
        <w:jc w:val="center"/>
        <w:rPr>
          <w:rFonts w:eastAsia="Times New Roman"/>
          <w:szCs w:val="28"/>
          <w:lang w:eastAsia="ru-RU"/>
        </w:rPr>
      </w:pPr>
      <w:r>
        <w:rPr>
          <w:rFonts w:eastAsia="Times New Roman"/>
          <w:szCs w:val="28"/>
          <w:lang w:eastAsia="ru-RU"/>
        </w:rPr>
        <w:t>Таблица 10 – Сравнительный анализ продукта</w:t>
      </w:r>
    </w:p>
    <w:p w:rsidR="0075258F" w:rsidRDefault="008573D4" w:rsidP="00B77BDB">
      <w:pPr>
        <w:spacing w:before="100" w:beforeAutospacing="1" w:after="100" w:afterAutospacing="1"/>
        <w:ind w:firstLine="0"/>
        <w:jc w:val="center"/>
        <w:rPr>
          <w:rFonts w:eastAsia="Times New Roman"/>
          <w:szCs w:val="28"/>
          <w:lang w:eastAsia="ru-RU"/>
        </w:rPr>
      </w:pPr>
      <w:r>
        <w:rPr>
          <w:noProof/>
          <w:lang w:eastAsia="ru-RU"/>
        </w:rPr>
        <w:drawing>
          <wp:inline distT="0" distB="0" distL="0" distR="0" wp14:anchorId="4865453E" wp14:editId="04D5397E">
            <wp:extent cx="5438775" cy="34766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573D4" w:rsidRDefault="008573D4" w:rsidP="008573D4">
      <w:pPr>
        <w:spacing w:before="100" w:beforeAutospacing="1" w:after="100" w:afterAutospacing="1"/>
        <w:ind w:firstLine="0"/>
        <w:jc w:val="center"/>
        <w:rPr>
          <w:rFonts w:eastAsia="Times New Roman"/>
          <w:sz w:val="24"/>
          <w:szCs w:val="28"/>
          <w:lang w:eastAsia="ru-RU"/>
        </w:rPr>
      </w:pPr>
      <w:r w:rsidRPr="008573D4">
        <w:rPr>
          <w:rFonts w:eastAsia="Times New Roman"/>
          <w:sz w:val="24"/>
          <w:szCs w:val="28"/>
          <w:lang w:eastAsia="ru-RU"/>
        </w:rPr>
        <w:t xml:space="preserve">Рисунок </w:t>
      </w:r>
      <w:r w:rsidR="00461489">
        <w:rPr>
          <w:rFonts w:eastAsia="Times New Roman"/>
          <w:sz w:val="24"/>
          <w:szCs w:val="28"/>
          <w:lang w:eastAsia="ru-RU"/>
        </w:rPr>
        <w:t>11</w:t>
      </w:r>
      <w:r w:rsidRPr="008573D4">
        <w:rPr>
          <w:rFonts w:eastAsia="Times New Roman"/>
          <w:sz w:val="24"/>
          <w:szCs w:val="28"/>
          <w:lang w:eastAsia="ru-RU"/>
        </w:rPr>
        <w:t xml:space="preserve"> – Анализ свойств продукта</w:t>
      </w:r>
    </w:p>
    <w:p w:rsidR="00D368B9" w:rsidRPr="00D368B9" w:rsidRDefault="00D368B9" w:rsidP="00D368B9">
      <w:pPr>
        <w:rPr>
          <w:rFonts w:eastAsia="Times New Roman"/>
          <w:szCs w:val="28"/>
          <w:lang w:eastAsia="ru-RU"/>
        </w:rPr>
      </w:pPr>
      <w:r w:rsidRPr="00D368B9">
        <w:rPr>
          <w:rFonts w:eastAsia="Times New Roman"/>
          <w:szCs w:val="28"/>
          <w:lang w:eastAsia="ru-RU"/>
        </w:rPr>
        <w:t xml:space="preserve">Пока рынки растут, места </w:t>
      </w:r>
      <w:r w:rsidR="00B77BDB">
        <w:rPr>
          <w:rFonts w:eastAsia="Times New Roman"/>
          <w:szCs w:val="28"/>
          <w:lang w:eastAsia="ru-RU"/>
        </w:rPr>
        <w:t>временно</w:t>
      </w:r>
      <w:r>
        <w:rPr>
          <w:rFonts w:eastAsia="Times New Roman"/>
          <w:szCs w:val="28"/>
          <w:lang w:eastAsia="ru-RU"/>
        </w:rPr>
        <w:t xml:space="preserve"> будет хватать всем. Но когда </w:t>
      </w:r>
      <w:r w:rsidR="00B77BDB">
        <w:rPr>
          <w:rFonts w:eastAsia="Times New Roman"/>
          <w:szCs w:val="28"/>
          <w:lang w:eastAsia="ru-RU"/>
        </w:rPr>
        <w:t>рынок стане</w:t>
      </w:r>
      <w:r>
        <w:rPr>
          <w:rFonts w:eastAsia="Times New Roman"/>
          <w:szCs w:val="28"/>
          <w:lang w:eastAsia="ru-RU"/>
        </w:rPr>
        <w:t xml:space="preserve">т </w:t>
      </w:r>
      <w:r w:rsidRPr="00D368B9">
        <w:rPr>
          <w:rFonts w:eastAsia="Times New Roman"/>
          <w:szCs w:val="28"/>
          <w:lang w:eastAsia="ru-RU"/>
        </w:rPr>
        <w:t>п</w:t>
      </w:r>
      <w:r w:rsidR="00B77BDB">
        <w:rPr>
          <w:rFonts w:eastAsia="Times New Roman"/>
          <w:szCs w:val="28"/>
          <w:lang w:eastAsia="ru-RU"/>
        </w:rPr>
        <w:t>ереполненным</w:t>
      </w:r>
      <w:r>
        <w:rPr>
          <w:rFonts w:eastAsia="Times New Roman"/>
          <w:szCs w:val="28"/>
          <w:lang w:eastAsia="ru-RU"/>
        </w:rPr>
        <w:t>, компании начнут</w:t>
      </w:r>
      <w:r w:rsidRPr="00D368B9">
        <w:rPr>
          <w:rFonts w:eastAsia="Times New Roman"/>
          <w:szCs w:val="28"/>
          <w:lang w:eastAsia="ru-RU"/>
        </w:rPr>
        <w:t xml:space="preserve"> думать о</w:t>
      </w:r>
      <w:r>
        <w:rPr>
          <w:rFonts w:eastAsia="Times New Roman"/>
          <w:szCs w:val="28"/>
          <w:lang w:eastAsia="ru-RU"/>
        </w:rPr>
        <w:t xml:space="preserve"> </w:t>
      </w:r>
      <w:r w:rsidRPr="00D368B9">
        <w:rPr>
          <w:rFonts w:eastAsia="Times New Roman"/>
          <w:szCs w:val="28"/>
          <w:lang w:eastAsia="ru-RU"/>
        </w:rPr>
        <w:t>том, у кого бы отнять его рыночную долю.</w:t>
      </w:r>
      <w:r>
        <w:rPr>
          <w:rFonts w:eastAsia="Times New Roman"/>
          <w:szCs w:val="28"/>
          <w:lang w:eastAsia="ru-RU"/>
        </w:rPr>
        <w:t xml:space="preserve"> Поэтому у нашей организации есть ограниченное количество времени для занятия не только лидирующей позиции на рынке по поставке контроллеров, контролирующих температуру катализатора выхлопных газов, </w:t>
      </w:r>
      <w:r>
        <w:rPr>
          <w:rFonts w:eastAsia="Times New Roman"/>
          <w:szCs w:val="28"/>
          <w:lang w:eastAsia="ru-RU"/>
        </w:rPr>
        <w:lastRenderedPageBreak/>
        <w:t>но и следует иметь ввиду необходимость расширения ассортимента предоставляемых товаров на рынке.</w:t>
      </w:r>
    </w:p>
    <w:p w:rsidR="00AE333E" w:rsidRDefault="00AE333E" w:rsidP="00A819A2"/>
    <w:p w:rsidR="00D103A8" w:rsidRPr="008532BF" w:rsidRDefault="00D103A8" w:rsidP="008532BF">
      <w:pPr>
        <w:pStyle w:val="2"/>
        <w:ind w:firstLine="709"/>
        <w:rPr>
          <w:sz w:val="28"/>
          <w:szCs w:val="28"/>
        </w:rPr>
      </w:pPr>
      <w:bookmarkStart w:id="12" w:name="_Toc8333369"/>
      <w:r w:rsidRPr="008532BF">
        <w:rPr>
          <w:sz w:val="28"/>
          <w:szCs w:val="28"/>
        </w:rPr>
        <w:t>2.4 План маркетинга</w:t>
      </w:r>
      <w:bookmarkEnd w:id="12"/>
    </w:p>
    <w:p w:rsidR="00EE6CCF" w:rsidRPr="008532BF" w:rsidRDefault="00EE6CCF" w:rsidP="008532BF">
      <w:pPr>
        <w:rPr>
          <w:b/>
          <w:szCs w:val="28"/>
        </w:rPr>
      </w:pPr>
    </w:p>
    <w:p w:rsidR="009A1A63" w:rsidRPr="008532BF" w:rsidRDefault="009A1A63" w:rsidP="008532BF">
      <w:pPr>
        <w:pStyle w:val="3"/>
        <w:rPr>
          <w:rFonts w:ascii="Times New Roman" w:hAnsi="Times New Roman" w:cs="Times New Roman"/>
          <w:b/>
          <w:color w:val="auto"/>
          <w:sz w:val="28"/>
          <w:szCs w:val="28"/>
        </w:rPr>
      </w:pPr>
      <w:bookmarkStart w:id="13" w:name="_Toc8333370"/>
      <w:r w:rsidRPr="008532BF">
        <w:rPr>
          <w:rFonts w:ascii="Times New Roman" w:hAnsi="Times New Roman" w:cs="Times New Roman"/>
          <w:b/>
          <w:color w:val="auto"/>
          <w:sz w:val="28"/>
          <w:szCs w:val="28"/>
        </w:rPr>
        <w:t>2.4.1 Общие задачи</w:t>
      </w:r>
      <w:bookmarkEnd w:id="13"/>
    </w:p>
    <w:p w:rsidR="00BD7FB3" w:rsidRPr="00EE6CCF" w:rsidRDefault="00BD7FB3" w:rsidP="00A819A2">
      <w:pPr>
        <w:rPr>
          <w:b/>
        </w:rPr>
      </w:pPr>
    </w:p>
    <w:p w:rsidR="00AE7512" w:rsidRPr="008B1D32" w:rsidRDefault="00AE7512" w:rsidP="00AE7512">
      <w:pPr>
        <w:rPr>
          <w:szCs w:val="28"/>
        </w:rPr>
      </w:pPr>
      <w:r w:rsidRPr="008B1D32">
        <w:rPr>
          <w:szCs w:val="28"/>
        </w:rPr>
        <w:t xml:space="preserve">1. Выйти на </w:t>
      </w:r>
      <w:r w:rsidR="00F43A4C">
        <w:rPr>
          <w:szCs w:val="28"/>
        </w:rPr>
        <w:t>Российский</w:t>
      </w:r>
      <w:r w:rsidRPr="008B1D32">
        <w:rPr>
          <w:szCs w:val="28"/>
        </w:rPr>
        <w:t xml:space="preserve"> рынок </w:t>
      </w:r>
      <w:r w:rsidR="00F43A4C">
        <w:rPr>
          <w:rFonts w:eastAsia="Times New Roman"/>
          <w:szCs w:val="28"/>
          <w:lang w:eastAsia="ru-RU"/>
        </w:rPr>
        <w:t>в</w:t>
      </w:r>
      <w:r w:rsidR="00F43A4C" w:rsidRPr="00885BEB">
        <w:rPr>
          <w:rFonts w:eastAsia="Times New Roman"/>
          <w:szCs w:val="28"/>
          <w:lang w:eastAsia="ru-RU"/>
        </w:rPr>
        <w:t xml:space="preserve"> сфере автомобилестроения</w:t>
      </w:r>
      <w:r>
        <w:rPr>
          <w:szCs w:val="28"/>
        </w:rPr>
        <w:t>,</w:t>
      </w:r>
      <w:r w:rsidRPr="008B1D32">
        <w:rPr>
          <w:szCs w:val="28"/>
        </w:rPr>
        <w:t xml:space="preserve"> используя преимущество более низкой цены, конкурентного качества и оригинальности продукта;</w:t>
      </w:r>
    </w:p>
    <w:p w:rsidR="00AE7512" w:rsidRPr="008B1D32" w:rsidRDefault="00AE7512" w:rsidP="00AE7512">
      <w:pPr>
        <w:rPr>
          <w:szCs w:val="28"/>
        </w:rPr>
      </w:pPr>
      <w:r w:rsidRPr="008B1D32">
        <w:rPr>
          <w:szCs w:val="28"/>
        </w:rPr>
        <w:t>2. Удерживать свою позицию на рынке за счет цены и гибкости продукта (возможность настройки программы под индивидуальные потребности каждого заказчика);</w:t>
      </w:r>
    </w:p>
    <w:p w:rsidR="00AE7512" w:rsidRPr="008B1D32" w:rsidRDefault="00AE7512" w:rsidP="00AE7512">
      <w:pPr>
        <w:rPr>
          <w:szCs w:val="28"/>
        </w:rPr>
      </w:pPr>
      <w:r w:rsidRPr="008B1D32">
        <w:rPr>
          <w:szCs w:val="28"/>
        </w:rPr>
        <w:t>3. Увеличивать процент занимаемого рынка за счет модификаций и совершенствования продукта.</w:t>
      </w:r>
    </w:p>
    <w:p w:rsidR="009A1A63" w:rsidRDefault="009A1A63" w:rsidP="00A819A2"/>
    <w:p w:rsidR="009A1A63" w:rsidRDefault="009A1A63" w:rsidP="008532BF">
      <w:pPr>
        <w:pStyle w:val="3"/>
        <w:rPr>
          <w:rFonts w:ascii="Times New Roman" w:hAnsi="Times New Roman" w:cs="Times New Roman"/>
          <w:b/>
          <w:color w:val="auto"/>
          <w:sz w:val="28"/>
          <w:szCs w:val="28"/>
        </w:rPr>
      </w:pPr>
      <w:bookmarkStart w:id="14" w:name="_Toc8333371"/>
      <w:r w:rsidRPr="008532BF">
        <w:rPr>
          <w:rFonts w:ascii="Times New Roman" w:hAnsi="Times New Roman" w:cs="Times New Roman"/>
          <w:b/>
          <w:color w:val="auto"/>
          <w:sz w:val="28"/>
          <w:szCs w:val="28"/>
        </w:rPr>
        <w:t>2.4.2 Планируемая стратегия</w:t>
      </w:r>
      <w:bookmarkEnd w:id="14"/>
    </w:p>
    <w:p w:rsidR="00E7744C" w:rsidRPr="00E7744C" w:rsidRDefault="00E7744C" w:rsidP="00E7744C"/>
    <w:p w:rsidR="00B35FAD" w:rsidRDefault="00B35FAD" w:rsidP="00B35FAD">
      <w:pPr>
        <w:rPr>
          <w:szCs w:val="28"/>
        </w:rPr>
      </w:pPr>
      <w:r>
        <w:rPr>
          <w:szCs w:val="28"/>
        </w:rPr>
        <w:t xml:space="preserve">По матрице Игоря </w:t>
      </w:r>
      <w:proofErr w:type="spellStart"/>
      <w:r>
        <w:rPr>
          <w:szCs w:val="28"/>
        </w:rPr>
        <w:t>Ансоффа</w:t>
      </w:r>
      <w:proofErr w:type="spellEnd"/>
      <w:r>
        <w:rPr>
          <w:szCs w:val="28"/>
        </w:rPr>
        <w:t xml:space="preserve"> (рисунок </w:t>
      </w:r>
      <w:r w:rsidR="00461489">
        <w:rPr>
          <w:szCs w:val="28"/>
        </w:rPr>
        <w:t>12</w:t>
      </w:r>
      <w:r w:rsidRPr="008B1D32">
        <w:rPr>
          <w:szCs w:val="28"/>
        </w:rPr>
        <w:t>), наш продукт принадлежит к квадранту «Стратегия развития продукта».  Стратегией развития продукта является предложение на существующем рынке продуктов, имеющих характеристики, обновленные таким образом, чтобы улучшить их соответствие рынку. Этот путь наиболее предпочтителен для тех компаний, чьи ключевые компетенции лежат в области технологий и технического развития. Возможности для роста в нашем случае основываются на разработке принципиально новых продуктов.</w:t>
      </w:r>
    </w:p>
    <w:p w:rsidR="00FE1B90" w:rsidRDefault="00FE1B90" w:rsidP="00CD21BE">
      <w:pPr>
        <w:ind w:firstLine="0"/>
        <w:jc w:val="center"/>
        <w:rPr>
          <w:szCs w:val="28"/>
        </w:rPr>
      </w:pPr>
      <w:r>
        <w:rPr>
          <w:noProof/>
          <w:lang w:eastAsia="ru-RU"/>
        </w:rPr>
        <w:lastRenderedPageBreak/>
        <w:drawing>
          <wp:inline distT="0" distB="0" distL="0" distR="0" wp14:anchorId="19010701" wp14:editId="5776716D">
            <wp:extent cx="4238625" cy="2470110"/>
            <wp:effectExtent l="0" t="0" r="0" b="6985"/>
            <wp:docPr id="1" name="Рисунок 1" descr="ansof-matrix-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sof-matrix-ful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47703" cy="2475400"/>
                    </a:xfrm>
                    <a:prstGeom prst="rect">
                      <a:avLst/>
                    </a:prstGeom>
                    <a:noFill/>
                    <a:ln>
                      <a:noFill/>
                    </a:ln>
                  </pic:spPr>
                </pic:pic>
              </a:graphicData>
            </a:graphic>
          </wp:inline>
        </w:drawing>
      </w:r>
    </w:p>
    <w:p w:rsidR="00B35FAD" w:rsidRPr="00761C0F" w:rsidRDefault="00FE1B90" w:rsidP="00FE1B90">
      <w:pPr>
        <w:jc w:val="center"/>
        <w:rPr>
          <w:sz w:val="24"/>
          <w:szCs w:val="28"/>
        </w:rPr>
      </w:pPr>
      <w:r w:rsidRPr="00761C0F">
        <w:rPr>
          <w:sz w:val="24"/>
          <w:szCs w:val="28"/>
        </w:rPr>
        <w:t xml:space="preserve">Рисунок </w:t>
      </w:r>
      <w:r w:rsidR="00461489">
        <w:rPr>
          <w:sz w:val="24"/>
          <w:szCs w:val="28"/>
        </w:rPr>
        <w:t>12</w:t>
      </w:r>
      <w:r w:rsidRPr="00761C0F">
        <w:rPr>
          <w:sz w:val="24"/>
          <w:szCs w:val="28"/>
        </w:rPr>
        <w:t xml:space="preserve"> - Матрица </w:t>
      </w:r>
      <w:proofErr w:type="spellStart"/>
      <w:r w:rsidRPr="00761C0F">
        <w:rPr>
          <w:sz w:val="24"/>
          <w:szCs w:val="28"/>
        </w:rPr>
        <w:t>Ансоффа</w:t>
      </w:r>
      <w:proofErr w:type="spellEnd"/>
    </w:p>
    <w:p w:rsidR="00761C0F" w:rsidRDefault="00761C0F" w:rsidP="00761C0F">
      <w:pPr>
        <w:rPr>
          <w:szCs w:val="28"/>
        </w:rPr>
      </w:pPr>
    </w:p>
    <w:p w:rsidR="00761C0F" w:rsidRPr="008532BF" w:rsidRDefault="00B1079D" w:rsidP="008532BF">
      <w:pPr>
        <w:pStyle w:val="3"/>
        <w:rPr>
          <w:rFonts w:ascii="Times New Roman" w:hAnsi="Times New Roman" w:cs="Times New Roman"/>
          <w:b/>
          <w:color w:val="auto"/>
          <w:sz w:val="28"/>
          <w:szCs w:val="28"/>
        </w:rPr>
      </w:pPr>
      <w:bookmarkStart w:id="15" w:name="_Toc8333372"/>
      <w:r w:rsidRPr="008532BF">
        <w:rPr>
          <w:rFonts w:ascii="Times New Roman" w:hAnsi="Times New Roman" w:cs="Times New Roman"/>
          <w:b/>
          <w:color w:val="auto"/>
          <w:sz w:val="28"/>
          <w:szCs w:val="28"/>
        </w:rPr>
        <w:t>2.4.</w:t>
      </w:r>
      <w:r w:rsidR="009A1A63" w:rsidRPr="008532BF">
        <w:rPr>
          <w:rFonts w:ascii="Times New Roman" w:hAnsi="Times New Roman" w:cs="Times New Roman"/>
          <w:b/>
          <w:color w:val="auto"/>
          <w:sz w:val="28"/>
          <w:szCs w:val="28"/>
        </w:rPr>
        <w:t>2.</w:t>
      </w:r>
      <w:r w:rsidRPr="008532BF">
        <w:rPr>
          <w:rFonts w:ascii="Times New Roman" w:hAnsi="Times New Roman" w:cs="Times New Roman"/>
          <w:b/>
          <w:color w:val="auto"/>
          <w:sz w:val="28"/>
          <w:szCs w:val="28"/>
        </w:rPr>
        <w:t xml:space="preserve">1 </w:t>
      </w:r>
      <w:r w:rsidR="00761C0F" w:rsidRPr="008532BF">
        <w:rPr>
          <w:rFonts w:ascii="Times New Roman" w:hAnsi="Times New Roman" w:cs="Times New Roman"/>
          <w:b/>
          <w:color w:val="auto"/>
          <w:sz w:val="28"/>
          <w:szCs w:val="28"/>
        </w:rPr>
        <w:t>Стратегия проникновения на рынок</w:t>
      </w:r>
      <w:bookmarkEnd w:id="15"/>
    </w:p>
    <w:p w:rsidR="00BD7FB3" w:rsidRDefault="00BD7FB3" w:rsidP="00761C0F">
      <w:pPr>
        <w:rPr>
          <w:b/>
          <w:szCs w:val="28"/>
        </w:rPr>
      </w:pPr>
    </w:p>
    <w:p w:rsidR="00761C0F" w:rsidRPr="00761C0F" w:rsidRDefault="00761C0F" w:rsidP="00761C0F">
      <w:pPr>
        <w:rPr>
          <w:szCs w:val="28"/>
          <w:lang w:eastAsia="ru-RU"/>
        </w:rPr>
      </w:pPr>
      <w:r w:rsidRPr="00761C0F">
        <w:rPr>
          <w:szCs w:val="28"/>
          <w:lang w:eastAsia="ru-RU"/>
        </w:rPr>
        <w:t xml:space="preserve">Относится к стратегиям концентрированного роста </w:t>
      </w:r>
      <w:r>
        <w:rPr>
          <w:szCs w:val="28"/>
          <w:lang w:eastAsia="ru-RU"/>
        </w:rPr>
        <w:t>для быстрорастущего рынка</w:t>
      </w:r>
      <w:r w:rsidRPr="00761C0F">
        <w:rPr>
          <w:szCs w:val="28"/>
          <w:lang w:eastAsia="ru-RU"/>
        </w:rPr>
        <w:t>. Используя стратегию проникновения на рынок, компания продолжает работать с существующим товаром на существующих рынках. Суть стратегии проникновения: максимально быстро расширить присутствие и сбыт существующих товаров компании на рынке. При реализации такой стратегии компания должна постепенно укреплять свое положение на рынке за счет более полного охвата рынка.</w:t>
      </w:r>
    </w:p>
    <w:p w:rsidR="00761C0F" w:rsidRDefault="00761C0F" w:rsidP="00761C0F">
      <w:pPr>
        <w:rPr>
          <w:szCs w:val="28"/>
          <w:lang w:eastAsia="ru-RU"/>
        </w:rPr>
      </w:pPr>
      <w:r w:rsidRPr="00761C0F">
        <w:rPr>
          <w:szCs w:val="28"/>
          <w:lang w:eastAsia="ru-RU"/>
        </w:rPr>
        <w:t xml:space="preserve">Стратегия проникновения на рынок относится к </w:t>
      </w:r>
      <w:proofErr w:type="spellStart"/>
      <w:r w:rsidRPr="00761C0F">
        <w:rPr>
          <w:szCs w:val="28"/>
          <w:lang w:eastAsia="ru-RU"/>
        </w:rPr>
        <w:t>высокозатратным</w:t>
      </w:r>
      <w:proofErr w:type="spellEnd"/>
      <w:r w:rsidRPr="00761C0F">
        <w:rPr>
          <w:szCs w:val="28"/>
          <w:lang w:eastAsia="ru-RU"/>
        </w:rPr>
        <w:t xml:space="preserve"> стратегиям (так как связана с интенсивной рекламной поддержкой и стратегиями низких цен).</w:t>
      </w:r>
    </w:p>
    <w:p w:rsidR="00FE1B90" w:rsidRDefault="00B1079D" w:rsidP="00FE1B90">
      <w:pPr>
        <w:rPr>
          <w:szCs w:val="28"/>
        </w:rPr>
      </w:pPr>
      <w:r>
        <w:rPr>
          <w:szCs w:val="28"/>
        </w:rPr>
        <w:t>Рассмотрим</w:t>
      </w:r>
      <w:r w:rsidRPr="00B1079D">
        <w:rPr>
          <w:szCs w:val="28"/>
        </w:rPr>
        <w:t xml:space="preserve"> возможности роста на текущем рынке с текущим товаром</w:t>
      </w:r>
      <w:r>
        <w:rPr>
          <w:szCs w:val="28"/>
        </w:rPr>
        <w:t>.</w:t>
      </w:r>
    </w:p>
    <w:p w:rsidR="00E7744C" w:rsidRDefault="00E7744C" w:rsidP="00366976">
      <w:pPr>
        <w:ind w:firstLine="0"/>
        <w:jc w:val="center"/>
        <w:rPr>
          <w:szCs w:val="28"/>
        </w:rPr>
      </w:pPr>
    </w:p>
    <w:p w:rsidR="00E7744C" w:rsidRDefault="00E7744C" w:rsidP="00366976">
      <w:pPr>
        <w:ind w:firstLine="0"/>
        <w:jc w:val="center"/>
        <w:rPr>
          <w:szCs w:val="28"/>
        </w:rPr>
      </w:pPr>
    </w:p>
    <w:p w:rsidR="00E7744C" w:rsidRDefault="00E7744C" w:rsidP="00366976">
      <w:pPr>
        <w:ind w:firstLine="0"/>
        <w:jc w:val="center"/>
        <w:rPr>
          <w:szCs w:val="28"/>
        </w:rPr>
      </w:pPr>
    </w:p>
    <w:p w:rsidR="00E7744C" w:rsidRDefault="00E7744C" w:rsidP="00366976">
      <w:pPr>
        <w:ind w:firstLine="0"/>
        <w:jc w:val="center"/>
        <w:rPr>
          <w:szCs w:val="28"/>
        </w:rPr>
      </w:pPr>
    </w:p>
    <w:p w:rsidR="00E7744C" w:rsidRDefault="00E7744C" w:rsidP="00366976">
      <w:pPr>
        <w:ind w:firstLine="0"/>
        <w:jc w:val="center"/>
        <w:rPr>
          <w:szCs w:val="28"/>
        </w:rPr>
      </w:pPr>
    </w:p>
    <w:p w:rsidR="00B1079D" w:rsidRDefault="009A1A63" w:rsidP="00366976">
      <w:pPr>
        <w:ind w:firstLine="0"/>
        <w:jc w:val="center"/>
        <w:rPr>
          <w:szCs w:val="28"/>
        </w:rPr>
      </w:pPr>
      <w:r>
        <w:rPr>
          <w:szCs w:val="28"/>
        </w:rPr>
        <w:lastRenderedPageBreak/>
        <w:t xml:space="preserve">Таблица </w:t>
      </w:r>
      <w:r w:rsidR="00493DEB">
        <w:rPr>
          <w:szCs w:val="28"/>
        </w:rPr>
        <w:t>1</w:t>
      </w:r>
      <w:r w:rsidR="00B1079D">
        <w:rPr>
          <w:szCs w:val="28"/>
        </w:rPr>
        <w:t xml:space="preserve">1 – Оценка </w:t>
      </w:r>
      <w:r w:rsidR="00B1079D" w:rsidRPr="00B1079D">
        <w:rPr>
          <w:szCs w:val="28"/>
        </w:rPr>
        <w:t>возможности роста на текущем рынке с текущим товаром</w:t>
      </w:r>
    </w:p>
    <w:tbl>
      <w:tblPr>
        <w:tblW w:w="9918" w:type="dxa"/>
        <w:tblLook w:val="04A0" w:firstRow="1" w:lastRow="0" w:firstColumn="1" w:lastColumn="0" w:noHBand="0" w:noVBand="1"/>
      </w:tblPr>
      <w:tblGrid>
        <w:gridCol w:w="3114"/>
        <w:gridCol w:w="2835"/>
        <w:gridCol w:w="2126"/>
        <w:gridCol w:w="1843"/>
      </w:tblGrid>
      <w:tr w:rsidR="00B1079D" w:rsidRPr="00B1079D" w:rsidTr="00B1079D">
        <w:trPr>
          <w:trHeight w:val="795"/>
        </w:trPr>
        <w:tc>
          <w:tcPr>
            <w:tcW w:w="3114" w:type="dxa"/>
            <w:vMerge w:val="restart"/>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B1079D" w:rsidRPr="00B1079D" w:rsidRDefault="00B1079D" w:rsidP="00B1079D">
            <w:pPr>
              <w:spacing w:line="240" w:lineRule="auto"/>
              <w:ind w:firstLine="0"/>
              <w:jc w:val="left"/>
              <w:rPr>
                <w:rFonts w:eastAsia="Times New Roman"/>
                <w:b/>
                <w:bCs/>
                <w:color w:val="000000"/>
                <w:szCs w:val="28"/>
                <w:lang w:eastAsia="ru-RU"/>
              </w:rPr>
            </w:pPr>
            <w:r w:rsidRPr="00B1079D">
              <w:rPr>
                <w:rFonts w:eastAsia="Times New Roman"/>
                <w:b/>
                <w:bCs/>
                <w:color w:val="000000"/>
                <w:szCs w:val="28"/>
                <w:lang w:eastAsia="ru-RU"/>
              </w:rPr>
              <w:t>Стратегия проникновения</w:t>
            </w:r>
          </w:p>
        </w:tc>
        <w:tc>
          <w:tcPr>
            <w:tcW w:w="6804" w:type="dxa"/>
            <w:gridSpan w:val="3"/>
            <w:tcBorders>
              <w:top w:val="single" w:sz="4" w:space="0" w:color="auto"/>
              <w:left w:val="nil"/>
              <w:bottom w:val="single" w:sz="4" w:space="0" w:color="auto"/>
              <w:right w:val="single" w:sz="4" w:space="0" w:color="auto"/>
            </w:tcBorders>
            <w:shd w:val="clear" w:color="000000" w:fill="FABF8F"/>
            <w:vAlign w:val="center"/>
            <w:hideMark/>
          </w:tcPr>
          <w:p w:rsidR="00B1079D" w:rsidRPr="00B1079D" w:rsidRDefault="00B1079D" w:rsidP="00B1079D">
            <w:pPr>
              <w:spacing w:line="240" w:lineRule="auto"/>
              <w:ind w:firstLine="0"/>
              <w:jc w:val="center"/>
              <w:rPr>
                <w:rFonts w:eastAsia="Times New Roman"/>
                <w:color w:val="000000"/>
                <w:sz w:val="24"/>
                <w:szCs w:val="24"/>
                <w:lang w:eastAsia="ru-RU"/>
              </w:rPr>
            </w:pPr>
            <w:r w:rsidRPr="00B1079D">
              <w:rPr>
                <w:rFonts w:eastAsia="Times New Roman"/>
                <w:color w:val="000000"/>
                <w:sz w:val="24"/>
                <w:szCs w:val="24"/>
                <w:lang w:eastAsia="ru-RU"/>
              </w:rPr>
              <w:t>Вопрос: Есть ли возможности и перспективы роста на текущем рынке компании?</w:t>
            </w:r>
          </w:p>
        </w:tc>
      </w:tr>
      <w:tr w:rsidR="00B1079D" w:rsidRPr="00B1079D" w:rsidTr="00B1079D">
        <w:trPr>
          <w:trHeight w:val="315"/>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B1079D" w:rsidRPr="00B1079D" w:rsidRDefault="00B1079D" w:rsidP="00B1079D">
            <w:pPr>
              <w:spacing w:line="240" w:lineRule="auto"/>
              <w:ind w:firstLine="0"/>
              <w:jc w:val="left"/>
              <w:rPr>
                <w:rFonts w:eastAsia="Times New Roman"/>
                <w:b/>
                <w:bCs/>
                <w:color w:val="000000"/>
                <w:szCs w:val="28"/>
                <w:lang w:eastAsia="ru-RU"/>
              </w:rPr>
            </w:pPr>
          </w:p>
        </w:tc>
        <w:tc>
          <w:tcPr>
            <w:tcW w:w="2835" w:type="dxa"/>
            <w:tcBorders>
              <w:top w:val="nil"/>
              <w:left w:val="nil"/>
              <w:bottom w:val="single" w:sz="4" w:space="0" w:color="auto"/>
              <w:right w:val="single" w:sz="4" w:space="0" w:color="auto"/>
            </w:tcBorders>
            <w:shd w:val="clear" w:color="000000" w:fill="92D050"/>
            <w:noWrap/>
            <w:vAlign w:val="center"/>
            <w:hideMark/>
          </w:tcPr>
          <w:p w:rsidR="00B1079D" w:rsidRPr="00B1079D" w:rsidRDefault="00B1079D" w:rsidP="00B1079D">
            <w:pPr>
              <w:spacing w:line="240" w:lineRule="auto"/>
              <w:ind w:firstLine="0"/>
              <w:jc w:val="center"/>
              <w:rPr>
                <w:rFonts w:eastAsia="Times New Roman"/>
                <w:color w:val="000000"/>
                <w:sz w:val="24"/>
                <w:szCs w:val="24"/>
                <w:lang w:eastAsia="ru-RU"/>
              </w:rPr>
            </w:pPr>
            <w:r w:rsidRPr="00B1079D">
              <w:rPr>
                <w:rFonts w:eastAsia="Times New Roman"/>
                <w:color w:val="000000"/>
                <w:sz w:val="24"/>
                <w:szCs w:val="24"/>
                <w:lang w:eastAsia="ru-RU"/>
              </w:rPr>
              <w:t>Возможна</w:t>
            </w:r>
          </w:p>
        </w:tc>
        <w:tc>
          <w:tcPr>
            <w:tcW w:w="2126" w:type="dxa"/>
            <w:tcBorders>
              <w:top w:val="nil"/>
              <w:left w:val="nil"/>
              <w:bottom w:val="single" w:sz="4" w:space="0" w:color="auto"/>
              <w:right w:val="single" w:sz="4" w:space="0" w:color="auto"/>
            </w:tcBorders>
            <w:shd w:val="clear" w:color="000000" w:fill="FFFF00"/>
            <w:noWrap/>
            <w:vAlign w:val="center"/>
            <w:hideMark/>
          </w:tcPr>
          <w:p w:rsidR="00B1079D" w:rsidRPr="00B1079D" w:rsidRDefault="00B1079D" w:rsidP="00B1079D">
            <w:pPr>
              <w:spacing w:line="240" w:lineRule="auto"/>
              <w:ind w:firstLine="0"/>
              <w:jc w:val="center"/>
              <w:rPr>
                <w:rFonts w:eastAsia="Times New Roman"/>
                <w:color w:val="000000"/>
                <w:sz w:val="24"/>
                <w:szCs w:val="24"/>
                <w:lang w:eastAsia="ru-RU"/>
              </w:rPr>
            </w:pPr>
            <w:r w:rsidRPr="00B1079D">
              <w:rPr>
                <w:rFonts w:eastAsia="Times New Roman"/>
                <w:color w:val="000000"/>
                <w:sz w:val="24"/>
                <w:szCs w:val="24"/>
                <w:lang w:eastAsia="ru-RU"/>
              </w:rPr>
              <w:t>Вероятна</w:t>
            </w:r>
          </w:p>
        </w:tc>
        <w:tc>
          <w:tcPr>
            <w:tcW w:w="1843" w:type="dxa"/>
            <w:tcBorders>
              <w:top w:val="nil"/>
              <w:left w:val="nil"/>
              <w:bottom w:val="single" w:sz="4" w:space="0" w:color="auto"/>
              <w:right w:val="single" w:sz="4" w:space="0" w:color="auto"/>
            </w:tcBorders>
            <w:shd w:val="clear" w:color="000000" w:fill="E6B8B7"/>
            <w:noWrap/>
            <w:vAlign w:val="center"/>
            <w:hideMark/>
          </w:tcPr>
          <w:p w:rsidR="00B1079D" w:rsidRPr="00B1079D" w:rsidRDefault="00B1079D" w:rsidP="00B1079D">
            <w:pPr>
              <w:spacing w:line="240" w:lineRule="auto"/>
              <w:ind w:firstLine="0"/>
              <w:jc w:val="center"/>
              <w:rPr>
                <w:rFonts w:eastAsia="Times New Roman"/>
                <w:color w:val="000000"/>
                <w:sz w:val="24"/>
                <w:szCs w:val="24"/>
                <w:lang w:eastAsia="ru-RU"/>
              </w:rPr>
            </w:pPr>
            <w:r w:rsidRPr="00B1079D">
              <w:rPr>
                <w:rFonts w:eastAsia="Times New Roman"/>
                <w:color w:val="000000"/>
                <w:sz w:val="24"/>
                <w:szCs w:val="24"/>
                <w:lang w:eastAsia="ru-RU"/>
              </w:rPr>
              <w:t>Не возможна</w:t>
            </w:r>
          </w:p>
        </w:tc>
      </w:tr>
      <w:tr w:rsidR="00B1079D" w:rsidRPr="00B1079D" w:rsidTr="00B1079D">
        <w:trPr>
          <w:trHeight w:val="15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1079D" w:rsidRPr="00B1079D" w:rsidRDefault="00B1079D" w:rsidP="00B1079D">
            <w:pPr>
              <w:spacing w:line="240" w:lineRule="auto"/>
              <w:ind w:firstLine="0"/>
              <w:jc w:val="left"/>
              <w:rPr>
                <w:rFonts w:eastAsia="Times New Roman"/>
                <w:i/>
                <w:iCs/>
                <w:color w:val="244062"/>
                <w:sz w:val="24"/>
                <w:szCs w:val="24"/>
                <w:lang w:eastAsia="ru-RU"/>
              </w:rPr>
            </w:pPr>
            <w:r w:rsidRPr="00B1079D">
              <w:rPr>
                <w:rFonts w:eastAsia="Times New Roman"/>
                <w:i/>
                <w:iCs/>
                <w:color w:val="244062"/>
                <w:sz w:val="24"/>
                <w:szCs w:val="24"/>
                <w:lang w:eastAsia="ru-RU"/>
              </w:rPr>
              <w:t>Описать текущий рынок и текущий товар</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 xml:space="preserve">Текущий рынок: Оптовая торговля контроллерами управления температурой катализатора выхлопной системы легкового автомобиля </w:t>
            </w:r>
            <w:r w:rsidRPr="00B1079D">
              <w:rPr>
                <w:rFonts w:eastAsia="Times New Roman"/>
                <w:color w:val="000000"/>
                <w:sz w:val="24"/>
                <w:szCs w:val="24"/>
                <w:lang w:eastAsia="ru-RU"/>
              </w:rPr>
              <w:br/>
              <w:t>Текущий товар: контроллер управления температурой катализатора</w:t>
            </w:r>
          </w:p>
        </w:tc>
      </w:tr>
      <w:tr w:rsidR="00B1079D" w:rsidRPr="00B1079D" w:rsidTr="00B1079D">
        <w:trPr>
          <w:trHeight w:val="51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Темп роста рынка</w:t>
            </w:r>
          </w:p>
        </w:tc>
        <w:tc>
          <w:tcPr>
            <w:tcW w:w="2835" w:type="dxa"/>
            <w:tcBorders>
              <w:top w:val="nil"/>
              <w:left w:val="nil"/>
              <w:bottom w:val="single" w:sz="4" w:space="0" w:color="auto"/>
              <w:right w:val="single" w:sz="4" w:space="0" w:color="auto"/>
            </w:tcBorders>
            <w:shd w:val="clear" w:color="000000" w:fill="92D050"/>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Высокий</w:t>
            </w:r>
          </w:p>
        </w:tc>
        <w:tc>
          <w:tcPr>
            <w:tcW w:w="2126"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Замедляющийся, но растущий</w:t>
            </w:r>
          </w:p>
        </w:tc>
        <w:tc>
          <w:tcPr>
            <w:tcW w:w="1843"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Стагнация или снижение объема рынка</w:t>
            </w:r>
          </w:p>
        </w:tc>
      </w:tr>
      <w:tr w:rsidR="00B1079D" w:rsidRPr="00B1079D" w:rsidTr="00B1079D">
        <w:trPr>
          <w:trHeight w:val="765"/>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Уровень потребления товара компании среди целевой аудитории (далее-ЦА)</w:t>
            </w:r>
          </w:p>
        </w:tc>
        <w:tc>
          <w:tcPr>
            <w:tcW w:w="2835"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Ниже, чем в среднем по рынку</w:t>
            </w:r>
          </w:p>
        </w:tc>
        <w:tc>
          <w:tcPr>
            <w:tcW w:w="2126" w:type="dxa"/>
            <w:tcBorders>
              <w:top w:val="nil"/>
              <w:left w:val="nil"/>
              <w:bottom w:val="single" w:sz="4" w:space="0" w:color="auto"/>
              <w:right w:val="single" w:sz="4" w:space="0" w:color="auto"/>
            </w:tcBorders>
            <w:shd w:val="clear" w:color="000000" w:fill="FFFF00"/>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на уровне среднерыночных показателей</w:t>
            </w:r>
          </w:p>
        </w:tc>
        <w:tc>
          <w:tcPr>
            <w:tcW w:w="1843"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Выше, чем в среднем по рынку</w:t>
            </w:r>
          </w:p>
        </w:tc>
      </w:tr>
      <w:tr w:rsidR="00B1079D" w:rsidRPr="00B1079D" w:rsidTr="00B1079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Частота использования товара ЦА</w:t>
            </w:r>
          </w:p>
        </w:tc>
        <w:tc>
          <w:tcPr>
            <w:tcW w:w="2835"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Максимальна</w:t>
            </w:r>
          </w:p>
        </w:tc>
        <w:tc>
          <w:tcPr>
            <w:tcW w:w="2126" w:type="dxa"/>
            <w:tcBorders>
              <w:top w:val="nil"/>
              <w:left w:val="nil"/>
              <w:bottom w:val="single" w:sz="4" w:space="0" w:color="auto"/>
              <w:right w:val="single" w:sz="4" w:space="0" w:color="auto"/>
            </w:tcBorders>
            <w:shd w:val="clear" w:color="000000" w:fill="FFFF00"/>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Умеренна</w:t>
            </w:r>
          </w:p>
        </w:tc>
        <w:tc>
          <w:tcPr>
            <w:tcW w:w="1843" w:type="dxa"/>
            <w:tcBorders>
              <w:top w:val="nil"/>
              <w:left w:val="nil"/>
              <w:bottom w:val="single" w:sz="4" w:space="0" w:color="auto"/>
              <w:right w:val="single" w:sz="4" w:space="0" w:color="auto"/>
            </w:tcBorders>
            <w:shd w:val="clear" w:color="000000" w:fill="FFFFFF"/>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Низка</w:t>
            </w:r>
          </w:p>
        </w:tc>
      </w:tr>
      <w:tr w:rsidR="00B1079D" w:rsidRPr="00B1079D" w:rsidTr="00B1079D">
        <w:trPr>
          <w:trHeight w:val="765"/>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Уровень дистрибуции товара на рынке (или доступа к товару)</w:t>
            </w:r>
          </w:p>
        </w:tc>
        <w:tc>
          <w:tcPr>
            <w:tcW w:w="2835"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Ниже, чем в среднем по рынку</w:t>
            </w:r>
          </w:p>
        </w:tc>
        <w:tc>
          <w:tcPr>
            <w:tcW w:w="2126" w:type="dxa"/>
            <w:tcBorders>
              <w:top w:val="nil"/>
              <w:left w:val="nil"/>
              <w:bottom w:val="single" w:sz="4" w:space="0" w:color="auto"/>
              <w:right w:val="single" w:sz="4" w:space="0" w:color="auto"/>
            </w:tcBorders>
            <w:shd w:val="clear" w:color="000000" w:fill="FFFF00"/>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на уровне среднерыночных показателей</w:t>
            </w:r>
          </w:p>
        </w:tc>
        <w:tc>
          <w:tcPr>
            <w:tcW w:w="1843"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Выше, чем в среднем по рынку</w:t>
            </w:r>
          </w:p>
        </w:tc>
      </w:tr>
      <w:tr w:rsidR="00B1079D" w:rsidRPr="00B1079D" w:rsidTr="00B1079D">
        <w:trPr>
          <w:trHeight w:val="76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Уровень знания бренда</w:t>
            </w:r>
          </w:p>
        </w:tc>
        <w:tc>
          <w:tcPr>
            <w:tcW w:w="2835"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Ниже, чем в среднем по рынку</w:t>
            </w:r>
          </w:p>
        </w:tc>
        <w:tc>
          <w:tcPr>
            <w:tcW w:w="2126"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на уровне среднерыночных показателей</w:t>
            </w:r>
          </w:p>
        </w:tc>
        <w:tc>
          <w:tcPr>
            <w:tcW w:w="1843" w:type="dxa"/>
            <w:tcBorders>
              <w:top w:val="nil"/>
              <w:left w:val="nil"/>
              <w:bottom w:val="single" w:sz="4" w:space="0" w:color="auto"/>
              <w:right w:val="single" w:sz="4" w:space="0" w:color="auto"/>
            </w:tcBorders>
            <w:shd w:val="clear" w:color="000000" w:fill="E6B8B7"/>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Выше, чем в среднем по рынку</w:t>
            </w:r>
          </w:p>
        </w:tc>
      </w:tr>
      <w:tr w:rsidR="00B1079D" w:rsidRPr="00B1079D" w:rsidTr="00B1079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Экономия от масштаба</w:t>
            </w:r>
          </w:p>
        </w:tc>
        <w:tc>
          <w:tcPr>
            <w:tcW w:w="2835" w:type="dxa"/>
            <w:tcBorders>
              <w:top w:val="nil"/>
              <w:left w:val="nil"/>
              <w:bottom w:val="single" w:sz="4" w:space="0" w:color="auto"/>
              <w:right w:val="single" w:sz="4" w:space="0" w:color="auto"/>
            </w:tcBorders>
            <w:shd w:val="clear" w:color="000000" w:fill="92D050"/>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Есть</w:t>
            </w:r>
          </w:p>
        </w:tc>
        <w:tc>
          <w:tcPr>
            <w:tcW w:w="2126" w:type="dxa"/>
            <w:tcBorders>
              <w:top w:val="nil"/>
              <w:left w:val="nil"/>
              <w:bottom w:val="single" w:sz="4" w:space="0" w:color="auto"/>
              <w:right w:val="single" w:sz="4" w:space="0" w:color="auto"/>
            </w:tcBorders>
            <w:shd w:val="clear" w:color="000000" w:fill="F2F2F2"/>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Нет</w:t>
            </w:r>
          </w:p>
        </w:tc>
      </w:tr>
      <w:tr w:rsidR="00B1079D" w:rsidRPr="00B1079D" w:rsidTr="00B1079D">
        <w:trPr>
          <w:trHeight w:val="945"/>
        </w:trPr>
        <w:tc>
          <w:tcPr>
            <w:tcW w:w="3114" w:type="dxa"/>
            <w:tcBorders>
              <w:top w:val="nil"/>
              <w:left w:val="single" w:sz="4" w:space="0" w:color="auto"/>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Товар компании имеет конкурентное преимущество на текущем рынке (по сравнению с товарами конкурентов)</w:t>
            </w:r>
          </w:p>
        </w:tc>
        <w:tc>
          <w:tcPr>
            <w:tcW w:w="2835" w:type="dxa"/>
            <w:tcBorders>
              <w:top w:val="nil"/>
              <w:left w:val="nil"/>
              <w:bottom w:val="single" w:sz="4" w:space="0" w:color="auto"/>
              <w:right w:val="single" w:sz="4" w:space="0" w:color="auto"/>
            </w:tcBorders>
            <w:shd w:val="clear" w:color="000000" w:fill="92D050"/>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Да</w:t>
            </w:r>
          </w:p>
        </w:tc>
        <w:tc>
          <w:tcPr>
            <w:tcW w:w="2126" w:type="dxa"/>
            <w:tcBorders>
              <w:top w:val="nil"/>
              <w:left w:val="nil"/>
              <w:bottom w:val="single" w:sz="4" w:space="0" w:color="auto"/>
              <w:right w:val="single" w:sz="4" w:space="0" w:color="auto"/>
            </w:tcBorders>
            <w:shd w:val="clear" w:color="000000" w:fill="F2F2F2"/>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Нет</w:t>
            </w:r>
          </w:p>
        </w:tc>
      </w:tr>
      <w:tr w:rsidR="00B1079D" w:rsidRPr="00B1079D" w:rsidTr="00B1079D">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B1079D" w:rsidRPr="00B1079D" w:rsidRDefault="00B1079D" w:rsidP="00B1079D">
            <w:pPr>
              <w:spacing w:line="240" w:lineRule="auto"/>
              <w:ind w:firstLine="0"/>
              <w:jc w:val="left"/>
              <w:rPr>
                <w:rFonts w:eastAsia="Times New Roman"/>
                <w:color w:val="000000"/>
                <w:sz w:val="24"/>
                <w:szCs w:val="24"/>
                <w:lang w:eastAsia="ru-RU"/>
              </w:rPr>
            </w:pPr>
            <w:r w:rsidRPr="00B1079D">
              <w:rPr>
                <w:rFonts w:eastAsia="Times New Roman"/>
                <w:color w:val="000000"/>
                <w:sz w:val="24"/>
                <w:szCs w:val="24"/>
                <w:lang w:eastAsia="ru-RU"/>
              </w:rPr>
              <w:t>Возможности к высокому уровню инвестиций</w:t>
            </w:r>
          </w:p>
        </w:tc>
        <w:tc>
          <w:tcPr>
            <w:tcW w:w="2835" w:type="dxa"/>
            <w:tcBorders>
              <w:top w:val="nil"/>
              <w:left w:val="nil"/>
              <w:bottom w:val="single" w:sz="4" w:space="0" w:color="auto"/>
              <w:right w:val="single" w:sz="4" w:space="0" w:color="auto"/>
            </w:tcBorders>
            <w:shd w:val="clear" w:color="auto" w:fill="auto"/>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Есть</w:t>
            </w:r>
          </w:p>
        </w:tc>
        <w:tc>
          <w:tcPr>
            <w:tcW w:w="2126" w:type="dxa"/>
            <w:tcBorders>
              <w:top w:val="nil"/>
              <w:left w:val="nil"/>
              <w:bottom w:val="single" w:sz="4" w:space="0" w:color="auto"/>
              <w:right w:val="single" w:sz="4" w:space="0" w:color="auto"/>
            </w:tcBorders>
            <w:shd w:val="clear" w:color="000000" w:fill="F2F2F2"/>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 </w:t>
            </w:r>
          </w:p>
        </w:tc>
        <w:tc>
          <w:tcPr>
            <w:tcW w:w="1843" w:type="dxa"/>
            <w:tcBorders>
              <w:top w:val="nil"/>
              <w:left w:val="nil"/>
              <w:bottom w:val="single" w:sz="4" w:space="0" w:color="auto"/>
              <w:right w:val="single" w:sz="4" w:space="0" w:color="auto"/>
            </w:tcBorders>
            <w:shd w:val="clear" w:color="000000" w:fill="DA9694"/>
            <w:vAlign w:val="center"/>
            <w:hideMark/>
          </w:tcPr>
          <w:p w:rsidR="00B1079D" w:rsidRPr="00B1079D" w:rsidRDefault="00B1079D" w:rsidP="00B1079D">
            <w:pPr>
              <w:spacing w:line="240" w:lineRule="auto"/>
              <w:ind w:firstLine="0"/>
              <w:jc w:val="center"/>
              <w:rPr>
                <w:rFonts w:eastAsia="Times New Roman"/>
                <w:color w:val="000000"/>
                <w:sz w:val="20"/>
                <w:szCs w:val="20"/>
                <w:lang w:eastAsia="ru-RU"/>
              </w:rPr>
            </w:pPr>
            <w:r w:rsidRPr="00B1079D">
              <w:rPr>
                <w:rFonts w:eastAsia="Times New Roman"/>
                <w:color w:val="000000"/>
                <w:sz w:val="20"/>
                <w:szCs w:val="20"/>
                <w:lang w:eastAsia="ru-RU"/>
              </w:rPr>
              <w:t>Нет</w:t>
            </w:r>
          </w:p>
        </w:tc>
      </w:tr>
    </w:tbl>
    <w:p w:rsidR="00B1079D" w:rsidRDefault="00B1079D" w:rsidP="00B1079D">
      <w:pPr>
        <w:ind w:firstLine="0"/>
        <w:rPr>
          <w:szCs w:val="28"/>
        </w:rPr>
      </w:pPr>
    </w:p>
    <w:p w:rsidR="00B1079D" w:rsidRPr="008532BF" w:rsidRDefault="00B1079D" w:rsidP="008532BF">
      <w:pPr>
        <w:pStyle w:val="3"/>
        <w:rPr>
          <w:rFonts w:ascii="Times New Roman" w:hAnsi="Times New Roman" w:cs="Times New Roman"/>
          <w:b/>
          <w:color w:val="auto"/>
          <w:sz w:val="28"/>
          <w:szCs w:val="28"/>
        </w:rPr>
      </w:pPr>
      <w:bookmarkStart w:id="16" w:name="_Toc8333373"/>
      <w:r w:rsidRPr="008532BF">
        <w:rPr>
          <w:rFonts w:ascii="Times New Roman" w:hAnsi="Times New Roman" w:cs="Times New Roman"/>
          <w:b/>
          <w:color w:val="auto"/>
          <w:sz w:val="28"/>
          <w:szCs w:val="28"/>
        </w:rPr>
        <w:t>2.4.</w:t>
      </w:r>
      <w:r w:rsidR="009A1A63" w:rsidRPr="008532BF">
        <w:rPr>
          <w:rFonts w:ascii="Times New Roman" w:hAnsi="Times New Roman" w:cs="Times New Roman"/>
          <w:b/>
          <w:color w:val="auto"/>
          <w:sz w:val="28"/>
          <w:szCs w:val="28"/>
        </w:rPr>
        <w:t>2.</w:t>
      </w:r>
      <w:r w:rsidRPr="008532BF">
        <w:rPr>
          <w:rFonts w:ascii="Times New Roman" w:hAnsi="Times New Roman" w:cs="Times New Roman"/>
          <w:b/>
          <w:color w:val="auto"/>
          <w:sz w:val="28"/>
          <w:szCs w:val="28"/>
        </w:rPr>
        <w:t>2 Стратегия развития рынка</w:t>
      </w:r>
      <w:bookmarkEnd w:id="16"/>
    </w:p>
    <w:p w:rsidR="00BD7FB3" w:rsidRDefault="00BD7FB3" w:rsidP="00B1079D">
      <w:pPr>
        <w:rPr>
          <w:b/>
          <w:szCs w:val="28"/>
        </w:rPr>
      </w:pPr>
    </w:p>
    <w:p w:rsidR="00B1079D" w:rsidRPr="00B1079D" w:rsidRDefault="00B1079D" w:rsidP="00B1079D">
      <w:pPr>
        <w:rPr>
          <w:szCs w:val="28"/>
        </w:rPr>
      </w:pPr>
      <w:r w:rsidRPr="00B1079D">
        <w:rPr>
          <w:szCs w:val="28"/>
        </w:rPr>
        <w:t>Стратегия развития рынка является стратегией экстенсивного роста и предлагает компании осваивать новые рынки для существующих товаров или услуг, и за счет привлечения новой аудитории к товару увеличить свой доход и прибыль в долгосрочном периоде. Является стратегией роста с самым большим потенциалом.</w:t>
      </w:r>
    </w:p>
    <w:p w:rsidR="00BD7FB3" w:rsidRDefault="00B1079D" w:rsidP="00B1079D">
      <w:pPr>
        <w:rPr>
          <w:szCs w:val="28"/>
        </w:rPr>
      </w:pPr>
      <w:r w:rsidRPr="00B1079D">
        <w:rPr>
          <w:szCs w:val="28"/>
        </w:rPr>
        <w:lastRenderedPageBreak/>
        <w:t>Новые рынки – новые географические рынки или новые целевые сегменты потребителей. В таких условиях компания должна сосредоточиться на интенсивном развитии своего товара среди новой аудитории. При удачном применении стратегии, данный сегмент матрицы перейдет в сегмент «существующий рынок и существующий товар» и компания сможет применять уже стратегию даль</w:t>
      </w:r>
      <w:r w:rsidR="00BD7FB3">
        <w:rPr>
          <w:szCs w:val="28"/>
        </w:rPr>
        <w:t>нейшего проникновения на рынок.</w:t>
      </w:r>
    </w:p>
    <w:p w:rsidR="00B1079D" w:rsidRDefault="00E15500" w:rsidP="00B1079D">
      <w:pPr>
        <w:rPr>
          <w:szCs w:val="28"/>
        </w:rPr>
      </w:pPr>
      <w:r>
        <w:rPr>
          <w:szCs w:val="28"/>
        </w:rPr>
        <w:t>Рассмотрим</w:t>
      </w:r>
      <w:r w:rsidRPr="00E15500">
        <w:rPr>
          <w:szCs w:val="28"/>
        </w:rPr>
        <w:t xml:space="preserve"> возможности выхода с текущим товаром на новые рынки</w:t>
      </w:r>
      <w:r>
        <w:rPr>
          <w:szCs w:val="28"/>
        </w:rPr>
        <w:t xml:space="preserve"> </w:t>
      </w:r>
      <w:r w:rsidRPr="00E15500">
        <w:rPr>
          <w:szCs w:val="28"/>
        </w:rPr>
        <w:t>(</w:t>
      </w:r>
      <w:r>
        <w:rPr>
          <w:szCs w:val="28"/>
        </w:rPr>
        <w:t xml:space="preserve">табл. </w:t>
      </w:r>
      <w:r w:rsidR="00493DEB">
        <w:rPr>
          <w:szCs w:val="28"/>
        </w:rPr>
        <w:t>12</w:t>
      </w:r>
      <w:r>
        <w:rPr>
          <w:szCs w:val="28"/>
        </w:rPr>
        <w:t>).</w:t>
      </w:r>
    </w:p>
    <w:p w:rsidR="00E15500" w:rsidRDefault="009A1A63" w:rsidP="00366976">
      <w:pPr>
        <w:ind w:firstLine="0"/>
        <w:jc w:val="center"/>
        <w:rPr>
          <w:szCs w:val="28"/>
        </w:rPr>
      </w:pPr>
      <w:r>
        <w:rPr>
          <w:szCs w:val="28"/>
        </w:rPr>
        <w:t xml:space="preserve">Таблица </w:t>
      </w:r>
      <w:r w:rsidR="00493DEB">
        <w:rPr>
          <w:szCs w:val="28"/>
        </w:rPr>
        <w:t>1</w:t>
      </w:r>
      <w:r>
        <w:rPr>
          <w:szCs w:val="28"/>
        </w:rPr>
        <w:t>2</w:t>
      </w:r>
      <w:r w:rsidR="00E15500">
        <w:rPr>
          <w:szCs w:val="28"/>
        </w:rPr>
        <w:t xml:space="preserve"> – Оценка </w:t>
      </w:r>
      <w:r w:rsidR="00E15500" w:rsidRPr="00E15500">
        <w:rPr>
          <w:szCs w:val="28"/>
        </w:rPr>
        <w:t>возможности выхода с текущим товаром на новые рынки</w:t>
      </w:r>
    </w:p>
    <w:tbl>
      <w:tblPr>
        <w:tblW w:w="9776" w:type="dxa"/>
        <w:tblLook w:val="04A0" w:firstRow="1" w:lastRow="0" w:firstColumn="1" w:lastColumn="0" w:noHBand="0" w:noVBand="1"/>
      </w:tblPr>
      <w:tblGrid>
        <w:gridCol w:w="3681"/>
        <w:gridCol w:w="1984"/>
        <w:gridCol w:w="1985"/>
        <w:gridCol w:w="2126"/>
      </w:tblGrid>
      <w:tr w:rsidR="005B7F96" w:rsidRPr="005B7F96" w:rsidTr="00BD7FB3">
        <w:trPr>
          <w:trHeight w:val="795"/>
        </w:trPr>
        <w:tc>
          <w:tcPr>
            <w:tcW w:w="3681" w:type="dxa"/>
            <w:vMerge w:val="restart"/>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5B7F96" w:rsidRPr="005B7F96" w:rsidRDefault="005B7F96" w:rsidP="005B7F96">
            <w:pPr>
              <w:spacing w:line="240" w:lineRule="auto"/>
              <w:ind w:firstLine="0"/>
              <w:jc w:val="left"/>
              <w:rPr>
                <w:rFonts w:eastAsia="Times New Roman"/>
                <w:b/>
                <w:bCs/>
                <w:color w:val="000000"/>
                <w:szCs w:val="28"/>
                <w:lang w:eastAsia="ru-RU"/>
              </w:rPr>
            </w:pPr>
            <w:r w:rsidRPr="005B7F96">
              <w:rPr>
                <w:rFonts w:eastAsia="Times New Roman"/>
                <w:b/>
                <w:bCs/>
                <w:color w:val="000000"/>
                <w:szCs w:val="28"/>
                <w:lang w:eastAsia="ru-RU"/>
              </w:rPr>
              <w:t>Стратегия развития рынка</w:t>
            </w:r>
          </w:p>
        </w:tc>
        <w:tc>
          <w:tcPr>
            <w:tcW w:w="6095" w:type="dxa"/>
            <w:gridSpan w:val="3"/>
            <w:tcBorders>
              <w:top w:val="single" w:sz="4" w:space="0" w:color="auto"/>
              <w:left w:val="nil"/>
              <w:bottom w:val="single" w:sz="4" w:space="0" w:color="auto"/>
              <w:right w:val="single" w:sz="4" w:space="0" w:color="auto"/>
            </w:tcBorders>
            <w:shd w:val="clear" w:color="000000" w:fill="FABF8F"/>
            <w:vAlign w:val="center"/>
            <w:hideMark/>
          </w:tcPr>
          <w:p w:rsidR="005B7F96" w:rsidRPr="005B7F96" w:rsidRDefault="005B7F96" w:rsidP="005B7F96">
            <w:pPr>
              <w:spacing w:line="240" w:lineRule="auto"/>
              <w:ind w:firstLine="0"/>
              <w:jc w:val="center"/>
              <w:rPr>
                <w:rFonts w:eastAsia="Times New Roman"/>
                <w:color w:val="000000"/>
                <w:sz w:val="24"/>
                <w:szCs w:val="24"/>
                <w:lang w:eastAsia="ru-RU"/>
              </w:rPr>
            </w:pPr>
            <w:r w:rsidRPr="005B7F96">
              <w:rPr>
                <w:rFonts w:eastAsia="Times New Roman"/>
                <w:color w:val="000000"/>
                <w:sz w:val="24"/>
                <w:szCs w:val="24"/>
                <w:lang w:eastAsia="ru-RU"/>
              </w:rPr>
              <w:t>Вопрос: Сможет ли компания выйти с текущим товаром на новые рынки?</w:t>
            </w:r>
          </w:p>
        </w:tc>
      </w:tr>
      <w:tr w:rsidR="005B7F96" w:rsidRPr="005B7F96" w:rsidTr="00BD7FB3">
        <w:trPr>
          <w:trHeight w:val="315"/>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5B7F96" w:rsidRPr="005B7F96" w:rsidRDefault="005B7F96" w:rsidP="005B7F96">
            <w:pPr>
              <w:spacing w:line="240" w:lineRule="auto"/>
              <w:ind w:firstLine="0"/>
              <w:jc w:val="left"/>
              <w:rPr>
                <w:rFonts w:eastAsia="Times New Roman"/>
                <w:b/>
                <w:bCs/>
                <w:color w:val="000000"/>
                <w:szCs w:val="28"/>
                <w:lang w:eastAsia="ru-RU"/>
              </w:rPr>
            </w:pPr>
          </w:p>
        </w:tc>
        <w:tc>
          <w:tcPr>
            <w:tcW w:w="1984" w:type="dxa"/>
            <w:tcBorders>
              <w:top w:val="nil"/>
              <w:left w:val="nil"/>
              <w:bottom w:val="single" w:sz="4" w:space="0" w:color="auto"/>
              <w:right w:val="single" w:sz="4" w:space="0" w:color="auto"/>
            </w:tcBorders>
            <w:shd w:val="clear" w:color="000000" w:fill="92D050"/>
            <w:noWrap/>
            <w:vAlign w:val="center"/>
            <w:hideMark/>
          </w:tcPr>
          <w:p w:rsidR="005B7F96" w:rsidRPr="005B7F96" w:rsidRDefault="005B7F96" w:rsidP="005B7F96">
            <w:pPr>
              <w:spacing w:line="240" w:lineRule="auto"/>
              <w:ind w:firstLine="0"/>
              <w:jc w:val="center"/>
              <w:rPr>
                <w:rFonts w:eastAsia="Times New Roman"/>
                <w:color w:val="000000"/>
                <w:sz w:val="24"/>
                <w:szCs w:val="24"/>
                <w:lang w:eastAsia="ru-RU"/>
              </w:rPr>
            </w:pPr>
            <w:r w:rsidRPr="005B7F96">
              <w:rPr>
                <w:rFonts w:eastAsia="Times New Roman"/>
                <w:color w:val="000000"/>
                <w:sz w:val="24"/>
                <w:szCs w:val="24"/>
                <w:lang w:eastAsia="ru-RU"/>
              </w:rPr>
              <w:t>Возможна</w:t>
            </w:r>
          </w:p>
        </w:tc>
        <w:tc>
          <w:tcPr>
            <w:tcW w:w="1985" w:type="dxa"/>
            <w:tcBorders>
              <w:top w:val="nil"/>
              <w:left w:val="nil"/>
              <w:bottom w:val="single" w:sz="4" w:space="0" w:color="auto"/>
              <w:right w:val="single" w:sz="4" w:space="0" w:color="auto"/>
            </w:tcBorders>
            <w:shd w:val="clear" w:color="000000" w:fill="FFFF00"/>
            <w:noWrap/>
            <w:vAlign w:val="center"/>
            <w:hideMark/>
          </w:tcPr>
          <w:p w:rsidR="005B7F96" w:rsidRPr="005B7F96" w:rsidRDefault="005B7F96" w:rsidP="005B7F96">
            <w:pPr>
              <w:spacing w:line="240" w:lineRule="auto"/>
              <w:ind w:firstLine="0"/>
              <w:jc w:val="center"/>
              <w:rPr>
                <w:rFonts w:eastAsia="Times New Roman"/>
                <w:color w:val="000000"/>
                <w:sz w:val="24"/>
                <w:szCs w:val="24"/>
                <w:lang w:eastAsia="ru-RU"/>
              </w:rPr>
            </w:pPr>
            <w:r w:rsidRPr="005B7F96">
              <w:rPr>
                <w:rFonts w:eastAsia="Times New Roman"/>
                <w:color w:val="000000"/>
                <w:sz w:val="24"/>
                <w:szCs w:val="24"/>
                <w:lang w:eastAsia="ru-RU"/>
              </w:rPr>
              <w:t>Вероятна</w:t>
            </w:r>
          </w:p>
        </w:tc>
        <w:tc>
          <w:tcPr>
            <w:tcW w:w="2126" w:type="dxa"/>
            <w:tcBorders>
              <w:top w:val="nil"/>
              <w:left w:val="nil"/>
              <w:bottom w:val="single" w:sz="4" w:space="0" w:color="auto"/>
              <w:right w:val="single" w:sz="4" w:space="0" w:color="auto"/>
            </w:tcBorders>
            <w:shd w:val="clear" w:color="000000" w:fill="E6B8B7"/>
            <w:noWrap/>
            <w:vAlign w:val="center"/>
            <w:hideMark/>
          </w:tcPr>
          <w:p w:rsidR="005B7F96" w:rsidRPr="005B7F96" w:rsidRDefault="005B7F96" w:rsidP="005B7F96">
            <w:pPr>
              <w:spacing w:line="240" w:lineRule="auto"/>
              <w:ind w:firstLine="0"/>
              <w:jc w:val="center"/>
              <w:rPr>
                <w:rFonts w:eastAsia="Times New Roman"/>
                <w:color w:val="000000"/>
                <w:sz w:val="24"/>
                <w:szCs w:val="24"/>
                <w:lang w:eastAsia="ru-RU"/>
              </w:rPr>
            </w:pPr>
            <w:r w:rsidRPr="005B7F96">
              <w:rPr>
                <w:rFonts w:eastAsia="Times New Roman"/>
                <w:color w:val="000000"/>
                <w:sz w:val="24"/>
                <w:szCs w:val="24"/>
                <w:lang w:eastAsia="ru-RU"/>
              </w:rPr>
              <w:t>Не возможна</w:t>
            </w:r>
          </w:p>
        </w:tc>
      </w:tr>
      <w:tr w:rsidR="005B7F96" w:rsidRPr="005B7F96" w:rsidTr="00BD7FB3">
        <w:trPr>
          <w:trHeight w:val="94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B7F96" w:rsidRPr="005B7F96" w:rsidRDefault="005B7F96" w:rsidP="005B7F96">
            <w:pPr>
              <w:spacing w:line="240" w:lineRule="auto"/>
              <w:ind w:firstLine="0"/>
              <w:jc w:val="left"/>
              <w:rPr>
                <w:rFonts w:eastAsia="Times New Roman"/>
                <w:i/>
                <w:iCs/>
                <w:color w:val="244062"/>
                <w:sz w:val="24"/>
                <w:szCs w:val="24"/>
                <w:lang w:eastAsia="ru-RU"/>
              </w:rPr>
            </w:pPr>
            <w:r w:rsidRPr="005B7F96">
              <w:rPr>
                <w:rFonts w:eastAsia="Times New Roman"/>
                <w:i/>
                <w:iCs/>
                <w:color w:val="244062"/>
                <w:sz w:val="24"/>
                <w:szCs w:val="24"/>
                <w:lang w:eastAsia="ru-RU"/>
              </w:rPr>
              <w:t>Описать новый рынок и текущий товар</w:t>
            </w:r>
          </w:p>
        </w:tc>
        <w:tc>
          <w:tcPr>
            <w:tcW w:w="6095" w:type="dxa"/>
            <w:gridSpan w:val="3"/>
            <w:tcBorders>
              <w:top w:val="single" w:sz="4" w:space="0" w:color="auto"/>
              <w:left w:val="nil"/>
              <w:bottom w:val="single" w:sz="4" w:space="0" w:color="auto"/>
              <w:right w:val="single" w:sz="4" w:space="0" w:color="000000"/>
            </w:tcBorders>
            <w:shd w:val="clear" w:color="auto" w:fill="auto"/>
            <w:vAlign w:val="center"/>
            <w:hideMark/>
          </w:tcPr>
          <w:p w:rsidR="005B7F96" w:rsidRPr="005B7F96" w:rsidRDefault="002611A8" w:rsidP="005B7F96">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 xml:space="preserve">Новый </w:t>
            </w:r>
            <w:r w:rsidR="005B7F96" w:rsidRPr="005B7F96">
              <w:rPr>
                <w:rFonts w:eastAsia="Times New Roman"/>
                <w:color w:val="000000"/>
                <w:sz w:val="24"/>
                <w:szCs w:val="24"/>
                <w:lang w:eastAsia="ru-RU"/>
              </w:rPr>
              <w:t>рынок: оптовая торговля в близлежащих городах</w:t>
            </w:r>
            <w:r w:rsidR="005B7F96" w:rsidRPr="005B7F96">
              <w:rPr>
                <w:rFonts w:eastAsia="Times New Roman"/>
                <w:color w:val="000000"/>
                <w:sz w:val="24"/>
                <w:szCs w:val="24"/>
                <w:lang w:eastAsia="ru-RU"/>
              </w:rPr>
              <w:br/>
              <w:t xml:space="preserve">Текущий товар: катализатор без использования системы контроля температуры </w:t>
            </w:r>
          </w:p>
        </w:tc>
      </w:tr>
      <w:tr w:rsidR="005B7F96" w:rsidRPr="005B7F96" w:rsidTr="00BD7FB3">
        <w:trPr>
          <w:trHeight w:val="100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left"/>
              <w:rPr>
                <w:rFonts w:eastAsia="Times New Roman"/>
                <w:color w:val="000000"/>
                <w:sz w:val="24"/>
                <w:szCs w:val="24"/>
                <w:lang w:eastAsia="ru-RU"/>
              </w:rPr>
            </w:pPr>
            <w:r w:rsidRPr="005B7F96">
              <w:rPr>
                <w:rFonts w:eastAsia="Times New Roman"/>
                <w:color w:val="000000"/>
                <w:sz w:val="24"/>
                <w:szCs w:val="24"/>
                <w:lang w:eastAsia="ru-RU"/>
              </w:rPr>
              <w:t>Компания успешна в текущей деятельности (товар компании является востребованным на текущем рынке или к нему высокая лояльность)</w:t>
            </w:r>
          </w:p>
        </w:tc>
        <w:tc>
          <w:tcPr>
            <w:tcW w:w="1984"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Да</w:t>
            </w:r>
          </w:p>
        </w:tc>
        <w:tc>
          <w:tcPr>
            <w:tcW w:w="1985" w:type="dxa"/>
            <w:tcBorders>
              <w:top w:val="nil"/>
              <w:left w:val="nil"/>
              <w:bottom w:val="single" w:sz="4" w:space="0" w:color="auto"/>
              <w:right w:val="single" w:sz="4" w:space="0" w:color="auto"/>
            </w:tcBorders>
            <w:shd w:val="clear" w:color="000000" w:fill="FFFF00"/>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Есть мелкие недочеты</w:t>
            </w:r>
          </w:p>
        </w:tc>
        <w:tc>
          <w:tcPr>
            <w:tcW w:w="2126"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Нет, необходимо совершенствовать продукт</w:t>
            </w:r>
          </w:p>
        </w:tc>
      </w:tr>
      <w:tr w:rsidR="005B7F96" w:rsidRPr="005B7F96" w:rsidTr="00BD7FB3">
        <w:trPr>
          <w:trHeight w:val="76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B7F96" w:rsidRPr="005B7F96" w:rsidRDefault="005B7F96" w:rsidP="005B7F96">
            <w:pPr>
              <w:spacing w:line="240" w:lineRule="auto"/>
              <w:ind w:firstLine="0"/>
              <w:jc w:val="left"/>
              <w:rPr>
                <w:rFonts w:eastAsia="Times New Roman"/>
                <w:color w:val="000000"/>
                <w:sz w:val="24"/>
                <w:szCs w:val="24"/>
                <w:lang w:eastAsia="ru-RU"/>
              </w:rPr>
            </w:pPr>
            <w:r w:rsidRPr="005B7F96">
              <w:rPr>
                <w:rFonts w:eastAsia="Times New Roman"/>
                <w:color w:val="000000"/>
                <w:sz w:val="24"/>
                <w:szCs w:val="24"/>
                <w:lang w:eastAsia="ru-RU"/>
              </w:rPr>
              <w:t>Кол-во игроков на новом рынке</w:t>
            </w:r>
          </w:p>
        </w:tc>
        <w:tc>
          <w:tcPr>
            <w:tcW w:w="1984" w:type="dxa"/>
            <w:tcBorders>
              <w:top w:val="nil"/>
              <w:left w:val="nil"/>
              <w:bottom w:val="single" w:sz="4" w:space="0" w:color="auto"/>
              <w:right w:val="single" w:sz="4" w:space="0" w:color="auto"/>
            </w:tcBorders>
            <w:shd w:val="clear" w:color="000000" w:fill="92D050"/>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Небольшое количество игроков</w:t>
            </w:r>
            <w:r w:rsidRPr="005B7F96">
              <w:rPr>
                <w:rFonts w:eastAsia="Times New Roman"/>
                <w:color w:val="000000"/>
                <w:sz w:val="20"/>
                <w:szCs w:val="20"/>
                <w:lang w:eastAsia="ru-RU"/>
              </w:rPr>
              <w:br/>
              <w:t xml:space="preserve"> (1-3)</w:t>
            </w:r>
          </w:p>
        </w:tc>
        <w:tc>
          <w:tcPr>
            <w:tcW w:w="1985"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Средний уровень насыщения рынка (3-10)</w:t>
            </w:r>
          </w:p>
        </w:tc>
        <w:tc>
          <w:tcPr>
            <w:tcW w:w="2126"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Высокий уровень насыщения рынка</w:t>
            </w:r>
          </w:p>
        </w:tc>
      </w:tr>
      <w:tr w:rsidR="005B7F96" w:rsidRPr="005B7F96" w:rsidTr="00BD7FB3">
        <w:trPr>
          <w:trHeight w:val="51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B7F96" w:rsidRPr="005B7F96" w:rsidRDefault="005B7F96" w:rsidP="005B7F96">
            <w:pPr>
              <w:spacing w:line="240" w:lineRule="auto"/>
              <w:ind w:firstLine="0"/>
              <w:jc w:val="left"/>
              <w:rPr>
                <w:rFonts w:eastAsia="Times New Roman"/>
                <w:color w:val="000000"/>
                <w:sz w:val="24"/>
                <w:szCs w:val="24"/>
                <w:lang w:eastAsia="ru-RU"/>
              </w:rPr>
            </w:pPr>
            <w:r w:rsidRPr="005B7F96">
              <w:rPr>
                <w:rFonts w:eastAsia="Times New Roman"/>
                <w:color w:val="000000"/>
                <w:sz w:val="24"/>
                <w:szCs w:val="24"/>
                <w:lang w:eastAsia="ru-RU"/>
              </w:rPr>
              <w:t>Входные барьеры на новом рынке</w:t>
            </w:r>
          </w:p>
        </w:tc>
        <w:tc>
          <w:tcPr>
            <w:tcW w:w="1984" w:type="dxa"/>
            <w:tcBorders>
              <w:top w:val="nil"/>
              <w:left w:val="nil"/>
              <w:bottom w:val="single" w:sz="4" w:space="0" w:color="auto"/>
              <w:right w:val="single" w:sz="4" w:space="0" w:color="auto"/>
            </w:tcBorders>
            <w:shd w:val="clear" w:color="000000" w:fill="92D050"/>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Практически отсутствуют</w:t>
            </w:r>
          </w:p>
        </w:tc>
        <w:tc>
          <w:tcPr>
            <w:tcW w:w="1985"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Есть, но недостаточно высокие</w:t>
            </w:r>
          </w:p>
        </w:tc>
        <w:tc>
          <w:tcPr>
            <w:tcW w:w="2126"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Высокий уровень входных барьеров</w:t>
            </w:r>
          </w:p>
        </w:tc>
      </w:tr>
      <w:tr w:rsidR="005B7F96" w:rsidRPr="005B7F96" w:rsidTr="00BD7FB3">
        <w:trPr>
          <w:trHeight w:val="51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5B7F96" w:rsidRPr="005B7F96" w:rsidRDefault="005B7F96" w:rsidP="005B7F96">
            <w:pPr>
              <w:spacing w:line="240" w:lineRule="auto"/>
              <w:ind w:firstLine="0"/>
              <w:jc w:val="left"/>
              <w:rPr>
                <w:rFonts w:eastAsia="Times New Roman"/>
                <w:color w:val="000000"/>
                <w:sz w:val="24"/>
                <w:szCs w:val="24"/>
                <w:lang w:eastAsia="ru-RU"/>
              </w:rPr>
            </w:pPr>
            <w:r w:rsidRPr="005B7F96">
              <w:rPr>
                <w:rFonts w:eastAsia="Times New Roman"/>
                <w:color w:val="000000"/>
                <w:sz w:val="24"/>
                <w:szCs w:val="24"/>
                <w:lang w:eastAsia="ru-RU"/>
              </w:rPr>
              <w:t>Темпы роста нового рынка</w:t>
            </w:r>
          </w:p>
        </w:tc>
        <w:tc>
          <w:tcPr>
            <w:tcW w:w="1984"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Высокий</w:t>
            </w:r>
          </w:p>
        </w:tc>
        <w:tc>
          <w:tcPr>
            <w:tcW w:w="1985" w:type="dxa"/>
            <w:tcBorders>
              <w:top w:val="nil"/>
              <w:left w:val="nil"/>
              <w:bottom w:val="single" w:sz="4" w:space="0" w:color="auto"/>
              <w:right w:val="single" w:sz="4" w:space="0" w:color="auto"/>
            </w:tcBorders>
            <w:shd w:val="clear" w:color="000000" w:fill="FFFF00"/>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Замедляющийся, но растущий</w:t>
            </w:r>
          </w:p>
        </w:tc>
        <w:tc>
          <w:tcPr>
            <w:tcW w:w="2126"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Стагнация или снижение объема рынка</w:t>
            </w:r>
          </w:p>
        </w:tc>
      </w:tr>
      <w:tr w:rsidR="005B7F96" w:rsidRPr="005B7F96" w:rsidTr="00BD7FB3">
        <w:trPr>
          <w:trHeight w:val="1935"/>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left"/>
              <w:rPr>
                <w:rFonts w:eastAsia="Times New Roman"/>
                <w:color w:val="000000"/>
                <w:sz w:val="24"/>
                <w:szCs w:val="24"/>
                <w:lang w:eastAsia="ru-RU"/>
              </w:rPr>
            </w:pPr>
            <w:r w:rsidRPr="005B7F96">
              <w:rPr>
                <w:rFonts w:eastAsia="Times New Roman"/>
                <w:color w:val="000000"/>
                <w:sz w:val="24"/>
                <w:szCs w:val="24"/>
                <w:lang w:eastAsia="ru-RU"/>
              </w:rPr>
              <w:t>Товар обладает уникальными свойствами, имеет конкурентное преимущество (в сравнении с крупными игроками рынка)</w:t>
            </w:r>
            <w:r w:rsidRPr="005B7F96">
              <w:rPr>
                <w:rFonts w:eastAsia="Times New Roman"/>
                <w:color w:val="000000"/>
                <w:sz w:val="24"/>
                <w:szCs w:val="24"/>
                <w:lang w:eastAsia="ru-RU"/>
              </w:rPr>
              <w:br/>
              <w:t>или компания владеет уникальной технологией</w:t>
            </w:r>
            <w:r w:rsidRPr="005B7F96">
              <w:rPr>
                <w:rFonts w:eastAsia="Times New Roman"/>
                <w:color w:val="000000"/>
                <w:sz w:val="24"/>
                <w:szCs w:val="24"/>
                <w:lang w:eastAsia="ru-RU"/>
              </w:rPr>
              <w:br/>
              <w:t>или компания имеет уникальную прибыльную модель ведения бизнеса</w:t>
            </w:r>
          </w:p>
        </w:tc>
        <w:tc>
          <w:tcPr>
            <w:tcW w:w="1984" w:type="dxa"/>
            <w:tcBorders>
              <w:top w:val="nil"/>
              <w:left w:val="nil"/>
              <w:bottom w:val="single" w:sz="4" w:space="0" w:color="auto"/>
              <w:right w:val="single" w:sz="4" w:space="0" w:color="auto"/>
            </w:tcBorders>
            <w:shd w:val="clear" w:color="000000" w:fill="92D050"/>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Да</w:t>
            </w:r>
          </w:p>
        </w:tc>
        <w:tc>
          <w:tcPr>
            <w:tcW w:w="1985" w:type="dxa"/>
            <w:tcBorders>
              <w:top w:val="nil"/>
              <w:left w:val="nil"/>
              <w:bottom w:val="single" w:sz="4" w:space="0" w:color="auto"/>
              <w:right w:val="single" w:sz="4" w:space="0" w:color="auto"/>
            </w:tcBorders>
            <w:shd w:val="clear" w:color="000000" w:fill="F2F2F2"/>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Нет</w:t>
            </w:r>
          </w:p>
        </w:tc>
      </w:tr>
      <w:tr w:rsidR="005B7F96" w:rsidRPr="005B7F96" w:rsidTr="00BD7FB3">
        <w:trPr>
          <w:trHeight w:val="63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left"/>
              <w:rPr>
                <w:rFonts w:eastAsia="Times New Roman"/>
                <w:color w:val="000000"/>
                <w:sz w:val="24"/>
                <w:szCs w:val="24"/>
                <w:lang w:eastAsia="ru-RU"/>
              </w:rPr>
            </w:pPr>
            <w:r w:rsidRPr="005B7F96">
              <w:rPr>
                <w:rFonts w:eastAsia="Times New Roman"/>
                <w:color w:val="000000"/>
                <w:sz w:val="24"/>
                <w:szCs w:val="24"/>
                <w:lang w:eastAsia="ru-RU"/>
              </w:rPr>
              <w:t>Компания обладает дополнительным капиталом для инвестирования развития новых рынков</w:t>
            </w:r>
          </w:p>
        </w:tc>
        <w:tc>
          <w:tcPr>
            <w:tcW w:w="1984" w:type="dxa"/>
            <w:tcBorders>
              <w:top w:val="nil"/>
              <w:left w:val="nil"/>
              <w:bottom w:val="single" w:sz="4" w:space="0" w:color="auto"/>
              <w:right w:val="single" w:sz="4" w:space="0" w:color="auto"/>
            </w:tcBorders>
            <w:shd w:val="clear" w:color="000000" w:fill="92D050"/>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Да</w:t>
            </w:r>
          </w:p>
        </w:tc>
        <w:tc>
          <w:tcPr>
            <w:tcW w:w="1985" w:type="dxa"/>
            <w:tcBorders>
              <w:top w:val="nil"/>
              <w:left w:val="nil"/>
              <w:bottom w:val="single" w:sz="4" w:space="0" w:color="auto"/>
              <w:right w:val="single" w:sz="4" w:space="0" w:color="auto"/>
            </w:tcBorders>
            <w:shd w:val="clear" w:color="000000" w:fill="F2F2F2"/>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auto"/>
            <w:vAlign w:val="center"/>
            <w:hideMark/>
          </w:tcPr>
          <w:p w:rsidR="005B7F96" w:rsidRPr="005B7F96" w:rsidRDefault="005B7F96" w:rsidP="005B7F96">
            <w:pPr>
              <w:spacing w:line="240" w:lineRule="auto"/>
              <w:ind w:firstLine="0"/>
              <w:jc w:val="center"/>
              <w:rPr>
                <w:rFonts w:eastAsia="Times New Roman"/>
                <w:color w:val="000000"/>
                <w:sz w:val="20"/>
                <w:szCs w:val="20"/>
                <w:lang w:eastAsia="ru-RU"/>
              </w:rPr>
            </w:pPr>
            <w:r w:rsidRPr="005B7F96">
              <w:rPr>
                <w:rFonts w:eastAsia="Times New Roman"/>
                <w:color w:val="000000"/>
                <w:sz w:val="20"/>
                <w:szCs w:val="20"/>
                <w:lang w:eastAsia="ru-RU"/>
              </w:rPr>
              <w:t>Нет</w:t>
            </w:r>
          </w:p>
        </w:tc>
      </w:tr>
    </w:tbl>
    <w:p w:rsidR="00B1079D" w:rsidRPr="008532BF" w:rsidRDefault="005B7F96" w:rsidP="008532BF">
      <w:pPr>
        <w:pStyle w:val="3"/>
        <w:rPr>
          <w:rFonts w:ascii="Times New Roman" w:hAnsi="Times New Roman" w:cs="Times New Roman"/>
          <w:b/>
          <w:sz w:val="28"/>
          <w:szCs w:val="28"/>
        </w:rPr>
      </w:pPr>
      <w:bookmarkStart w:id="17" w:name="_Toc8333374"/>
      <w:r w:rsidRPr="008532BF">
        <w:rPr>
          <w:rFonts w:ascii="Times New Roman" w:hAnsi="Times New Roman" w:cs="Times New Roman"/>
          <w:b/>
          <w:color w:val="auto"/>
          <w:sz w:val="28"/>
          <w:szCs w:val="28"/>
        </w:rPr>
        <w:lastRenderedPageBreak/>
        <w:t>2.4.</w:t>
      </w:r>
      <w:r w:rsidR="009A1A63" w:rsidRPr="008532BF">
        <w:rPr>
          <w:rFonts w:ascii="Times New Roman" w:hAnsi="Times New Roman" w:cs="Times New Roman"/>
          <w:b/>
          <w:color w:val="auto"/>
          <w:sz w:val="28"/>
          <w:szCs w:val="28"/>
        </w:rPr>
        <w:t>2.</w:t>
      </w:r>
      <w:r w:rsidRPr="008532BF">
        <w:rPr>
          <w:rFonts w:ascii="Times New Roman" w:hAnsi="Times New Roman" w:cs="Times New Roman"/>
          <w:b/>
          <w:color w:val="auto"/>
          <w:sz w:val="28"/>
          <w:szCs w:val="28"/>
        </w:rPr>
        <w:t>3</w:t>
      </w:r>
      <w:r w:rsidR="00057CCC" w:rsidRPr="008532BF">
        <w:rPr>
          <w:rFonts w:ascii="Times New Roman" w:hAnsi="Times New Roman" w:cs="Times New Roman"/>
          <w:b/>
          <w:color w:val="auto"/>
          <w:sz w:val="28"/>
          <w:szCs w:val="28"/>
        </w:rPr>
        <w:t xml:space="preserve"> Стратегия развития товара</w:t>
      </w:r>
      <w:bookmarkEnd w:id="17"/>
    </w:p>
    <w:p w:rsidR="00BD7FB3" w:rsidRDefault="00BD7FB3" w:rsidP="00B1079D"/>
    <w:p w:rsidR="00057CCC" w:rsidRDefault="00057CCC" w:rsidP="00B1079D">
      <w:r>
        <w:t xml:space="preserve">Стратегия развития продукта предполагает реализацию </w:t>
      </w:r>
      <w:hyperlink r:id="rId58" w:tooltip="Классификация товаров по уровню новизны" w:history="1">
        <w:r w:rsidRPr="00057CCC">
          <w:t>новых товаров</w:t>
        </w:r>
      </w:hyperlink>
      <w:r>
        <w:t xml:space="preserve"> на существующих рынках, существующим потребителям. Основной источник роста доходов и прибыли в стратегии развития товара – расширение товарных линий бренда и выход в новые потребительские сегменты.</w:t>
      </w:r>
    </w:p>
    <w:p w:rsidR="00057CCC" w:rsidRDefault="00057CCC" w:rsidP="00B1079D">
      <w:r>
        <w:t>Рассмотрим</w:t>
      </w:r>
      <w:r w:rsidRPr="00057CCC">
        <w:t xml:space="preserve"> возможности создания нового товара на текущем рынке</w:t>
      </w:r>
      <w:r w:rsidR="002611A8">
        <w:t xml:space="preserve"> (та</w:t>
      </w:r>
      <w:r w:rsidR="009A1A63">
        <w:t xml:space="preserve">бл. </w:t>
      </w:r>
      <w:r w:rsidR="00493DEB">
        <w:t>1</w:t>
      </w:r>
      <w:r w:rsidR="009A1A63">
        <w:t>3</w:t>
      </w:r>
      <w:r w:rsidR="002611A8">
        <w:t>)</w:t>
      </w:r>
      <w:r>
        <w:t>.</w:t>
      </w:r>
    </w:p>
    <w:p w:rsidR="004B67F4" w:rsidRDefault="009A1A63" w:rsidP="00366976">
      <w:pPr>
        <w:ind w:firstLine="0"/>
        <w:jc w:val="center"/>
      </w:pPr>
      <w:r>
        <w:t xml:space="preserve">Таблица </w:t>
      </w:r>
      <w:r w:rsidR="00493DEB">
        <w:t>1</w:t>
      </w:r>
      <w:r>
        <w:t>3</w:t>
      </w:r>
      <w:r w:rsidR="002611A8">
        <w:t xml:space="preserve"> </w:t>
      </w:r>
      <w:r w:rsidR="004B67F4">
        <w:t>–</w:t>
      </w:r>
      <w:r w:rsidR="002611A8">
        <w:t xml:space="preserve"> </w:t>
      </w:r>
      <w:r w:rsidR="004B67F4">
        <w:t xml:space="preserve">Оценка </w:t>
      </w:r>
      <w:r w:rsidR="004B67F4" w:rsidRPr="00057CCC">
        <w:t>возможности создания нового товара на текущем рынке</w:t>
      </w:r>
    </w:p>
    <w:tbl>
      <w:tblPr>
        <w:tblW w:w="9918" w:type="dxa"/>
        <w:tblLook w:val="04A0" w:firstRow="1" w:lastRow="0" w:firstColumn="1" w:lastColumn="0" w:noHBand="0" w:noVBand="1"/>
      </w:tblPr>
      <w:tblGrid>
        <w:gridCol w:w="3397"/>
        <w:gridCol w:w="2127"/>
        <w:gridCol w:w="2268"/>
        <w:gridCol w:w="2126"/>
      </w:tblGrid>
      <w:tr w:rsidR="002611A8" w:rsidRPr="002611A8" w:rsidTr="002611A8">
        <w:trPr>
          <w:trHeight w:val="795"/>
        </w:trPr>
        <w:tc>
          <w:tcPr>
            <w:tcW w:w="3397" w:type="dxa"/>
            <w:vMerge w:val="restart"/>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sidRPr="002611A8">
              <w:rPr>
                <w:rFonts w:eastAsia="Times New Roman"/>
                <w:color w:val="000000"/>
                <w:sz w:val="24"/>
                <w:szCs w:val="24"/>
                <w:lang w:eastAsia="ru-RU"/>
              </w:rPr>
              <w:t>Стратегия развития товара</w:t>
            </w:r>
          </w:p>
        </w:tc>
        <w:tc>
          <w:tcPr>
            <w:tcW w:w="6521" w:type="dxa"/>
            <w:gridSpan w:val="3"/>
            <w:tcBorders>
              <w:top w:val="single" w:sz="4" w:space="0" w:color="auto"/>
              <w:left w:val="nil"/>
              <w:bottom w:val="single" w:sz="4" w:space="0" w:color="auto"/>
              <w:right w:val="single" w:sz="4" w:space="0" w:color="auto"/>
            </w:tcBorders>
            <w:shd w:val="clear" w:color="000000" w:fill="FABF8F"/>
            <w:vAlign w:val="center"/>
            <w:hideMark/>
          </w:tcPr>
          <w:p w:rsidR="002611A8" w:rsidRPr="002611A8" w:rsidRDefault="002611A8" w:rsidP="002611A8">
            <w:pPr>
              <w:spacing w:line="240" w:lineRule="auto"/>
              <w:ind w:firstLine="0"/>
              <w:jc w:val="center"/>
              <w:rPr>
                <w:rFonts w:eastAsia="Times New Roman"/>
                <w:color w:val="000000"/>
                <w:sz w:val="24"/>
                <w:szCs w:val="24"/>
                <w:lang w:eastAsia="ru-RU"/>
              </w:rPr>
            </w:pPr>
            <w:r w:rsidRPr="002611A8">
              <w:rPr>
                <w:rFonts w:eastAsia="Times New Roman"/>
                <w:color w:val="000000"/>
                <w:sz w:val="24"/>
                <w:szCs w:val="24"/>
                <w:lang w:eastAsia="ru-RU"/>
              </w:rPr>
              <w:t>Вопрос: Сможет ли компания успешно расширить ассортимент товаров на текущем рынке?</w:t>
            </w:r>
          </w:p>
        </w:tc>
      </w:tr>
      <w:tr w:rsidR="002611A8" w:rsidRPr="002611A8" w:rsidTr="002611A8">
        <w:trPr>
          <w:trHeight w:val="315"/>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p>
        </w:tc>
        <w:tc>
          <w:tcPr>
            <w:tcW w:w="2127" w:type="dxa"/>
            <w:tcBorders>
              <w:top w:val="nil"/>
              <w:left w:val="nil"/>
              <w:bottom w:val="single" w:sz="4" w:space="0" w:color="auto"/>
              <w:right w:val="single" w:sz="4" w:space="0" w:color="auto"/>
            </w:tcBorders>
            <w:shd w:val="clear" w:color="000000" w:fill="92D050"/>
            <w:noWrap/>
            <w:vAlign w:val="center"/>
            <w:hideMark/>
          </w:tcPr>
          <w:p w:rsidR="002611A8" w:rsidRPr="002611A8" w:rsidRDefault="002611A8" w:rsidP="002611A8">
            <w:pPr>
              <w:spacing w:line="240" w:lineRule="auto"/>
              <w:ind w:firstLine="0"/>
              <w:jc w:val="center"/>
              <w:rPr>
                <w:rFonts w:eastAsia="Times New Roman"/>
                <w:color w:val="000000"/>
                <w:sz w:val="24"/>
                <w:szCs w:val="24"/>
                <w:lang w:eastAsia="ru-RU"/>
              </w:rPr>
            </w:pPr>
            <w:r w:rsidRPr="002611A8">
              <w:rPr>
                <w:rFonts w:eastAsia="Times New Roman"/>
                <w:color w:val="000000"/>
                <w:sz w:val="24"/>
                <w:szCs w:val="24"/>
                <w:lang w:eastAsia="ru-RU"/>
              </w:rPr>
              <w:t>Возможна</w:t>
            </w:r>
          </w:p>
        </w:tc>
        <w:tc>
          <w:tcPr>
            <w:tcW w:w="2268" w:type="dxa"/>
            <w:tcBorders>
              <w:top w:val="nil"/>
              <w:left w:val="nil"/>
              <w:bottom w:val="single" w:sz="4" w:space="0" w:color="auto"/>
              <w:right w:val="single" w:sz="4" w:space="0" w:color="auto"/>
            </w:tcBorders>
            <w:shd w:val="clear" w:color="000000" w:fill="FFFF00"/>
            <w:noWrap/>
            <w:vAlign w:val="center"/>
            <w:hideMark/>
          </w:tcPr>
          <w:p w:rsidR="002611A8" w:rsidRPr="002611A8" w:rsidRDefault="002611A8" w:rsidP="002611A8">
            <w:pPr>
              <w:spacing w:line="240" w:lineRule="auto"/>
              <w:ind w:firstLine="0"/>
              <w:jc w:val="center"/>
              <w:rPr>
                <w:rFonts w:eastAsia="Times New Roman"/>
                <w:color w:val="000000"/>
                <w:sz w:val="24"/>
                <w:szCs w:val="24"/>
                <w:lang w:eastAsia="ru-RU"/>
              </w:rPr>
            </w:pPr>
            <w:r w:rsidRPr="002611A8">
              <w:rPr>
                <w:rFonts w:eastAsia="Times New Roman"/>
                <w:color w:val="000000"/>
                <w:sz w:val="24"/>
                <w:szCs w:val="24"/>
                <w:lang w:eastAsia="ru-RU"/>
              </w:rPr>
              <w:t>Вероятна</w:t>
            </w:r>
          </w:p>
        </w:tc>
        <w:tc>
          <w:tcPr>
            <w:tcW w:w="2126" w:type="dxa"/>
            <w:tcBorders>
              <w:top w:val="nil"/>
              <w:left w:val="nil"/>
              <w:bottom w:val="single" w:sz="4" w:space="0" w:color="auto"/>
              <w:right w:val="single" w:sz="4" w:space="0" w:color="auto"/>
            </w:tcBorders>
            <w:shd w:val="clear" w:color="000000" w:fill="E6B8B7"/>
            <w:noWrap/>
            <w:vAlign w:val="center"/>
            <w:hideMark/>
          </w:tcPr>
          <w:p w:rsidR="002611A8" w:rsidRPr="002611A8" w:rsidRDefault="002611A8" w:rsidP="002611A8">
            <w:pPr>
              <w:spacing w:line="240" w:lineRule="auto"/>
              <w:ind w:firstLine="0"/>
              <w:jc w:val="center"/>
              <w:rPr>
                <w:rFonts w:eastAsia="Times New Roman"/>
                <w:color w:val="000000"/>
                <w:sz w:val="24"/>
                <w:szCs w:val="24"/>
                <w:lang w:eastAsia="ru-RU"/>
              </w:rPr>
            </w:pPr>
            <w:r w:rsidRPr="002611A8">
              <w:rPr>
                <w:rFonts w:eastAsia="Times New Roman"/>
                <w:color w:val="000000"/>
                <w:sz w:val="24"/>
                <w:szCs w:val="24"/>
                <w:lang w:eastAsia="ru-RU"/>
              </w:rPr>
              <w:t>Не возможна</w:t>
            </w:r>
          </w:p>
        </w:tc>
      </w:tr>
      <w:tr w:rsidR="002611A8" w:rsidRPr="002611A8" w:rsidTr="002611A8">
        <w:trPr>
          <w:trHeight w:val="94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2611A8" w:rsidRPr="002611A8" w:rsidRDefault="002611A8" w:rsidP="002611A8">
            <w:pPr>
              <w:spacing w:line="240" w:lineRule="auto"/>
              <w:ind w:firstLine="0"/>
              <w:jc w:val="left"/>
              <w:rPr>
                <w:rFonts w:eastAsia="Times New Roman"/>
                <w:i/>
                <w:iCs/>
                <w:color w:val="244062"/>
                <w:sz w:val="24"/>
                <w:szCs w:val="24"/>
                <w:lang w:eastAsia="ru-RU"/>
              </w:rPr>
            </w:pPr>
            <w:r w:rsidRPr="002611A8">
              <w:rPr>
                <w:rFonts w:eastAsia="Times New Roman"/>
                <w:i/>
                <w:iCs/>
                <w:color w:val="244062"/>
                <w:sz w:val="24"/>
                <w:szCs w:val="24"/>
                <w:lang w:eastAsia="ru-RU"/>
              </w:rPr>
              <w:t>Описать текущий рынок и новый товар</w:t>
            </w:r>
          </w:p>
        </w:tc>
        <w:tc>
          <w:tcPr>
            <w:tcW w:w="6521" w:type="dxa"/>
            <w:gridSpan w:val="3"/>
            <w:tcBorders>
              <w:top w:val="single" w:sz="4" w:space="0" w:color="auto"/>
              <w:left w:val="nil"/>
              <w:bottom w:val="single" w:sz="4" w:space="0" w:color="auto"/>
              <w:right w:val="single" w:sz="4" w:space="0" w:color="000000"/>
            </w:tcBorders>
            <w:shd w:val="clear" w:color="auto" w:fill="auto"/>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 xml:space="preserve">Текущий </w:t>
            </w:r>
            <w:r w:rsidRPr="002611A8">
              <w:rPr>
                <w:rFonts w:eastAsia="Times New Roman"/>
                <w:color w:val="000000"/>
                <w:sz w:val="24"/>
                <w:szCs w:val="24"/>
                <w:lang w:eastAsia="ru-RU"/>
              </w:rPr>
              <w:t>рынок: оптовая торговля</w:t>
            </w:r>
            <w:r w:rsidRPr="002611A8">
              <w:rPr>
                <w:rFonts w:eastAsia="Times New Roman"/>
                <w:color w:val="000000"/>
                <w:sz w:val="24"/>
                <w:szCs w:val="24"/>
                <w:lang w:eastAsia="ru-RU"/>
              </w:rPr>
              <w:br/>
              <w:t>Новый товар: контроллер управления температурой катализатора</w:t>
            </w:r>
          </w:p>
        </w:tc>
      </w:tr>
      <w:tr w:rsidR="002611A8" w:rsidRPr="002611A8" w:rsidTr="002611A8">
        <w:trPr>
          <w:trHeight w:val="51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sidRPr="002611A8">
              <w:rPr>
                <w:rFonts w:eastAsia="Times New Roman"/>
                <w:color w:val="000000"/>
                <w:sz w:val="24"/>
                <w:szCs w:val="24"/>
                <w:lang w:eastAsia="ru-RU"/>
              </w:rPr>
              <w:t>Темпы роста текущего рынка</w:t>
            </w:r>
          </w:p>
        </w:tc>
        <w:tc>
          <w:tcPr>
            <w:tcW w:w="2127" w:type="dxa"/>
            <w:tcBorders>
              <w:top w:val="nil"/>
              <w:left w:val="nil"/>
              <w:bottom w:val="single" w:sz="4" w:space="0" w:color="auto"/>
              <w:right w:val="single" w:sz="4" w:space="0" w:color="auto"/>
            </w:tcBorders>
            <w:shd w:val="clear" w:color="000000" w:fill="92D050"/>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Высокий</w:t>
            </w:r>
          </w:p>
        </w:tc>
        <w:tc>
          <w:tcPr>
            <w:tcW w:w="2268"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Замедляющийся, но растущий</w:t>
            </w:r>
          </w:p>
        </w:tc>
        <w:tc>
          <w:tcPr>
            <w:tcW w:w="2126"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Стагнация или снижение объема рынка</w:t>
            </w:r>
          </w:p>
        </w:tc>
      </w:tr>
      <w:tr w:rsidR="002611A8" w:rsidRPr="002611A8" w:rsidTr="002611A8">
        <w:trPr>
          <w:trHeight w:val="57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sidRPr="002611A8">
              <w:rPr>
                <w:rFonts w:eastAsia="Times New Roman"/>
                <w:color w:val="000000"/>
                <w:sz w:val="24"/>
                <w:szCs w:val="24"/>
                <w:lang w:eastAsia="ru-RU"/>
              </w:rPr>
              <w:t>Размер текущего рынка (для бизнеса компании)</w:t>
            </w:r>
          </w:p>
        </w:tc>
        <w:tc>
          <w:tcPr>
            <w:tcW w:w="2127" w:type="dxa"/>
            <w:tcBorders>
              <w:top w:val="nil"/>
              <w:left w:val="nil"/>
              <w:bottom w:val="single" w:sz="4" w:space="0" w:color="auto"/>
              <w:right w:val="single" w:sz="4" w:space="0" w:color="auto"/>
            </w:tcBorders>
            <w:shd w:val="clear" w:color="000000" w:fill="92D050"/>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Большой</w:t>
            </w:r>
          </w:p>
        </w:tc>
        <w:tc>
          <w:tcPr>
            <w:tcW w:w="2268"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Средний</w:t>
            </w:r>
          </w:p>
        </w:tc>
        <w:tc>
          <w:tcPr>
            <w:tcW w:w="2126"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Небольшой</w:t>
            </w:r>
          </w:p>
        </w:tc>
      </w:tr>
      <w:tr w:rsidR="002611A8" w:rsidRPr="002611A8" w:rsidTr="002611A8">
        <w:trPr>
          <w:trHeight w:val="100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sidRPr="002611A8">
              <w:rPr>
                <w:rFonts w:eastAsia="Times New Roman"/>
                <w:color w:val="000000"/>
                <w:sz w:val="24"/>
                <w:szCs w:val="24"/>
                <w:lang w:eastAsia="ru-RU"/>
              </w:rPr>
              <w:t>Текущий товар устарел, имеет недостатки или находится на последней стадии жизненного цикла товара</w:t>
            </w:r>
          </w:p>
        </w:tc>
        <w:tc>
          <w:tcPr>
            <w:tcW w:w="2127"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Да</w:t>
            </w:r>
          </w:p>
        </w:tc>
        <w:tc>
          <w:tcPr>
            <w:tcW w:w="2268"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Намечаются тенденции к снижению спроса на текущий товар</w:t>
            </w:r>
          </w:p>
        </w:tc>
        <w:tc>
          <w:tcPr>
            <w:tcW w:w="2126" w:type="dxa"/>
            <w:tcBorders>
              <w:top w:val="nil"/>
              <w:left w:val="nil"/>
              <w:bottom w:val="single" w:sz="4" w:space="0" w:color="auto"/>
              <w:right w:val="single" w:sz="4" w:space="0" w:color="auto"/>
            </w:tcBorders>
            <w:shd w:val="clear" w:color="000000" w:fill="E6B8B7"/>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Нет</w:t>
            </w:r>
          </w:p>
        </w:tc>
      </w:tr>
      <w:tr w:rsidR="002611A8" w:rsidRPr="002611A8" w:rsidTr="002611A8">
        <w:trPr>
          <w:trHeight w:val="57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sidRPr="002611A8">
              <w:rPr>
                <w:rFonts w:eastAsia="Times New Roman"/>
                <w:color w:val="000000"/>
                <w:sz w:val="24"/>
                <w:szCs w:val="24"/>
                <w:lang w:eastAsia="ru-RU"/>
              </w:rPr>
              <w:t>Внутриотраслевая конкуренция</w:t>
            </w:r>
          </w:p>
        </w:tc>
        <w:tc>
          <w:tcPr>
            <w:tcW w:w="2127" w:type="dxa"/>
            <w:tcBorders>
              <w:top w:val="nil"/>
              <w:left w:val="nil"/>
              <w:bottom w:val="single" w:sz="4" w:space="0" w:color="auto"/>
              <w:right w:val="single" w:sz="4" w:space="0" w:color="auto"/>
            </w:tcBorders>
            <w:shd w:val="clear" w:color="000000" w:fill="92D050"/>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высокий уровень</w:t>
            </w:r>
          </w:p>
        </w:tc>
        <w:tc>
          <w:tcPr>
            <w:tcW w:w="2268"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тенденции к ужесточению</w:t>
            </w:r>
          </w:p>
        </w:tc>
        <w:tc>
          <w:tcPr>
            <w:tcW w:w="2126"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низкий уровень</w:t>
            </w:r>
          </w:p>
        </w:tc>
      </w:tr>
      <w:tr w:rsidR="002611A8" w:rsidRPr="002611A8" w:rsidTr="002611A8">
        <w:trPr>
          <w:trHeight w:val="57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sidRPr="002611A8">
              <w:rPr>
                <w:rFonts w:eastAsia="Times New Roman"/>
                <w:color w:val="000000"/>
                <w:sz w:val="24"/>
                <w:szCs w:val="24"/>
                <w:lang w:eastAsia="ru-RU"/>
              </w:rPr>
              <w:t>Угроза входа новых игроков</w:t>
            </w:r>
          </w:p>
        </w:tc>
        <w:tc>
          <w:tcPr>
            <w:tcW w:w="2127" w:type="dxa"/>
            <w:tcBorders>
              <w:top w:val="nil"/>
              <w:left w:val="nil"/>
              <w:bottom w:val="single" w:sz="4" w:space="0" w:color="auto"/>
              <w:right w:val="single" w:sz="4" w:space="0" w:color="auto"/>
            </w:tcBorders>
            <w:shd w:val="clear" w:color="000000" w:fill="92D050"/>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Да</w:t>
            </w:r>
          </w:p>
        </w:tc>
        <w:tc>
          <w:tcPr>
            <w:tcW w:w="2268" w:type="dxa"/>
            <w:tcBorders>
              <w:top w:val="nil"/>
              <w:left w:val="nil"/>
              <w:bottom w:val="single" w:sz="4" w:space="0" w:color="auto"/>
              <w:right w:val="single" w:sz="4" w:space="0" w:color="auto"/>
            </w:tcBorders>
            <w:shd w:val="clear" w:color="000000" w:fill="D9D9D9"/>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Нет</w:t>
            </w:r>
          </w:p>
        </w:tc>
      </w:tr>
      <w:tr w:rsidR="002611A8" w:rsidRPr="002611A8" w:rsidTr="002611A8">
        <w:trPr>
          <w:trHeight w:val="73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sidRPr="002611A8">
              <w:rPr>
                <w:rFonts w:eastAsia="Times New Roman"/>
                <w:color w:val="000000"/>
                <w:sz w:val="24"/>
                <w:szCs w:val="24"/>
                <w:lang w:eastAsia="ru-RU"/>
              </w:rPr>
              <w:t xml:space="preserve">Если успех в отрасли зависит от </w:t>
            </w:r>
            <w:proofErr w:type="spellStart"/>
            <w:r w:rsidRPr="002611A8">
              <w:rPr>
                <w:rFonts w:eastAsia="Times New Roman"/>
                <w:color w:val="000000"/>
                <w:sz w:val="24"/>
                <w:szCs w:val="24"/>
                <w:lang w:eastAsia="ru-RU"/>
              </w:rPr>
              <w:t>инновационности</w:t>
            </w:r>
            <w:proofErr w:type="spellEnd"/>
            <w:r w:rsidRPr="002611A8">
              <w:rPr>
                <w:rFonts w:eastAsia="Times New Roman"/>
                <w:color w:val="000000"/>
                <w:sz w:val="24"/>
                <w:szCs w:val="24"/>
                <w:lang w:eastAsia="ru-RU"/>
              </w:rPr>
              <w:t xml:space="preserve"> и постоянного предложения новых продуктов</w:t>
            </w:r>
          </w:p>
        </w:tc>
        <w:tc>
          <w:tcPr>
            <w:tcW w:w="2127"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Да</w:t>
            </w:r>
          </w:p>
        </w:tc>
        <w:tc>
          <w:tcPr>
            <w:tcW w:w="2268" w:type="dxa"/>
            <w:tcBorders>
              <w:top w:val="nil"/>
              <w:left w:val="nil"/>
              <w:bottom w:val="single" w:sz="4" w:space="0" w:color="auto"/>
              <w:right w:val="single" w:sz="4" w:space="0" w:color="auto"/>
            </w:tcBorders>
            <w:shd w:val="clear" w:color="000000" w:fill="D9D9D9"/>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000000" w:fill="E6B8B7"/>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Нет</w:t>
            </w:r>
          </w:p>
        </w:tc>
      </w:tr>
      <w:tr w:rsidR="002611A8" w:rsidRPr="002611A8" w:rsidTr="002611A8">
        <w:trPr>
          <w:trHeight w:val="63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left"/>
              <w:rPr>
                <w:rFonts w:eastAsia="Times New Roman"/>
                <w:color w:val="000000"/>
                <w:sz w:val="24"/>
                <w:szCs w:val="24"/>
                <w:lang w:eastAsia="ru-RU"/>
              </w:rPr>
            </w:pPr>
            <w:r w:rsidRPr="002611A8">
              <w:rPr>
                <w:rFonts w:eastAsia="Times New Roman"/>
                <w:color w:val="000000"/>
                <w:sz w:val="24"/>
                <w:szCs w:val="24"/>
                <w:lang w:eastAsia="ru-RU"/>
              </w:rPr>
              <w:t>Уровень обновления ассортимента и появления новинок у ключевых конкурентов</w:t>
            </w:r>
          </w:p>
        </w:tc>
        <w:tc>
          <w:tcPr>
            <w:tcW w:w="2127" w:type="dxa"/>
            <w:tcBorders>
              <w:top w:val="nil"/>
              <w:left w:val="nil"/>
              <w:bottom w:val="single" w:sz="4" w:space="0" w:color="auto"/>
              <w:right w:val="single" w:sz="4" w:space="0" w:color="auto"/>
            </w:tcBorders>
            <w:shd w:val="clear" w:color="000000" w:fill="92D050"/>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Высокий</w:t>
            </w:r>
          </w:p>
        </w:tc>
        <w:tc>
          <w:tcPr>
            <w:tcW w:w="2268" w:type="dxa"/>
            <w:tcBorders>
              <w:top w:val="nil"/>
              <w:left w:val="nil"/>
              <w:bottom w:val="single" w:sz="4" w:space="0" w:color="auto"/>
              <w:right w:val="single" w:sz="4" w:space="0" w:color="auto"/>
            </w:tcBorders>
            <w:shd w:val="clear" w:color="000000" w:fill="D9D9D9"/>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auto" w:fill="auto"/>
            <w:vAlign w:val="center"/>
            <w:hideMark/>
          </w:tcPr>
          <w:p w:rsidR="002611A8" w:rsidRPr="002611A8" w:rsidRDefault="002611A8" w:rsidP="002611A8">
            <w:pPr>
              <w:spacing w:line="240" w:lineRule="auto"/>
              <w:ind w:firstLine="0"/>
              <w:jc w:val="center"/>
              <w:rPr>
                <w:rFonts w:eastAsia="Times New Roman"/>
                <w:color w:val="000000"/>
                <w:sz w:val="20"/>
                <w:szCs w:val="20"/>
                <w:lang w:eastAsia="ru-RU"/>
              </w:rPr>
            </w:pPr>
            <w:r w:rsidRPr="002611A8">
              <w:rPr>
                <w:rFonts w:eastAsia="Times New Roman"/>
                <w:color w:val="000000"/>
                <w:sz w:val="20"/>
                <w:szCs w:val="20"/>
                <w:lang w:eastAsia="ru-RU"/>
              </w:rPr>
              <w:t>Низкий</w:t>
            </w:r>
          </w:p>
        </w:tc>
      </w:tr>
    </w:tbl>
    <w:p w:rsidR="00BD7FB3" w:rsidRDefault="00BD7FB3" w:rsidP="00B1079D">
      <w:pPr>
        <w:rPr>
          <w:b/>
        </w:rPr>
      </w:pPr>
    </w:p>
    <w:p w:rsidR="00E7744C" w:rsidRDefault="00E7744C" w:rsidP="00B1079D">
      <w:pPr>
        <w:rPr>
          <w:b/>
        </w:rPr>
      </w:pPr>
    </w:p>
    <w:p w:rsidR="00E7744C" w:rsidRDefault="00E7744C" w:rsidP="00B1079D">
      <w:pPr>
        <w:rPr>
          <w:b/>
        </w:rPr>
      </w:pPr>
    </w:p>
    <w:p w:rsidR="00057CCC" w:rsidRPr="008532BF" w:rsidRDefault="009A1A63" w:rsidP="008532BF">
      <w:pPr>
        <w:pStyle w:val="3"/>
        <w:rPr>
          <w:rFonts w:ascii="Times New Roman" w:hAnsi="Times New Roman" w:cs="Times New Roman"/>
          <w:b/>
          <w:color w:val="auto"/>
          <w:sz w:val="28"/>
          <w:szCs w:val="28"/>
        </w:rPr>
      </w:pPr>
      <w:bookmarkStart w:id="18" w:name="_Toc8333375"/>
      <w:r w:rsidRPr="008532BF">
        <w:rPr>
          <w:rFonts w:ascii="Times New Roman" w:hAnsi="Times New Roman" w:cs="Times New Roman"/>
          <w:b/>
          <w:color w:val="auto"/>
          <w:sz w:val="28"/>
          <w:szCs w:val="28"/>
        </w:rPr>
        <w:lastRenderedPageBreak/>
        <w:t>2.4</w:t>
      </w:r>
      <w:r w:rsidR="004B67F4" w:rsidRPr="008532BF">
        <w:rPr>
          <w:rFonts w:ascii="Times New Roman" w:hAnsi="Times New Roman" w:cs="Times New Roman"/>
          <w:b/>
          <w:color w:val="auto"/>
          <w:sz w:val="28"/>
          <w:szCs w:val="28"/>
        </w:rPr>
        <w:t>.</w:t>
      </w:r>
      <w:r w:rsidRPr="008532BF">
        <w:rPr>
          <w:rFonts w:ascii="Times New Roman" w:hAnsi="Times New Roman" w:cs="Times New Roman"/>
          <w:b/>
          <w:color w:val="auto"/>
          <w:sz w:val="28"/>
          <w:szCs w:val="28"/>
        </w:rPr>
        <w:t>2.</w:t>
      </w:r>
      <w:r w:rsidR="004B67F4" w:rsidRPr="008532BF">
        <w:rPr>
          <w:rFonts w:ascii="Times New Roman" w:hAnsi="Times New Roman" w:cs="Times New Roman"/>
          <w:b/>
          <w:color w:val="auto"/>
          <w:sz w:val="28"/>
          <w:szCs w:val="28"/>
        </w:rPr>
        <w:t>4 Стратегия диверсификации</w:t>
      </w:r>
      <w:bookmarkEnd w:id="18"/>
    </w:p>
    <w:p w:rsidR="004B67F4" w:rsidRDefault="004B67F4" w:rsidP="00B1079D"/>
    <w:p w:rsidR="004B67F4" w:rsidRDefault="004B67F4" w:rsidP="00B1079D">
      <w:r>
        <w:t xml:space="preserve">Стратегия диверсифицированного роста предполагает разработку новых товаров для новых рынков. Данная стратегия является самой рискованной из предложенных стратегия роста. Причины выбора </w:t>
      </w:r>
      <w:hyperlink r:id="rId59" w:history="1">
        <w:r w:rsidRPr="004B67F4">
          <w:t>стратегии диверсификации</w:t>
        </w:r>
      </w:hyperlink>
      <w:r>
        <w:t xml:space="preserve"> — распределить риски компании между разными сферами бизнеса (в случае, если один вид бизнеса будет не успешным, второй обеспечит компании рост) или уйти с существующих рынков, которые имеют отрицательные темпы роста и низкую норму прибыли.</w:t>
      </w:r>
    </w:p>
    <w:p w:rsidR="00114719" w:rsidRDefault="00114719" w:rsidP="00B1079D">
      <w:r>
        <w:t>Рассмотрим</w:t>
      </w:r>
      <w:r w:rsidRPr="00114719">
        <w:t xml:space="preserve"> возможности создания нового товара на новых рынках</w:t>
      </w:r>
      <w:r w:rsidR="009A1A63">
        <w:t xml:space="preserve"> (</w:t>
      </w:r>
      <w:r w:rsidR="00493DEB">
        <w:t>табл. 1</w:t>
      </w:r>
      <w:r w:rsidR="009A1A63">
        <w:t>4</w:t>
      </w:r>
      <w:r>
        <w:t>).</w:t>
      </w:r>
    </w:p>
    <w:p w:rsidR="004B67F4" w:rsidRDefault="009A1A63" w:rsidP="00366976">
      <w:pPr>
        <w:ind w:firstLine="0"/>
        <w:jc w:val="center"/>
      </w:pPr>
      <w:r>
        <w:t xml:space="preserve">Таблица </w:t>
      </w:r>
      <w:r w:rsidR="00493DEB">
        <w:t>1</w:t>
      </w:r>
      <w:r>
        <w:t>4</w:t>
      </w:r>
      <w:r w:rsidR="004B67F4">
        <w:t xml:space="preserve"> </w:t>
      </w:r>
      <w:r w:rsidR="00114719">
        <w:t>–</w:t>
      </w:r>
      <w:r w:rsidR="004B67F4">
        <w:t xml:space="preserve"> </w:t>
      </w:r>
      <w:r w:rsidR="00114719">
        <w:t xml:space="preserve">Оценка </w:t>
      </w:r>
      <w:r w:rsidR="00114719" w:rsidRPr="00114719">
        <w:t>возможности создания нового товара на новых рынках</w:t>
      </w:r>
    </w:p>
    <w:tbl>
      <w:tblPr>
        <w:tblW w:w="9776" w:type="dxa"/>
        <w:tblLook w:val="04A0" w:firstRow="1" w:lastRow="0" w:firstColumn="1" w:lastColumn="0" w:noHBand="0" w:noVBand="1"/>
      </w:tblPr>
      <w:tblGrid>
        <w:gridCol w:w="3397"/>
        <w:gridCol w:w="2127"/>
        <w:gridCol w:w="2126"/>
        <w:gridCol w:w="2126"/>
      </w:tblGrid>
      <w:tr w:rsidR="00900323" w:rsidRPr="00900323" w:rsidTr="00900323">
        <w:trPr>
          <w:trHeight w:val="645"/>
        </w:trPr>
        <w:tc>
          <w:tcPr>
            <w:tcW w:w="3397" w:type="dxa"/>
            <w:vMerge w:val="restart"/>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900323" w:rsidRPr="00900323" w:rsidRDefault="00900323" w:rsidP="00900323">
            <w:pPr>
              <w:spacing w:line="240" w:lineRule="auto"/>
              <w:ind w:firstLine="0"/>
              <w:jc w:val="left"/>
              <w:rPr>
                <w:rFonts w:eastAsia="Times New Roman"/>
                <w:color w:val="000000"/>
                <w:sz w:val="24"/>
                <w:szCs w:val="24"/>
                <w:lang w:eastAsia="ru-RU"/>
              </w:rPr>
            </w:pPr>
            <w:r w:rsidRPr="00900323">
              <w:rPr>
                <w:rFonts w:eastAsia="Times New Roman"/>
                <w:color w:val="000000"/>
                <w:sz w:val="24"/>
                <w:szCs w:val="24"/>
                <w:lang w:eastAsia="ru-RU"/>
              </w:rPr>
              <w:t>Стратегия диверсификации</w:t>
            </w:r>
          </w:p>
        </w:tc>
        <w:tc>
          <w:tcPr>
            <w:tcW w:w="6379" w:type="dxa"/>
            <w:gridSpan w:val="3"/>
            <w:tcBorders>
              <w:top w:val="single" w:sz="4" w:space="0" w:color="auto"/>
              <w:left w:val="nil"/>
              <w:bottom w:val="single" w:sz="4" w:space="0" w:color="auto"/>
              <w:right w:val="single" w:sz="4" w:space="0" w:color="auto"/>
            </w:tcBorders>
            <w:shd w:val="clear" w:color="000000" w:fill="FABF8F"/>
            <w:vAlign w:val="center"/>
            <w:hideMark/>
          </w:tcPr>
          <w:p w:rsidR="00900323" w:rsidRPr="00900323" w:rsidRDefault="00900323" w:rsidP="00900323">
            <w:pPr>
              <w:spacing w:line="240" w:lineRule="auto"/>
              <w:ind w:firstLine="0"/>
              <w:jc w:val="center"/>
              <w:rPr>
                <w:rFonts w:eastAsia="Times New Roman"/>
                <w:color w:val="000000"/>
                <w:sz w:val="24"/>
                <w:szCs w:val="24"/>
                <w:lang w:eastAsia="ru-RU"/>
              </w:rPr>
            </w:pPr>
            <w:r w:rsidRPr="00900323">
              <w:rPr>
                <w:rFonts w:eastAsia="Times New Roman"/>
                <w:color w:val="000000"/>
                <w:sz w:val="24"/>
                <w:szCs w:val="24"/>
                <w:lang w:eastAsia="ru-RU"/>
              </w:rPr>
              <w:t>Вопрос: Есть ли необходимость компании в диверсификации портфеля?</w:t>
            </w:r>
          </w:p>
        </w:tc>
      </w:tr>
      <w:tr w:rsidR="00900323" w:rsidRPr="00900323" w:rsidTr="00900323">
        <w:trPr>
          <w:trHeight w:val="315"/>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900323" w:rsidRPr="00900323" w:rsidRDefault="00900323" w:rsidP="00900323">
            <w:pPr>
              <w:spacing w:line="240" w:lineRule="auto"/>
              <w:ind w:firstLine="0"/>
              <w:jc w:val="left"/>
              <w:rPr>
                <w:rFonts w:eastAsia="Times New Roman"/>
                <w:color w:val="000000"/>
                <w:sz w:val="24"/>
                <w:szCs w:val="24"/>
                <w:lang w:eastAsia="ru-RU"/>
              </w:rPr>
            </w:pPr>
          </w:p>
        </w:tc>
        <w:tc>
          <w:tcPr>
            <w:tcW w:w="2127" w:type="dxa"/>
            <w:tcBorders>
              <w:top w:val="nil"/>
              <w:left w:val="nil"/>
              <w:bottom w:val="single" w:sz="4" w:space="0" w:color="auto"/>
              <w:right w:val="single" w:sz="4" w:space="0" w:color="auto"/>
            </w:tcBorders>
            <w:shd w:val="clear" w:color="000000" w:fill="92D050"/>
            <w:noWrap/>
            <w:vAlign w:val="center"/>
            <w:hideMark/>
          </w:tcPr>
          <w:p w:rsidR="00900323" w:rsidRPr="00900323" w:rsidRDefault="00900323" w:rsidP="00900323">
            <w:pPr>
              <w:spacing w:line="240" w:lineRule="auto"/>
              <w:ind w:firstLine="0"/>
              <w:jc w:val="center"/>
              <w:rPr>
                <w:rFonts w:eastAsia="Times New Roman"/>
                <w:color w:val="000000"/>
                <w:sz w:val="24"/>
                <w:szCs w:val="24"/>
                <w:lang w:eastAsia="ru-RU"/>
              </w:rPr>
            </w:pPr>
            <w:r w:rsidRPr="00900323">
              <w:rPr>
                <w:rFonts w:eastAsia="Times New Roman"/>
                <w:color w:val="000000"/>
                <w:sz w:val="24"/>
                <w:szCs w:val="24"/>
                <w:lang w:eastAsia="ru-RU"/>
              </w:rPr>
              <w:t>Возможна</w:t>
            </w:r>
          </w:p>
        </w:tc>
        <w:tc>
          <w:tcPr>
            <w:tcW w:w="2126" w:type="dxa"/>
            <w:tcBorders>
              <w:top w:val="nil"/>
              <w:left w:val="nil"/>
              <w:bottom w:val="single" w:sz="4" w:space="0" w:color="auto"/>
              <w:right w:val="single" w:sz="4" w:space="0" w:color="auto"/>
            </w:tcBorders>
            <w:shd w:val="clear" w:color="000000" w:fill="FFFF00"/>
            <w:noWrap/>
            <w:vAlign w:val="center"/>
            <w:hideMark/>
          </w:tcPr>
          <w:p w:rsidR="00900323" w:rsidRPr="00900323" w:rsidRDefault="00900323" w:rsidP="00900323">
            <w:pPr>
              <w:spacing w:line="240" w:lineRule="auto"/>
              <w:ind w:firstLine="0"/>
              <w:jc w:val="center"/>
              <w:rPr>
                <w:rFonts w:eastAsia="Times New Roman"/>
                <w:color w:val="000000"/>
                <w:sz w:val="24"/>
                <w:szCs w:val="24"/>
                <w:lang w:eastAsia="ru-RU"/>
              </w:rPr>
            </w:pPr>
            <w:r w:rsidRPr="00900323">
              <w:rPr>
                <w:rFonts w:eastAsia="Times New Roman"/>
                <w:color w:val="000000"/>
                <w:sz w:val="24"/>
                <w:szCs w:val="24"/>
                <w:lang w:eastAsia="ru-RU"/>
              </w:rPr>
              <w:t>Вероятна</w:t>
            </w:r>
          </w:p>
        </w:tc>
        <w:tc>
          <w:tcPr>
            <w:tcW w:w="2126" w:type="dxa"/>
            <w:tcBorders>
              <w:top w:val="nil"/>
              <w:left w:val="nil"/>
              <w:bottom w:val="single" w:sz="4" w:space="0" w:color="auto"/>
              <w:right w:val="single" w:sz="4" w:space="0" w:color="auto"/>
            </w:tcBorders>
            <w:shd w:val="clear" w:color="000000" w:fill="E6B8B7"/>
            <w:noWrap/>
            <w:vAlign w:val="center"/>
            <w:hideMark/>
          </w:tcPr>
          <w:p w:rsidR="00900323" w:rsidRPr="00900323" w:rsidRDefault="00900323" w:rsidP="00900323">
            <w:pPr>
              <w:spacing w:line="240" w:lineRule="auto"/>
              <w:ind w:firstLine="0"/>
              <w:jc w:val="center"/>
              <w:rPr>
                <w:rFonts w:eastAsia="Times New Roman"/>
                <w:color w:val="000000"/>
                <w:sz w:val="24"/>
                <w:szCs w:val="24"/>
                <w:lang w:eastAsia="ru-RU"/>
              </w:rPr>
            </w:pPr>
            <w:r w:rsidRPr="00900323">
              <w:rPr>
                <w:rFonts w:eastAsia="Times New Roman"/>
                <w:color w:val="000000"/>
                <w:sz w:val="24"/>
                <w:szCs w:val="24"/>
                <w:lang w:eastAsia="ru-RU"/>
              </w:rPr>
              <w:t>Не возможна</w:t>
            </w:r>
          </w:p>
        </w:tc>
      </w:tr>
      <w:tr w:rsidR="00900323" w:rsidRPr="00900323" w:rsidTr="00900323">
        <w:trPr>
          <w:trHeight w:val="6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900323" w:rsidRPr="00900323" w:rsidRDefault="00900323" w:rsidP="00900323">
            <w:pPr>
              <w:spacing w:line="240" w:lineRule="auto"/>
              <w:ind w:firstLine="0"/>
              <w:jc w:val="left"/>
              <w:rPr>
                <w:rFonts w:eastAsia="Times New Roman"/>
                <w:i/>
                <w:iCs/>
                <w:color w:val="244062"/>
                <w:sz w:val="24"/>
                <w:szCs w:val="24"/>
                <w:lang w:eastAsia="ru-RU"/>
              </w:rPr>
            </w:pPr>
            <w:r w:rsidRPr="00900323">
              <w:rPr>
                <w:rFonts w:eastAsia="Times New Roman"/>
                <w:i/>
                <w:iCs/>
                <w:color w:val="244062"/>
                <w:sz w:val="24"/>
                <w:szCs w:val="24"/>
                <w:lang w:eastAsia="ru-RU"/>
              </w:rPr>
              <w:t>Описать новый рынок и новый товар</w:t>
            </w:r>
          </w:p>
        </w:tc>
        <w:tc>
          <w:tcPr>
            <w:tcW w:w="6379" w:type="dxa"/>
            <w:gridSpan w:val="3"/>
            <w:tcBorders>
              <w:top w:val="single" w:sz="4" w:space="0" w:color="auto"/>
              <w:left w:val="nil"/>
              <w:bottom w:val="single" w:sz="4" w:space="0" w:color="auto"/>
              <w:right w:val="single" w:sz="4" w:space="0" w:color="000000"/>
            </w:tcBorders>
            <w:shd w:val="clear" w:color="auto" w:fill="auto"/>
            <w:vAlign w:val="center"/>
            <w:hideMark/>
          </w:tcPr>
          <w:p w:rsidR="00900323" w:rsidRPr="00900323" w:rsidRDefault="009A1A63" w:rsidP="00900323">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 xml:space="preserve">Новый </w:t>
            </w:r>
            <w:r w:rsidR="00900323" w:rsidRPr="00900323">
              <w:rPr>
                <w:rFonts w:eastAsia="Times New Roman"/>
                <w:color w:val="000000"/>
                <w:sz w:val="24"/>
                <w:szCs w:val="24"/>
                <w:lang w:eastAsia="ru-RU"/>
              </w:rPr>
              <w:t>рынок: оптовая торговля</w:t>
            </w:r>
            <w:r w:rsidR="00900323" w:rsidRPr="00900323">
              <w:rPr>
                <w:rFonts w:eastAsia="Times New Roman"/>
                <w:color w:val="000000"/>
                <w:sz w:val="24"/>
                <w:szCs w:val="24"/>
                <w:lang w:eastAsia="ru-RU"/>
              </w:rPr>
              <w:br/>
              <w:t>Новый товар: любая электроника</w:t>
            </w:r>
          </w:p>
        </w:tc>
      </w:tr>
      <w:tr w:rsidR="00900323" w:rsidRPr="00900323" w:rsidTr="00900323">
        <w:trPr>
          <w:trHeight w:val="91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left"/>
              <w:rPr>
                <w:rFonts w:eastAsia="Times New Roman"/>
                <w:color w:val="000000"/>
                <w:sz w:val="24"/>
                <w:szCs w:val="24"/>
                <w:lang w:eastAsia="ru-RU"/>
              </w:rPr>
            </w:pPr>
            <w:r w:rsidRPr="00900323">
              <w:rPr>
                <w:rFonts w:eastAsia="Times New Roman"/>
                <w:color w:val="000000"/>
                <w:sz w:val="24"/>
                <w:szCs w:val="24"/>
                <w:lang w:eastAsia="ru-RU"/>
              </w:rPr>
              <w:t>Темпы роста текущих рынков компании</w:t>
            </w:r>
          </w:p>
        </w:tc>
        <w:tc>
          <w:tcPr>
            <w:tcW w:w="2127" w:type="dxa"/>
            <w:tcBorders>
              <w:top w:val="nil"/>
              <w:left w:val="nil"/>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Стагнация или снижение объема рынка</w:t>
            </w:r>
          </w:p>
        </w:tc>
        <w:tc>
          <w:tcPr>
            <w:tcW w:w="2126" w:type="dxa"/>
            <w:tcBorders>
              <w:top w:val="nil"/>
              <w:left w:val="nil"/>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Замедляющийся, но растущий</w:t>
            </w:r>
          </w:p>
        </w:tc>
        <w:tc>
          <w:tcPr>
            <w:tcW w:w="2126" w:type="dxa"/>
            <w:tcBorders>
              <w:top w:val="nil"/>
              <w:left w:val="nil"/>
              <w:bottom w:val="single" w:sz="4" w:space="0" w:color="auto"/>
              <w:right w:val="single" w:sz="4" w:space="0" w:color="auto"/>
            </w:tcBorders>
            <w:shd w:val="clear" w:color="000000" w:fill="E6B8B7"/>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Высокий</w:t>
            </w:r>
          </w:p>
        </w:tc>
      </w:tr>
      <w:tr w:rsidR="00900323" w:rsidRPr="00900323" w:rsidTr="00900323">
        <w:trPr>
          <w:trHeight w:val="73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left"/>
              <w:rPr>
                <w:rFonts w:eastAsia="Times New Roman"/>
                <w:color w:val="000000"/>
                <w:sz w:val="24"/>
                <w:szCs w:val="24"/>
                <w:lang w:eastAsia="ru-RU"/>
              </w:rPr>
            </w:pPr>
            <w:r w:rsidRPr="00900323">
              <w:rPr>
                <w:rFonts w:eastAsia="Times New Roman"/>
                <w:color w:val="000000"/>
                <w:sz w:val="24"/>
                <w:szCs w:val="24"/>
                <w:lang w:eastAsia="ru-RU"/>
              </w:rPr>
              <w:t>Конкуренция на текущих рынках</w:t>
            </w:r>
          </w:p>
        </w:tc>
        <w:tc>
          <w:tcPr>
            <w:tcW w:w="2127" w:type="dxa"/>
            <w:tcBorders>
              <w:top w:val="nil"/>
              <w:left w:val="nil"/>
              <w:bottom w:val="single" w:sz="4" w:space="0" w:color="auto"/>
              <w:right w:val="single" w:sz="4" w:space="0" w:color="auto"/>
            </w:tcBorders>
            <w:shd w:val="clear" w:color="000000" w:fill="92D050"/>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высокий уровень</w:t>
            </w:r>
          </w:p>
        </w:tc>
        <w:tc>
          <w:tcPr>
            <w:tcW w:w="2126" w:type="dxa"/>
            <w:tcBorders>
              <w:top w:val="nil"/>
              <w:left w:val="nil"/>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тенденции к ужесточению</w:t>
            </w:r>
          </w:p>
        </w:tc>
        <w:tc>
          <w:tcPr>
            <w:tcW w:w="2126" w:type="dxa"/>
            <w:tcBorders>
              <w:top w:val="nil"/>
              <w:left w:val="nil"/>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низкий уровень</w:t>
            </w:r>
          </w:p>
        </w:tc>
      </w:tr>
      <w:tr w:rsidR="00900323" w:rsidRPr="00900323" w:rsidTr="00900323">
        <w:trPr>
          <w:trHeight w:val="73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left"/>
              <w:rPr>
                <w:rFonts w:eastAsia="Times New Roman"/>
                <w:color w:val="000000"/>
                <w:sz w:val="24"/>
                <w:szCs w:val="24"/>
                <w:lang w:eastAsia="ru-RU"/>
              </w:rPr>
            </w:pPr>
            <w:r w:rsidRPr="00900323">
              <w:rPr>
                <w:rFonts w:eastAsia="Times New Roman"/>
                <w:color w:val="000000"/>
                <w:sz w:val="24"/>
                <w:szCs w:val="24"/>
                <w:lang w:eastAsia="ru-RU"/>
              </w:rPr>
              <w:t>Компания имеет дополнительные свободные ресурсы для развития бизнеса на новом рынке</w:t>
            </w:r>
          </w:p>
        </w:tc>
        <w:tc>
          <w:tcPr>
            <w:tcW w:w="2127" w:type="dxa"/>
            <w:tcBorders>
              <w:top w:val="nil"/>
              <w:left w:val="nil"/>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Да</w:t>
            </w:r>
          </w:p>
        </w:tc>
        <w:tc>
          <w:tcPr>
            <w:tcW w:w="2126" w:type="dxa"/>
            <w:tcBorders>
              <w:top w:val="nil"/>
              <w:left w:val="nil"/>
              <w:bottom w:val="single" w:sz="4" w:space="0" w:color="auto"/>
              <w:right w:val="single" w:sz="4" w:space="0" w:color="auto"/>
            </w:tcBorders>
            <w:shd w:val="clear" w:color="000000" w:fill="D9D9D9"/>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000000" w:fill="E6B8B7"/>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Нет</w:t>
            </w:r>
          </w:p>
        </w:tc>
      </w:tr>
      <w:tr w:rsidR="00900323" w:rsidRPr="00900323" w:rsidTr="00900323">
        <w:trPr>
          <w:trHeight w:val="94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left"/>
              <w:rPr>
                <w:rFonts w:eastAsia="Times New Roman"/>
                <w:color w:val="000000"/>
                <w:sz w:val="24"/>
                <w:szCs w:val="24"/>
                <w:lang w:eastAsia="ru-RU"/>
              </w:rPr>
            </w:pPr>
            <w:r w:rsidRPr="00900323">
              <w:rPr>
                <w:rFonts w:eastAsia="Times New Roman"/>
                <w:color w:val="000000"/>
                <w:sz w:val="24"/>
                <w:szCs w:val="24"/>
                <w:lang w:eastAsia="ru-RU"/>
              </w:rPr>
              <w:t>Компания имеет определенный уровень компетенции (или может достичь его) для ведения бизнеса на новом рынке</w:t>
            </w:r>
          </w:p>
        </w:tc>
        <w:tc>
          <w:tcPr>
            <w:tcW w:w="2127" w:type="dxa"/>
            <w:tcBorders>
              <w:top w:val="nil"/>
              <w:left w:val="nil"/>
              <w:bottom w:val="single" w:sz="4" w:space="0" w:color="auto"/>
              <w:right w:val="single" w:sz="4" w:space="0" w:color="auto"/>
            </w:tcBorders>
            <w:shd w:val="clear" w:color="000000" w:fill="92D050"/>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Да</w:t>
            </w:r>
          </w:p>
        </w:tc>
        <w:tc>
          <w:tcPr>
            <w:tcW w:w="2126" w:type="dxa"/>
            <w:tcBorders>
              <w:top w:val="nil"/>
              <w:left w:val="nil"/>
              <w:bottom w:val="nil"/>
              <w:right w:val="nil"/>
            </w:tcBorders>
            <w:shd w:val="clear" w:color="000000" w:fill="D9D9D9"/>
            <w:noWrap/>
            <w:vAlign w:val="center"/>
            <w:hideMark/>
          </w:tcPr>
          <w:p w:rsidR="00900323" w:rsidRPr="00900323" w:rsidRDefault="00900323" w:rsidP="00900323">
            <w:pPr>
              <w:spacing w:line="240" w:lineRule="auto"/>
              <w:ind w:firstLine="0"/>
              <w:jc w:val="center"/>
              <w:rPr>
                <w:rFonts w:eastAsia="Times New Roman"/>
                <w:color w:val="000000"/>
                <w:sz w:val="24"/>
                <w:szCs w:val="24"/>
                <w:lang w:eastAsia="ru-RU"/>
              </w:rPr>
            </w:pPr>
            <w:r w:rsidRPr="00900323">
              <w:rPr>
                <w:rFonts w:eastAsia="Times New Roman"/>
                <w:color w:val="000000"/>
                <w:sz w:val="24"/>
                <w:szCs w:val="24"/>
                <w:lang w:eastAsia="ru-RU"/>
              </w:rPr>
              <w:t> </w:t>
            </w:r>
          </w:p>
        </w:tc>
        <w:tc>
          <w:tcPr>
            <w:tcW w:w="2126" w:type="dxa"/>
            <w:tcBorders>
              <w:top w:val="nil"/>
              <w:left w:val="single" w:sz="4" w:space="0" w:color="auto"/>
              <w:bottom w:val="single" w:sz="4" w:space="0" w:color="auto"/>
              <w:right w:val="single" w:sz="4" w:space="0" w:color="auto"/>
            </w:tcBorders>
            <w:shd w:val="clear" w:color="000000" w:fill="FFFFFF"/>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Нет</w:t>
            </w:r>
          </w:p>
        </w:tc>
      </w:tr>
      <w:tr w:rsidR="00900323" w:rsidRPr="00900323" w:rsidTr="00900323">
        <w:trPr>
          <w:trHeight w:val="82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left"/>
              <w:rPr>
                <w:rFonts w:eastAsia="Times New Roman"/>
                <w:color w:val="000000"/>
                <w:sz w:val="24"/>
                <w:szCs w:val="24"/>
                <w:lang w:eastAsia="ru-RU"/>
              </w:rPr>
            </w:pPr>
            <w:r w:rsidRPr="00900323">
              <w:rPr>
                <w:rFonts w:eastAsia="Times New Roman"/>
                <w:color w:val="000000"/>
                <w:sz w:val="24"/>
                <w:szCs w:val="24"/>
                <w:lang w:eastAsia="ru-RU"/>
              </w:rPr>
              <w:t xml:space="preserve">Возможности роста на текущих рынках и с помощью текущих товаров </w:t>
            </w:r>
          </w:p>
        </w:tc>
        <w:tc>
          <w:tcPr>
            <w:tcW w:w="2127" w:type="dxa"/>
            <w:tcBorders>
              <w:top w:val="nil"/>
              <w:left w:val="nil"/>
              <w:bottom w:val="single" w:sz="4" w:space="0" w:color="auto"/>
              <w:right w:val="single" w:sz="4" w:space="0" w:color="auto"/>
            </w:tcBorders>
            <w:shd w:val="clear" w:color="auto" w:fill="auto"/>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Минимальны и отсутствуют</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 </w:t>
            </w:r>
          </w:p>
        </w:tc>
        <w:tc>
          <w:tcPr>
            <w:tcW w:w="2126" w:type="dxa"/>
            <w:tcBorders>
              <w:top w:val="nil"/>
              <w:left w:val="nil"/>
              <w:bottom w:val="single" w:sz="4" w:space="0" w:color="auto"/>
              <w:right w:val="single" w:sz="4" w:space="0" w:color="auto"/>
            </w:tcBorders>
            <w:shd w:val="clear" w:color="000000" w:fill="E6B8B7"/>
            <w:vAlign w:val="center"/>
            <w:hideMark/>
          </w:tcPr>
          <w:p w:rsidR="00900323" w:rsidRPr="00900323" w:rsidRDefault="00900323" w:rsidP="00900323">
            <w:pPr>
              <w:spacing w:line="240" w:lineRule="auto"/>
              <w:ind w:firstLine="0"/>
              <w:jc w:val="center"/>
              <w:rPr>
                <w:rFonts w:eastAsia="Times New Roman"/>
                <w:color w:val="000000"/>
                <w:sz w:val="20"/>
                <w:szCs w:val="20"/>
                <w:lang w:eastAsia="ru-RU"/>
              </w:rPr>
            </w:pPr>
            <w:r w:rsidRPr="00900323">
              <w:rPr>
                <w:rFonts w:eastAsia="Times New Roman"/>
                <w:color w:val="000000"/>
                <w:sz w:val="20"/>
                <w:szCs w:val="20"/>
                <w:lang w:eastAsia="ru-RU"/>
              </w:rPr>
              <w:t>Есть</w:t>
            </w:r>
          </w:p>
        </w:tc>
      </w:tr>
    </w:tbl>
    <w:p w:rsidR="00114719" w:rsidRDefault="00114719" w:rsidP="00B1079D"/>
    <w:p w:rsidR="00E7744C" w:rsidRDefault="00E7744C" w:rsidP="00B1079D"/>
    <w:p w:rsidR="00E7744C" w:rsidRDefault="00E7744C" w:rsidP="00B1079D"/>
    <w:p w:rsidR="00900323" w:rsidRPr="008532BF" w:rsidRDefault="009A1A63" w:rsidP="008532BF">
      <w:pPr>
        <w:pStyle w:val="3"/>
        <w:rPr>
          <w:rFonts w:ascii="Times New Roman" w:hAnsi="Times New Roman" w:cs="Times New Roman"/>
          <w:b/>
          <w:color w:val="auto"/>
          <w:sz w:val="28"/>
          <w:szCs w:val="28"/>
        </w:rPr>
      </w:pPr>
      <w:bookmarkStart w:id="19" w:name="_Toc8333376"/>
      <w:r w:rsidRPr="008532BF">
        <w:rPr>
          <w:rFonts w:ascii="Times New Roman" w:hAnsi="Times New Roman" w:cs="Times New Roman"/>
          <w:b/>
          <w:color w:val="auto"/>
          <w:sz w:val="28"/>
          <w:szCs w:val="28"/>
        </w:rPr>
        <w:lastRenderedPageBreak/>
        <w:t>2.</w:t>
      </w:r>
      <w:r w:rsidR="00900323" w:rsidRPr="008532BF">
        <w:rPr>
          <w:rFonts w:ascii="Times New Roman" w:hAnsi="Times New Roman" w:cs="Times New Roman"/>
          <w:b/>
          <w:color w:val="auto"/>
          <w:sz w:val="28"/>
          <w:szCs w:val="28"/>
        </w:rPr>
        <w:t>4.2.5 Результаты анализа</w:t>
      </w:r>
      <w:bookmarkEnd w:id="19"/>
    </w:p>
    <w:p w:rsidR="00BD7FB3" w:rsidRPr="00900323" w:rsidRDefault="00BD7FB3" w:rsidP="00B1079D">
      <w:pPr>
        <w:rPr>
          <w:b/>
        </w:rPr>
      </w:pPr>
    </w:p>
    <w:p w:rsidR="00900323" w:rsidRDefault="00900323" w:rsidP="00B1079D">
      <w:r>
        <w:t>Опишем шансы предприятия в реализации каждой стратегии на основании полученных результатов</w:t>
      </w:r>
      <w:r w:rsidRPr="00900323">
        <w:t xml:space="preserve"> с </w:t>
      </w:r>
      <w:r>
        <w:t xml:space="preserve">таблиц </w:t>
      </w:r>
      <w:r w:rsidR="00493DEB">
        <w:t>11</w:t>
      </w:r>
      <w:r>
        <w:t xml:space="preserve">, </w:t>
      </w:r>
      <w:r w:rsidR="00493DEB">
        <w:t>1</w:t>
      </w:r>
      <w:r w:rsidR="00D807A0">
        <w:t>2</w:t>
      </w:r>
      <w:r>
        <w:t xml:space="preserve">, </w:t>
      </w:r>
      <w:r w:rsidR="00493DEB">
        <w:t>1</w:t>
      </w:r>
      <w:r w:rsidR="00D807A0">
        <w:t>3</w:t>
      </w:r>
      <w:r>
        <w:t xml:space="preserve">, </w:t>
      </w:r>
      <w:r w:rsidR="00493DEB">
        <w:t>1</w:t>
      </w:r>
      <w:r w:rsidR="00D807A0">
        <w:t>4</w:t>
      </w:r>
      <w:r>
        <w:t>.</w:t>
      </w:r>
    </w:p>
    <w:p w:rsidR="00900323" w:rsidRDefault="00900323" w:rsidP="00366976">
      <w:pPr>
        <w:ind w:firstLine="0"/>
        <w:jc w:val="center"/>
      </w:pPr>
      <w:r>
        <w:t xml:space="preserve">Таблица </w:t>
      </w:r>
      <w:r w:rsidR="00493DEB">
        <w:t>1</w:t>
      </w:r>
      <w:r>
        <w:t>5 – Результаты анализа</w:t>
      </w:r>
    </w:p>
    <w:tbl>
      <w:tblPr>
        <w:tblW w:w="9918" w:type="dxa"/>
        <w:tblLook w:val="04A0" w:firstRow="1" w:lastRow="0" w:firstColumn="1" w:lastColumn="0" w:noHBand="0" w:noVBand="1"/>
      </w:tblPr>
      <w:tblGrid>
        <w:gridCol w:w="1980"/>
        <w:gridCol w:w="1701"/>
        <w:gridCol w:w="3827"/>
        <w:gridCol w:w="2410"/>
      </w:tblGrid>
      <w:tr w:rsidR="00900323" w:rsidRPr="00366976" w:rsidTr="00900323">
        <w:trPr>
          <w:trHeight w:val="630"/>
        </w:trPr>
        <w:tc>
          <w:tcPr>
            <w:tcW w:w="19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00323" w:rsidRPr="00366976" w:rsidRDefault="00900323" w:rsidP="00900323">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Вариант стратегии</w:t>
            </w:r>
          </w:p>
        </w:tc>
        <w:tc>
          <w:tcPr>
            <w:tcW w:w="1701" w:type="dxa"/>
            <w:tcBorders>
              <w:top w:val="single" w:sz="4" w:space="0" w:color="auto"/>
              <w:left w:val="nil"/>
              <w:bottom w:val="single" w:sz="4" w:space="0" w:color="auto"/>
              <w:right w:val="single" w:sz="4" w:space="0" w:color="auto"/>
            </w:tcBorders>
            <w:shd w:val="clear" w:color="000000" w:fill="DCE6F1"/>
            <w:noWrap/>
            <w:vAlign w:val="center"/>
            <w:hideMark/>
          </w:tcPr>
          <w:p w:rsidR="00900323" w:rsidRPr="00366976" w:rsidRDefault="00900323" w:rsidP="00900323">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Возможность</w:t>
            </w:r>
          </w:p>
        </w:tc>
        <w:tc>
          <w:tcPr>
            <w:tcW w:w="3827" w:type="dxa"/>
            <w:tcBorders>
              <w:top w:val="single" w:sz="4" w:space="0" w:color="auto"/>
              <w:left w:val="nil"/>
              <w:bottom w:val="single" w:sz="4" w:space="0" w:color="auto"/>
              <w:right w:val="single" w:sz="4" w:space="0" w:color="auto"/>
            </w:tcBorders>
            <w:shd w:val="clear" w:color="000000" w:fill="DCE6F1"/>
            <w:noWrap/>
            <w:vAlign w:val="center"/>
            <w:hideMark/>
          </w:tcPr>
          <w:p w:rsidR="00900323" w:rsidRPr="00366976" w:rsidRDefault="00900323" w:rsidP="00900323">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Описание</w:t>
            </w:r>
          </w:p>
        </w:tc>
        <w:tc>
          <w:tcPr>
            <w:tcW w:w="2410" w:type="dxa"/>
            <w:tcBorders>
              <w:top w:val="single" w:sz="4" w:space="0" w:color="auto"/>
              <w:left w:val="nil"/>
              <w:bottom w:val="single" w:sz="4" w:space="0" w:color="auto"/>
              <w:right w:val="single" w:sz="4" w:space="0" w:color="auto"/>
            </w:tcBorders>
            <w:shd w:val="clear" w:color="000000" w:fill="DCE6F1"/>
            <w:vAlign w:val="center"/>
            <w:hideMark/>
          </w:tcPr>
          <w:p w:rsidR="00900323" w:rsidRPr="00366976" w:rsidRDefault="00900323" w:rsidP="00900323">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КЛЮЧЕВЫЕ ИСТОЧНИКИ РОСТА КОМПАНИИ</w:t>
            </w:r>
          </w:p>
        </w:tc>
      </w:tr>
      <w:tr w:rsidR="00900323" w:rsidRPr="00366976" w:rsidTr="00900323">
        <w:trPr>
          <w:trHeight w:val="15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Стратегия проникновения</w:t>
            </w:r>
          </w:p>
        </w:tc>
        <w:tc>
          <w:tcPr>
            <w:tcW w:w="1701" w:type="dxa"/>
            <w:tcBorders>
              <w:top w:val="nil"/>
              <w:left w:val="nil"/>
              <w:bottom w:val="single" w:sz="4" w:space="0" w:color="auto"/>
              <w:right w:val="single" w:sz="4" w:space="0" w:color="auto"/>
            </w:tcBorders>
            <w:shd w:val="clear" w:color="000000" w:fill="FFFF00"/>
            <w:noWrap/>
            <w:vAlign w:val="center"/>
            <w:hideMark/>
          </w:tcPr>
          <w:p w:rsidR="00900323" w:rsidRPr="00366976" w:rsidRDefault="00900323" w:rsidP="0090032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Вероятна</w:t>
            </w:r>
          </w:p>
        </w:tc>
        <w:tc>
          <w:tcPr>
            <w:tcW w:w="3827" w:type="dxa"/>
            <w:tcBorders>
              <w:top w:val="nil"/>
              <w:left w:val="nil"/>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Есть все шансы в реализации данной стратегии у компании. Не смотря на низкие возможности к дополнительному инвестированию, необходимо постепенно развивать частоту покупки предметов одежды, увеличивать потребление товара и увеличивать покрытие РТ.</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Указаны в порядке приоритетности:</w:t>
            </w:r>
            <w:r w:rsidRPr="00366976">
              <w:rPr>
                <w:rFonts w:eastAsia="Times New Roman"/>
                <w:color w:val="000000"/>
                <w:sz w:val="24"/>
                <w:szCs w:val="24"/>
                <w:lang w:eastAsia="ru-RU"/>
              </w:rPr>
              <w:br/>
            </w:r>
            <w:r w:rsidRPr="00366976">
              <w:rPr>
                <w:rFonts w:eastAsia="Times New Roman"/>
                <w:color w:val="000000"/>
                <w:sz w:val="24"/>
                <w:szCs w:val="24"/>
                <w:lang w:eastAsia="ru-RU"/>
              </w:rPr>
              <w:br/>
              <w:t>1. Разработка промо-акций для роста частота совершения покупок</w:t>
            </w:r>
            <w:r w:rsidRPr="00366976">
              <w:rPr>
                <w:rFonts w:eastAsia="Times New Roman"/>
                <w:color w:val="000000"/>
                <w:sz w:val="24"/>
                <w:szCs w:val="24"/>
                <w:lang w:eastAsia="ru-RU"/>
              </w:rPr>
              <w:br/>
              <w:t>2. Открытие новых РТ в местах высокого траффика для роста потребления товара</w:t>
            </w:r>
            <w:r w:rsidRPr="00366976">
              <w:rPr>
                <w:rFonts w:eastAsia="Times New Roman"/>
                <w:color w:val="000000"/>
                <w:sz w:val="24"/>
                <w:szCs w:val="24"/>
                <w:lang w:eastAsia="ru-RU"/>
              </w:rPr>
              <w:br/>
              <w:t>3. Организация новых точек торговли в близлежащих городах</w:t>
            </w:r>
            <w:r w:rsidRPr="00366976">
              <w:rPr>
                <w:rFonts w:eastAsia="Times New Roman"/>
                <w:color w:val="000000"/>
                <w:sz w:val="24"/>
                <w:szCs w:val="24"/>
                <w:lang w:eastAsia="ru-RU"/>
              </w:rPr>
              <w:br/>
              <w:t>4. Расширение ассортимента: ввод игрушек и прочего детского ассортимента</w:t>
            </w:r>
          </w:p>
        </w:tc>
      </w:tr>
      <w:tr w:rsidR="00900323" w:rsidRPr="00366976" w:rsidTr="00900323">
        <w:trPr>
          <w:trHeight w:val="156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Стратегия развития рынка</w:t>
            </w:r>
          </w:p>
        </w:tc>
        <w:tc>
          <w:tcPr>
            <w:tcW w:w="1701" w:type="dxa"/>
            <w:tcBorders>
              <w:top w:val="nil"/>
              <w:left w:val="nil"/>
              <w:bottom w:val="single" w:sz="4" w:space="0" w:color="auto"/>
              <w:right w:val="single" w:sz="4" w:space="0" w:color="auto"/>
            </w:tcBorders>
            <w:shd w:val="clear" w:color="000000" w:fill="92D050"/>
            <w:noWrap/>
            <w:vAlign w:val="center"/>
            <w:hideMark/>
          </w:tcPr>
          <w:p w:rsidR="00900323" w:rsidRPr="00366976" w:rsidRDefault="00900323" w:rsidP="0090032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Возможна</w:t>
            </w:r>
          </w:p>
        </w:tc>
        <w:tc>
          <w:tcPr>
            <w:tcW w:w="3827" w:type="dxa"/>
            <w:tcBorders>
              <w:top w:val="nil"/>
              <w:left w:val="nil"/>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Выход в близлежащие малые города - отличный источник роста. Компания обладает всеми ресурсами и возможностями к его реализации</w:t>
            </w:r>
          </w:p>
        </w:tc>
        <w:tc>
          <w:tcPr>
            <w:tcW w:w="2410" w:type="dxa"/>
            <w:vMerge/>
            <w:tcBorders>
              <w:top w:val="nil"/>
              <w:left w:val="single" w:sz="4" w:space="0" w:color="auto"/>
              <w:bottom w:val="single" w:sz="4" w:space="0" w:color="auto"/>
              <w:right w:val="single" w:sz="4" w:space="0" w:color="auto"/>
            </w:tcBorders>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p>
        </w:tc>
      </w:tr>
      <w:tr w:rsidR="00900323" w:rsidRPr="00366976" w:rsidTr="00900323">
        <w:trPr>
          <w:trHeight w:val="138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Стратегия развития товара</w:t>
            </w:r>
          </w:p>
        </w:tc>
        <w:tc>
          <w:tcPr>
            <w:tcW w:w="1701" w:type="dxa"/>
            <w:tcBorders>
              <w:top w:val="nil"/>
              <w:left w:val="nil"/>
              <w:bottom w:val="single" w:sz="4" w:space="0" w:color="auto"/>
              <w:right w:val="single" w:sz="4" w:space="0" w:color="auto"/>
            </w:tcBorders>
            <w:shd w:val="clear" w:color="000000" w:fill="FFFF00"/>
            <w:noWrap/>
            <w:vAlign w:val="center"/>
            <w:hideMark/>
          </w:tcPr>
          <w:p w:rsidR="00900323" w:rsidRPr="00366976" w:rsidRDefault="00900323" w:rsidP="0090032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Вероятна</w:t>
            </w:r>
          </w:p>
        </w:tc>
        <w:tc>
          <w:tcPr>
            <w:tcW w:w="3827" w:type="dxa"/>
            <w:tcBorders>
              <w:top w:val="nil"/>
              <w:left w:val="nil"/>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Компания обладает всеми ресурсами для расширения ассортимента магазина и ввода новой категории - детских игрушек</w:t>
            </w:r>
          </w:p>
        </w:tc>
        <w:tc>
          <w:tcPr>
            <w:tcW w:w="2410" w:type="dxa"/>
            <w:vMerge/>
            <w:tcBorders>
              <w:top w:val="nil"/>
              <w:left w:val="single" w:sz="4" w:space="0" w:color="auto"/>
              <w:bottom w:val="single" w:sz="4" w:space="0" w:color="auto"/>
              <w:right w:val="single" w:sz="4" w:space="0" w:color="auto"/>
            </w:tcBorders>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p>
        </w:tc>
      </w:tr>
      <w:tr w:rsidR="00900323" w:rsidRPr="00366976" w:rsidTr="00900323">
        <w:trPr>
          <w:trHeight w:val="192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Стратегия диверсификации</w:t>
            </w:r>
          </w:p>
        </w:tc>
        <w:tc>
          <w:tcPr>
            <w:tcW w:w="1701" w:type="dxa"/>
            <w:tcBorders>
              <w:top w:val="nil"/>
              <w:left w:val="nil"/>
              <w:bottom w:val="single" w:sz="4" w:space="0" w:color="auto"/>
              <w:right w:val="single" w:sz="4" w:space="0" w:color="auto"/>
            </w:tcBorders>
            <w:shd w:val="clear" w:color="000000" w:fill="E6B8B7"/>
            <w:noWrap/>
            <w:vAlign w:val="center"/>
            <w:hideMark/>
          </w:tcPr>
          <w:p w:rsidR="00900323" w:rsidRPr="00366976" w:rsidRDefault="00900323" w:rsidP="0090032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Не возможна</w:t>
            </w:r>
          </w:p>
        </w:tc>
        <w:tc>
          <w:tcPr>
            <w:tcW w:w="3827" w:type="dxa"/>
            <w:tcBorders>
              <w:top w:val="nil"/>
              <w:left w:val="nil"/>
              <w:bottom w:val="single" w:sz="4" w:space="0" w:color="auto"/>
              <w:right w:val="single" w:sz="4" w:space="0" w:color="auto"/>
            </w:tcBorders>
            <w:shd w:val="clear" w:color="auto" w:fill="auto"/>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У компании есть отличные возможности роста на текущих рынках с помощью текущих и новых товаров. Диверсифицировать портфель пока не рекомендуется.</w:t>
            </w:r>
          </w:p>
        </w:tc>
        <w:tc>
          <w:tcPr>
            <w:tcW w:w="2410" w:type="dxa"/>
            <w:vMerge/>
            <w:tcBorders>
              <w:top w:val="nil"/>
              <w:left w:val="single" w:sz="4" w:space="0" w:color="auto"/>
              <w:bottom w:val="single" w:sz="4" w:space="0" w:color="auto"/>
              <w:right w:val="single" w:sz="4" w:space="0" w:color="auto"/>
            </w:tcBorders>
            <w:vAlign w:val="center"/>
            <w:hideMark/>
          </w:tcPr>
          <w:p w:rsidR="00900323" w:rsidRPr="00366976" w:rsidRDefault="00900323" w:rsidP="00900323">
            <w:pPr>
              <w:spacing w:line="240" w:lineRule="auto"/>
              <w:ind w:firstLine="0"/>
              <w:jc w:val="left"/>
              <w:rPr>
                <w:rFonts w:eastAsia="Times New Roman"/>
                <w:color w:val="000000"/>
                <w:sz w:val="24"/>
                <w:szCs w:val="24"/>
                <w:lang w:eastAsia="ru-RU"/>
              </w:rPr>
            </w:pPr>
          </w:p>
        </w:tc>
      </w:tr>
    </w:tbl>
    <w:p w:rsidR="00900323" w:rsidRDefault="00900323" w:rsidP="00B1079D"/>
    <w:p w:rsidR="00F43A4C" w:rsidRPr="008532BF" w:rsidRDefault="00F43A4C" w:rsidP="008532BF">
      <w:pPr>
        <w:pStyle w:val="3"/>
        <w:rPr>
          <w:rFonts w:ascii="Times New Roman" w:hAnsi="Times New Roman" w:cs="Times New Roman"/>
          <w:b/>
          <w:color w:val="auto"/>
          <w:sz w:val="28"/>
          <w:szCs w:val="28"/>
        </w:rPr>
      </w:pPr>
      <w:bookmarkStart w:id="20" w:name="_Toc8333377"/>
      <w:r w:rsidRPr="008532BF">
        <w:rPr>
          <w:rFonts w:ascii="Times New Roman" w:hAnsi="Times New Roman" w:cs="Times New Roman"/>
          <w:b/>
          <w:color w:val="auto"/>
          <w:sz w:val="28"/>
          <w:szCs w:val="28"/>
        </w:rPr>
        <w:t xml:space="preserve">2.4.3 </w:t>
      </w:r>
      <w:r w:rsidRPr="008532BF">
        <w:rPr>
          <w:rFonts w:ascii="Times New Roman" w:hAnsi="Times New Roman" w:cs="Times New Roman"/>
          <w:b/>
          <w:color w:val="auto"/>
          <w:sz w:val="28"/>
          <w:szCs w:val="28"/>
          <w:lang w:val="en-US"/>
        </w:rPr>
        <w:t>SWOT</w:t>
      </w:r>
      <w:r w:rsidRPr="008532BF">
        <w:rPr>
          <w:rFonts w:ascii="Times New Roman" w:hAnsi="Times New Roman" w:cs="Times New Roman"/>
          <w:b/>
          <w:color w:val="auto"/>
          <w:sz w:val="28"/>
          <w:szCs w:val="28"/>
        </w:rPr>
        <w:t xml:space="preserve"> анализ</w:t>
      </w:r>
      <w:bookmarkEnd w:id="20"/>
    </w:p>
    <w:p w:rsidR="00BD7FB3" w:rsidRPr="00C1453A" w:rsidRDefault="00BD7FB3" w:rsidP="00F43A4C">
      <w:pPr>
        <w:rPr>
          <w:b/>
        </w:rPr>
      </w:pPr>
    </w:p>
    <w:p w:rsidR="0093428D" w:rsidRDefault="0093428D" w:rsidP="00F43A4C">
      <w:pPr>
        <w:rPr>
          <w:szCs w:val="28"/>
        </w:rPr>
      </w:pPr>
      <w:r>
        <w:rPr>
          <w:szCs w:val="28"/>
        </w:rPr>
        <w:t xml:space="preserve">Для оценки конкурентоспособности нового товара проведем </w:t>
      </w:r>
      <w:r w:rsidRPr="008B1D32">
        <w:rPr>
          <w:szCs w:val="28"/>
          <w:lang w:val="en-US"/>
        </w:rPr>
        <w:t>SWOT</w:t>
      </w:r>
      <w:r w:rsidRPr="008B1D32">
        <w:rPr>
          <w:szCs w:val="28"/>
        </w:rPr>
        <w:t xml:space="preserve"> анализ</w:t>
      </w:r>
      <w:r w:rsidR="00BA1DA3">
        <w:rPr>
          <w:szCs w:val="28"/>
        </w:rPr>
        <w:t xml:space="preserve"> (табл. </w:t>
      </w:r>
      <w:r w:rsidR="00493DEB">
        <w:rPr>
          <w:szCs w:val="28"/>
        </w:rPr>
        <w:t>16</w:t>
      </w:r>
      <w:r w:rsidR="00BA1DA3">
        <w:rPr>
          <w:szCs w:val="28"/>
        </w:rPr>
        <w:t>)</w:t>
      </w:r>
      <w:r>
        <w:rPr>
          <w:szCs w:val="28"/>
        </w:rPr>
        <w:t>.</w:t>
      </w:r>
    </w:p>
    <w:p w:rsidR="00E7744C" w:rsidRDefault="00E7744C" w:rsidP="00F43A4C">
      <w:pPr>
        <w:rPr>
          <w:szCs w:val="28"/>
        </w:rPr>
      </w:pPr>
    </w:p>
    <w:p w:rsidR="00E7744C" w:rsidRDefault="00E7744C" w:rsidP="00F43A4C">
      <w:pPr>
        <w:rPr>
          <w:szCs w:val="28"/>
        </w:rPr>
      </w:pPr>
    </w:p>
    <w:p w:rsidR="00BA1DA3" w:rsidRDefault="00BA1DA3" w:rsidP="00366976">
      <w:pPr>
        <w:ind w:firstLine="0"/>
        <w:jc w:val="center"/>
        <w:rPr>
          <w:szCs w:val="28"/>
        </w:rPr>
      </w:pPr>
      <w:r>
        <w:rPr>
          <w:szCs w:val="28"/>
        </w:rPr>
        <w:lastRenderedPageBreak/>
        <w:t xml:space="preserve">Таблица </w:t>
      </w:r>
      <w:r w:rsidR="00493DEB">
        <w:rPr>
          <w:szCs w:val="28"/>
        </w:rPr>
        <w:t>16</w:t>
      </w:r>
      <w:r>
        <w:rPr>
          <w:szCs w:val="28"/>
        </w:rPr>
        <w:t xml:space="preserve"> – Поиск сильных и слабых сторон</w:t>
      </w:r>
    </w:p>
    <w:tbl>
      <w:tblPr>
        <w:tblW w:w="9629" w:type="dxa"/>
        <w:tblLook w:val="04A0" w:firstRow="1" w:lastRow="0" w:firstColumn="1" w:lastColumn="0" w:noHBand="0" w:noVBand="1"/>
      </w:tblPr>
      <w:tblGrid>
        <w:gridCol w:w="1940"/>
        <w:gridCol w:w="5580"/>
        <w:gridCol w:w="1284"/>
        <w:gridCol w:w="1173"/>
      </w:tblGrid>
      <w:tr w:rsidR="00BA1DA3" w:rsidRPr="00366976" w:rsidTr="00BA1DA3">
        <w:trPr>
          <w:trHeight w:val="1099"/>
        </w:trPr>
        <w:tc>
          <w:tcPr>
            <w:tcW w:w="1940" w:type="dxa"/>
            <w:tcBorders>
              <w:top w:val="single" w:sz="8" w:space="0" w:color="auto"/>
              <w:left w:val="single" w:sz="8" w:space="0" w:color="auto"/>
              <w:bottom w:val="single" w:sz="8" w:space="0" w:color="auto"/>
              <w:right w:val="single" w:sz="4" w:space="0" w:color="auto"/>
            </w:tcBorders>
            <w:shd w:val="clear" w:color="000000" w:fill="EBF1DE"/>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 xml:space="preserve">Направление поиска </w:t>
            </w:r>
          </w:p>
        </w:tc>
        <w:tc>
          <w:tcPr>
            <w:tcW w:w="5580" w:type="dxa"/>
            <w:tcBorders>
              <w:top w:val="single" w:sz="8" w:space="0" w:color="auto"/>
              <w:left w:val="nil"/>
              <w:bottom w:val="single" w:sz="8"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Варианты</w:t>
            </w:r>
          </w:p>
        </w:tc>
        <w:tc>
          <w:tcPr>
            <w:tcW w:w="1284" w:type="dxa"/>
            <w:tcBorders>
              <w:top w:val="single" w:sz="8" w:space="0" w:color="auto"/>
              <w:left w:val="nil"/>
              <w:bottom w:val="single" w:sz="8" w:space="0" w:color="auto"/>
              <w:right w:val="single" w:sz="4" w:space="0" w:color="auto"/>
            </w:tcBorders>
            <w:shd w:val="clear" w:color="000000" w:fill="EBF1DE"/>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Ключевые факторы успеха в сегменте</w:t>
            </w:r>
          </w:p>
        </w:tc>
        <w:tc>
          <w:tcPr>
            <w:tcW w:w="825" w:type="dxa"/>
            <w:tcBorders>
              <w:top w:val="single" w:sz="8" w:space="0" w:color="auto"/>
              <w:left w:val="nil"/>
              <w:bottom w:val="single" w:sz="8" w:space="0" w:color="auto"/>
              <w:right w:val="single" w:sz="4" w:space="0" w:color="auto"/>
            </w:tcBorders>
            <w:shd w:val="clear" w:color="000000" w:fill="EBF1DE"/>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Рейтинг факторов</w:t>
            </w:r>
          </w:p>
        </w:tc>
      </w:tr>
      <w:tr w:rsidR="00BA1DA3" w:rsidRPr="00366976" w:rsidTr="00BA1DA3">
        <w:trPr>
          <w:trHeight w:val="420"/>
        </w:trPr>
        <w:tc>
          <w:tcPr>
            <w:tcW w:w="194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Внешний вид</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Удобство упаковки</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23</w:t>
            </w:r>
          </w:p>
        </w:tc>
      </w:tr>
      <w:tr w:rsidR="00BA1DA3" w:rsidRPr="00366976" w:rsidTr="00BA1DA3">
        <w:trPr>
          <w:trHeight w:val="420"/>
        </w:trPr>
        <w:tc>
          <w:tcPr>
            <w:tcW w:w="1940" w:type="dxa"/>
            <w:vMerge/>
            <w:tcBorders>
              <w:top w:val="single" w:sz="4"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Эстетичность упаковки</w:t>
            </w:r>
          </w:p>
        </w:tc>
        <w:tc>
          <w:tcPr>
            <w:tcW w:w="1284"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24</w:t>
            </w:r>
          </w:p>
        </w:tc>
      </w:tr>
      <w:tr w:rsidR="00BA1DA3" w:rsidRPr="00366976" w:rsidTr="00BA1DA3">
        <w:trPr>
          <w:trHeight w:val="420"/>
        </w:trPr>
        <w:tc>
          <w:tcPr>
            <w:tcW w:w="1940" w:type="dxa"/>
            <w:vMerge w:val="restart"/>
            <w:tcBorders>
              <w:top w:val="single" w:sz="8" w:space="0" w:color="auto"/>
              <w:left w:val="single" w:sz="8" w:space="0" w:color="auto"/>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Свойства товара</w:t>
            </w:r>
          </w:p>
        </w:tc>
        <w:tc>
          <w:tcPr>
            <w:tcW w:w="5580"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Эффективность решения главной проблемы клиента</w:t>
            </w:r>
          </w:p>
        </w:tc>
        <w:tc>
          <w:tcPr>
            <w:tcW w:w="1284"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Качество</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3</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Функциональные характеристики продукта</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2</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Уровень сервиса и пост продажного обслуживания</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21</w:t>
            </w:r>
          </w:p>
        </w:tc>
      </w:tr>
      <w:tr w:rsidR="00BA1DA3" w:rsidRPr="00366976" w:rsidTr="00BA1DA3">
        <w:trPr>
          <w:trHeight w:val="420"/>
        </w:trPr>
        <w:tc>
          <w:tcPr>
            <w:tcW w:w="1940" w:type="dxa"/>
            <w:vMerge w:val="restart"/>
            <w:tcBorders>
              <w:top w:val="single" w:sz="8" w:space="0" w:color="auto"/>
              <w:left w:val="single" w:sz="8" w:space="0" w:color="auto"/>
              <w:bottom w:val="single" w:sz="4" w:space="0" w:color="auto"/>
              <w:right w:val="single" w:sz="4" w:space="0" w:color="auto"/>
            </w:tcBorders>
            <w:shd w:val="clear" w:color="000000" w:fill="EBF1DE"/>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Знание и лояльность</w:t>
            </w:r>
          </w:p>
        </w:tc>
        <w:tc>
          <w:tcPr>
            <w:tcW w:w="5580"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Уровень знания товара на рынке</w:t>
            </w:r>
          </w:p>
        </w:tc>
        <w:tc>
          <w:tcPr>
            <w:tcW w:w="1284"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4</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Уровень лояльности к продукту</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6</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Частота покупки товара</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5</w:t>
            </w:r>
          </w:p>
        </w:tc>
      </w:tr>
      <w:tr w:rsidR="00BA1DA3" w:rsidRPr="00366976" w:rsidTr="00BA1DA3">
        <w:trPr>
          <w:trHeight w:val="420"/>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Цена</w:t>
            </w:r>
          </w:p>
        </w:tc>
        <w:tc>
          <w:tcPr>
            <w:tcW w:w="5580"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Гибкость в отношении ценовой политики</w:t>
            </w:r>
          </w:p>
        </w:tc>
        <w:tc>
          <w:tcPr>
            <w:tcW w:w="1284"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16</w:t>
            </w:r>
          </w:p>
        </w:tc>
      </w:tr>
      <w:tr w:rsidR="00BA1DA3" w:rsidRPr="00366976" w:rsidTr="00BA1DA3">
        <w:trPr>
          <w:trHeight w:val="615"/>
        </w:trPr>
        <w:tc>
          <w:tcPr>
            <w:tcW w:w="1940" w:type="dxa"/>
            <w:tcBorders>
              <w:top w:val="nil"/>
              <w:left w:val="single" w:sz="8" w:space="0" w:color="auto"/>
              <w:bottom w:val="single" w:sz="4" w:space="0" w:color="auto"/>
              <w:right w:val="single" w:sz="4" w:space="0" w:color="auto"/>
            </w:tcBorders>
            <w:shd w:val="clear" w:color="000000" w:fill="EBF1DE"/>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Широта ассортимента</w:t>
            </w: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Скорость выпуска новых продуктов</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17</w:t>
            </w:r>
          </w:p>
        </w:tc>
      </w:tr>
      <w:tr w:rsidR="00BA1DA3" w:rsidRPr="00366976" w:rsidTr="00BA1DA3">
        <w:trPr>
          <w:trHeight w:val="420"/>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Себестоимость</w:t>
            </w:r>
          </w:p>
        </w:tc>
        <w:tc>
          <w:tcPr>
            <w:tcW w:w="5580"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Рост себестоимости продукта</w:t>
            </w:r>
          </w:p>
        </w:tc>
        <w:tc>
          <w:tcPr>
            <w:tcW w:w="1284"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10</w:t>
            </w:r>
          </w:p>
        </w:tc>
      </w:tr>
      <w:tr w:rsidR="00BA1DA3" w:rsidRPr="00366976" w:rsidTr="00BA1DA3">
        <w:trPr>
          <w:trHeight w:val="420"/>
        </w:trPr>
        <w:tc>
          <w:tcPr>
            <w:tcW w:w="1940" w:type="dxa"/>
            <w:vMerge w:val="restart"/>
            <w:tcBorders>
              <w:top w:val="single" w:sz="8" w:space="0" w:color="auto"/>
              <w:left w:val="single" w:sz="8" w:space="0" w:color="auto"/>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Технологии</w:t>
            </w:r>
          </w:p>
        </w:tc>
        <w:tc>
          <w:tcPr>
            <w:tcW w:w="5580"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Технологический уровень компании</w:t>
            </w:r>
          </w:p>
        </w:tc>
        <w:tc>
          <w:tcPr>
            <w:tcW w:w="1284"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9</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Наличие патентов</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8</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Производительность</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7</w:t>
            </w:r>
          </w:p>
        </w:tc>
      </w:tr>
      <w:tr w:rsidR="00BA1DA3" w:rsidRPr="00366976" w:rsidTr="00BA1DA3">
        <w:trPr>
          <w:trHeight w:val="420"/>
        </w:trPr>
        <w:tc>
          <w:tcPr>
            <w:tcW w:w="1940" w:type="dxa"/>
            <w:vMerge w:val="restart"/>
            <w:tcBorders>
              <w:top w:val="nil"/>
              <w:left w:val="single" w:sz="8" w:space="0" w:color="auto"/>
              <w:bottom w:val="single" w:sz="4" w:space="0" w:color="auto"/>
              <w:right w:val="single" w:sz="4" w:space="0" w:color="auto"/>
            </w:tcBorders>
            <w:shd w:val="clear" w:color="000000" w:fill="EBF1DE"/>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Продвижение товара</w:t>
            </w: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Уникальность стратегии продвижения</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11</w:t>
            </w:r>
          </w:p>
        </w:tc>
      </w:tr>
      <w:tr w:rsidR="00BA1DA3" w:rsidRPr="00366976" w:rsidTr="00BA1DA3">
        <w:trPr>
          <w:trHeight w:val="420"/>
        </w:trPr>
        <w:tc>
          <w:tcPr>
            <w:tcW w:w="1940" w:type="dxa"/>
            <w:vMerge/>
            <w:tcBorders>
              <w:top w:val="nil"/>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Уникальность каналов продвижения</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12</w:t>
            </w:r>
          </w:p>
        </w:tc>
      </w:tr>
      <w:tr w:rsidR="00BA1DA3" w:rsidRPr="00366976" w:rsidTr="00BA1DA3">
        <w:trPr>
          <w:trHeight w:val="420"/>
        </w:trPr>
        <w:tc>
          <w:tcPr>
            <w:tcW w:w="1940" w:type="dxa"/>
            <w:vMerge/>
            <w:tcBorders>
              <w:top w:val="nil"/>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Размер рекламного бюджета</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22</w:t>
            </w:r>
          </w:p>
        </w:tc>
      </w:tr>
      <w:tr w:rsidR="00BA1DA3" w:rsidRPr="00366976" w:rsidTr="00BA1DA3">
        <w:trPr>
          <w:trHeight w:val="420"/>
        </w:trPr>
        <w:tc>
          <w:tcPr>
            <w:tcW w:w="1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Инвестиции и развитие</w:t>
            </w:r>
          </w:p>
        </w:tc>
        <w:tc>
          <w:tcPr>
            <w:tcW w:w="5580"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Возможность инвестирования в развитие</w:t>
            </w:r>
          </w:p>
        </w:tc>
        <w:tc>
          <w:tcPr>
            <w:tcW w:w="1284"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single" w:sz="8" w:space="0" w:color="auto"/>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13</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Гибкость в решениях</w:t>
            </w:r>
          </w:p>
        </w:tc>
        <w:tc>
          <w:tcPr>
            <w:tcW w:w="1284"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14</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Скорость принятия решений</w:t>
            </w:r>
          </w:p>
        </w:tc>
        <w:tc>
          <w:tcPr>
            <w:tcW w:w="1284"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auto" w:fill="auto"/>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15</w:t>
            </w:r>
          </w:p>
        </w:tc>
      </w:tr>
      <w:tr w:rsidR="00BA1DA3" w:rsidRPr="00366976" w:rsidTr="00BA1DA3">
        <w:trPr>
          <w:trHeight w:val="420"/>
        </w:trPr>
        <w:tc>
          <w:tcPr>
            <w:tcW w:w="1940" w:type="dxa"/>
            <w:vMerge w:val="restart"/>
            <w:tcBorders>
              <w:top w:val="single" w:sz="8" w:space="0" w:color="auto"/>
              <w:left w:val="single" w:sz="8" w:space="0" w:color="auto"/>
              <w:bottom w:val="single" w:sz="4" w:space="0" w:color="auto"/>
              <w:right w:val="single" w:sz="4" w:space="0" w:color="auto"/>
            </w:tcBorders>
            <w:shd w:val="clear" w:color="000000" w:fill="EBF1DE"/>
            <w:vAlign w:val="center"/>
            <w:hideMark/>
          </w:tcPr>
          <w:p w:rsidR="00BA1DA3" w:rsidRPr="00366976" w:rsidRDefault="00BA1DA3" w:rsidP="00BA1DA3">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Персонал</w:t>
            </w:r>
          </w:p>
        </w:tc>
        <w:tc>
          <w:tcPr>
            <w:tcW w:w="5580"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Квалификация персонала</w:t>
            </w:r>
          </w:p>
        </w:tc>
        <w:tc>
          <w:tcPr>
            <w:tcW w:w="1284"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single" w:sz="8" w:space="0" w:color="auto"/>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18</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Производительность персонала</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20</w:t>
            </w:r>
          </w:p>
        </w:tc>
      </w:tr>
      <w:tr w:rsidR="00BA1DA3" w:rsidRPr="00366976" w:rsidTr="00BA1DA3">
        <w:trPr>
          <w:trHeight w:val="420"/>
        </w:trPr>
        <w:tc>
          <w:tcPr>
            <w:tcW w:w="1940" w:type="dxa"/>
            <w:vMerge/>
            <w:tcBorders>
              <w:top w:val="single" w:sz="8" w:space="0" w:color="auto"/>
              <w:left w:val="single" w:sz="8" w:space="0" w:color="auto"/>
              <w:bottom w:val="single" w:sz="4" w:space="0" w:color="auto"/>
              <w:right w:val="single" w:sz="4" w:space="0" w:color="auto"/>
            </w:tcBorders>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p>
        </w:tc>
        <w:tc>
          <w:tcPr>
            <w:tcW w:w="5580"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Мотивация и вовлеченность персонала</w:t>
            </w:r>
          </w:p>
        </w:tc>
        <w:tc>
          <w:tcPr>
            <w:tcW w:w="1284"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V</w:t>
            </w:r>
          </w:p>
        </w:tc>
        <w:tc>
          <w:tcPr>
            <w:tcW w:w="825" w:type="dxa"/>
            <w:tcBorders>
              <w:top w:val="nil"/>
              <w:left w:val="nil"/>
              <w:bottom w:val="single" w:sz="4" w:space="0" w:color="auto"/>
              <w:right w:val="single" w:sz="4" w:space="0" w:color="auto"/>
            </w:tcBorders>
            <w:shd w:val="clear" w:color="000000" w:fill="EBF1DE"/>
            <w:noWrap/>
            <w:vAlign w:val="center"/>
            <w:hideMark/>
          </w:tcPr>
          <w:p w:rsidR="00BA1DA3" w:rsidRPr="00366976" w:rsidRDefault="00BA1DA3" w:rsidP="00BA1DA3">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19</w:t>
            </w:r>
          </w:p>
        </w:tc>
      </w:tr>
    </w:tbl>
    <w:p w:rsidR="00BA1DA3" w:rsidRDefault="00BA1DA3" w:rsidP="00F43A4C">
      <w:pPr>
        <w:rPr>
          <w:szCs w:val="28"/>
        </w:rPr>
      </w:pPr>
    </w:p>
    <w:p w:rsidR="00F43A4C" w:rsidRDefault="00F43A4C" w:rsidP="00F43A4C">
      <w:pPr>
        <w:rPr>
          <w:szCs w:val="28"/>
        </w:rPr>
      </w:pPr>
      <w:r w:rsidRPr="008B1D32">
        <w:rPr>
          <w:szCs w:val="28"/>
        </w:rPr>
        <w:t>Анализ сильных и слабых сторон компании, возможностей и угроз (</w:t>
      </w:r>
      <w:r w:rsidRPr="008B1D32">
        <w:rPr>
          <w:szCs w:val="28"/>
          <w:lang w:val="en-US"/>
        </w:rPr>
        <w:t>SWOT</w:t>
      </w:r>
      <w:r w:rsidRPr="008B1D32">
        <w:rPr>
          <w:szCs w:val="28"/>
        </w:rPr>
        <w:t xml:space="preserve"> анализ) показан в таблице </w:t>
      </w:r>
      <w:r w:rsidR="00493DEB">
        <w:rPr>
          <w:szCs w:val="28"/>
        </w:rPr>
        <w:t>17</w:t>
      </w:r>
      <w:r w:rsidRPr="008B1D32">
        <w:rPr>
          <w:szCs w:val="28"/>
        </w:rPr>
        <w:t>.</w:t>
      </w:r>
    </w:p>
    <w:p w:rsidR="00E7744C" w:rsidRDefault="00E7744C" w:rsidP="00F43A4C">
      <w:pPr>
        <w:rPr>
          <w:szCs w:val="28"/>
        </w:rPr>
      </w:pPr>
    </w:p>
    <w:p w:rsidR="00C1453A" w:rsidRPr="00C1453A" w:rsidRDefault="00C1453A" w:rsidP="00C1453A">
      <w:pPr>
        <w:jc w:val="center"/>
        <w:rPr>
          <w:szCs w:val="28"/>
          <w:lang w:val="en-US"/>
        </w:rPr>
      </w:pPr>
      <w:r>
        <w:rPr>
          <w:szCs w:val="28"/>
        </w:rPr>
        <w:lastRenderedPageBreak/>
        <w:t xml:space="preserve">Таблица </w:t>
      </w:r>
      <w:r w:rsidR="00493DEB">
        <w:rPr>
          <w:szCs w:val="28"/>
        </w:rPr>
        <w:t>17</w:t>
      </w:r>
      <w:r>
        <w:rPr>
          <w:szCs w:val="28"/>
        </w:rPr>
        <w:t xml:space="preserve"> - </w:t>
      </w:r>
      <w:r w:rsidRPr="008B1D32">
        <w:rPr>
          <w:szCs w:val="28"/>
          <w:lang w:val="en-US"/>
        </w:rPr>
        <w:t>SWOT</w:t>
      </w:r>
      <w:r w:rsidRPr="008B1D32">
        <w:rPr>
          <w:szCs w:val="28"/>
        </w:rPr>
        <w:t xml:space="preserve"> анализ</w:t>
      </w:r>
    </w:p>
    <w:tbl>
      <w:tblPr>
        <w:tblW w:w="9356" w:type="dxa"/>
        <w:tblLook w:val="04A0" w:firstRow="1" w:lastRow="0" w:firstColumn="1" w:lastColumn="0" w:noHBand="0" w:noVBand="1"/>
      </w:tblPr>
      <w:tblGrid>
        <w:gridCol w:w="1045"/>
        <w:gridCol w:w="3938"/>
        <w:gridCol w:w="1045"/>
        <w:gridCol w:w="3328"/>
      </w:tblGrid>
      <w:tr w:rsidR="00985611" w:rsidRPr="00985611" w:rsidTr="00BD7FB3">
        <w:trPr>
          <w:trHeight w:val="375"/>
        </w:trPr>
        <w:tc>
          <w:tcPr>
            <w:tcW w:w="4983" w:type="dxa"/>
            <w:gridSpan w:val="2"/>
            <w:tcBorders>
              <w:top w:val="nil"/>
              <w:left w:val="nil"/>
              <w:bottom w:val="nil"/>
              <w:right w:val="nil"/>
            </w:tcBorders>
            <w:shd w:val="clear" w:color="000000" w:fill="008000"/>
            <w:noWrap/>
            <w:vAlign w:val="bottom"/>
            <w:hideMark/>
          </w:tcPr>
          <w:p w:rsidR="00985611" w:rsidRPr="00985611" w:rsidRDefault="00985611" w:rsidP="00985611">
            <w:pPr>
              <w:spacing w:line="240" w:lineRule="auto"/>
              <w:ind w:firstLine="0"/>
              <w:jc w:val="center"/>
              <w:rPr>
                <w:rFonts w:eastAsia="Times New Roman"/>
                <w:color w:val="FFFFFF"/>
                <w:szCs w:val="28"/>
                <w:lang w:eastAsia="ru-RU"/>
              </w:rPr>
            </w:pPr>
            <w:r w:rsidRPr="00985611">
              <w:rPr>
                <w:rFonts w:eastAsia="Times New Roman"/>
                <w:color w:val="FFFFFF"/>
                <w:szCs w:val="28"/>
                <w:lang w:eastAsia="ru-RU"/>
              </w:rPr>
              <w:t>СИЛЬНЫЕ СТОРОНЫ</w:t>
            </w:r>
          </w:p>
        </w:tc>
        <w:tc>
          <w:tcPr>
            <w:tcW w:w="4373" w:type="dxa"/>
            <w:gridSpan w:val="2"/>
            <w:tcBorders>
              <w:top w:val="nil"/>
              <w:left w:val="nil"/>
              <w:bottom w:val="nil"/>
              <w:right w:val="nil"/>
            </w:tcBorders>
            <w:shd w:val="clear" w:color="000000" w:fill="808080"/>
            <w:noWrap/>
            <w:vAlign w:val="bottom"/>
            <w:hideMark/>
          </w:tcPr>
          <w:p w:rsidR="00985611" w:rsidRPr="00985611" w:rsidRDefault="00985611" w:rsidP="00985611">
            <w:pPr>
              <w:spacing w:line="240" w:lineRule="auto"/>
              <w:ind w:firstLine="0"/>
              <w:jc w:val="center"/>
              <w:rPr>
                <w:rFonts w:eastAsia="Times New Roman"/>
                <w:color w:val="FFFFFF"/>
                <w:szCs w:val="28"/>
                <w:lang w:eastAsia="ru-RU"/>
              </w:rPr>
            </w:pPr>
            <w:r w:rsidRPr="00985611">
              <w:rPr>
                <w:rFonts w:eastAsia="Times New Roman"/>
                <w:color w:val="FFFFFF"/>
                <w:szCs w:val="28"/>
                <w:lang w:eastAsia="ru-RU"/>
              </w:rPr>
              <w:t>СЛАБЫЕ СТОРОНЫ</w:t>
            </w:r>
          </w:p>
        </w:tc>
      </w:tr>
      <w:tr w:rsidR="00985611" w:rsidRPr="00985611" w:rsidTr="00BD7FB3">
        <w:trPr>
          <w:trHeight w:val="379"/>
        </w:trPr>
        <w:tc>
          <w:tcPr>
            <w:tcW w:w="104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Рейтинг</w:t>
            </w:r>
          </w:p>
        </w:tc>
        <w:tc>
          <w:tcPr>
            <w:tcW w:w="3938" w:type="dxa"/>
            <w:tcBorders>
              <w:top w:val="single" w:sz="4" w:space="0" w:color="auto"/>
              <w:left w:val="nil"/>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Параметр</w:t>
            </w:r>
          </w:p>
        </w:tc>
        <w:tc>
          <w:tcPr>
            <w:tcW w:w="1045" w:type="dxa"/>
            <w:tcBorders>
              <w:top w:val="single" w:sz="4" w:space="0" w:color="auto"/>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Рейтинг</w:t>
            </w:r>
          </w:p>
        </w:tc>
        <w:tc>
          <w:tcPr>
            <w:tcW w:w="3328" w:type="dxa"/>
            <w:tcBorders>
              <w:top w:val="single" w:sz="4" w:space="0" w:color="auto"/>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Параметр</w:t>
            </w:r>
          </w:p>
        </w:tc>
      </w:tr>
      <w:tr w:rsidR="00985611" w:rsidRPr="00985611" w:rsidTr="00BD7FB3">
        <w:trPr>
          <w:trHeight w:val="379"/>
        </w:trPr>
        <w:tc>
          <w:tcPr>
            <w:tcW w:w="1045" w:type="dxa"/>
            <w:tcBorders>
              <w:top w:val="nil"/>
              <w:left w:val="single" w:sz="4" w:space="0" w:color="auto"/>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1</w:t>
            </w:r>
          </w:p>
        </w:tc>
        <w:tc>
          <w:tcPr>
            <w:tcW w:w="3938" w:type="dxa"/>
            <w:tcBorders>
              <w:top w:val="nil"/>
              <w:left w:val="nil"/>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Функциональные характеристики продукта</w:t>
            </w:r>
          </w:p>
        </w:tc>
        <w:tc>
          <w:tcPr>
            <w:tcW w:w="1045"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1</w:t>
            </w:r>
          </w:p>
        </w:tc>
        <w:tc>
          <w:tcPr>
            <w:tcW w:w="3328"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Технологический уровень компании</w:t>
            </w:r>
          </w:p>
        </w:tc>
      </w:tr>
      <w:tr w:rsidR="00985611" w:rsidRPr="00985611" w:rsidTr="00BD7FB3">
        <w:trPr>
          <w:trHeight w:val="379"/>
        </w:trPr>
        <w:tc>
          <w:tcPr>
            <w:tcW w:w="1045" w:type="dxa"/>
            <w:tcBorders>
              <w:top w:val="nil"/>
              <w:left w:val="single" w:sz="4" w:space="0" w:color="auto"/>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2</w:t>
            </w:r>
          </w:p>
        </w:tc>
        <w:tc>
          <w:tcPr>
            <w:tcW w:w="3938" w:type="dxa"/>
            <w:tcBorders>
              <w:top w:val="nil"/>
              <w:left w:val="nil"/>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Скорость выпуска новых продуктов</w:t>
            </w:r>
          </w:p>
        </w:tc>
        <w:tc>
          <w:tcPr>
            <w:tcW w:w="1045"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2</w:t>
            </w:r>
          </w:p>
        </w:tc>
        <w:tc>
          <w:tcPr>
            <w:tcW w:w="3328"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Уровень знания товара на рынке</w:t>
            </w:r>
          </w:p>
        </w:tc>
      </w:tr>
      <w:tr w:rsidR="00985611" w:rsidRPr="00985611" w:rsidTr="00BD7FB3">
        <w:trPr>
          <w:trHeight w:val="379"/>
        </w:trPr>
        <w:tc>
          <w:tcPr>
            <w:tcW w:w="1045" w:type="dxa"/>
            <w:tcBorders>
              <w:top w:val="nil"/>
              <w:left w:val="single" w:sz="4" w:space="0" w:color="auto"/>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3</w:t>
            </w:r>
          </w:p>
        </w:tc>
        <w:tc>
          <w:tcPr>
            <w:tcW w:w="3938" w:type="dxa"/>
            <w:tcBorders>
              <w:top w:val="nil"/>
              <w:left w:val="nil"/>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Гибкость в отношении ценовой политики</w:t>
            </w:r>
          </w:p>
        </w:tc>
        <w:tc>
          <w:tcPr>
            <w:tcW w:w="1045"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3</w:t>
            </w:r>
          </w:p>
        </w:tc>
        <w:tc>
          <w:tcPr>
            <w:tcW w:w="3328"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w:t>
            </w:r>
          </w:p>
        </w:tc>
      </w:tr>
      <w:tr w:rsidR="00985611" w:rsidRPr="00985611" w:rsidTr="00BD7FB3">
        <w:trPr>
          <w:trHeight w:val="379"/>
        </w:trPr>
        <w:tc>
          <w:tcPr>
            <w:tcW w:w="1045" w:type="dxa"/>
            <w:tcBorders>
              <w:top w:val="nil"/>
              <w:left w:val="single" w:sz="4" w:space="0" w:color="auto"/>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4</w:t>
            </w:r>
          </w:p>
        </w:tc>
        <w:tc>
          <w:tcPr>
            <w:tcW w:w="3938" w:type="dxa"/>
            <w:tcBorders>
              <w:top w:val="nil"/>
              <w:left w:val="nil"/>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Уникальность каналов продвижения</w:t>
            </w:r>
          </w:p>
        </w:tc>
        <w:tc>
          <w:tcPr>
            <w:tcW w:w="1045"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4</w:t>
            </w:r>
          </w:p>
        </w:tc>
        <w:tc>
          <w:tcPr>
            <w:tcW w:w="3328"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w:t>
            </w:r>
          </w:p>
        </w:tc>
      </w:tr>
      <w:tr w:rsidR="00985611" w:rsidRPr="00985611" w:rsidTr="00BD7FB3">
        <w:trPr>
          <w:trHeight w:val="379"/>
        </w:trPr>
        <w:tc>
          <w:tcPr>
            <w:tcW w:w="1045" w:type="dxa"/>
            <w:tcBorders>
              <w:top w:val="nil"/>
              <w:left w:val="single" w:sz="4" w:space="0" w:color="auto"/>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5</w:t>
            </w:r>
          </w:p>
        </w:tc>
        <w:tc>
          <w:tcPr>
            <w:tcW w:w="3938" w:type="dxa"/>
            <w:tcBorders>
              <w:top w:val="nil"/>
              <w:left w:val="nil"/>
              <w:bottom w:val="single" w:sz="4" w:space="0" w:color="auto"/>
              <w:right w:val="single" w:sz="4" w:space="0" w:color="auto"/>
            </w:tcBorders>
            <w:shd w:val="clear" w:color="000000" w:fill="EBF1DE"/>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Отсутствие на рынке аналога продукции</w:t>
            </w:r>
          </w:p>
        </w:tc>
        <w:tc>
          <w:tcPr>
            <w:tcW w:w="1045"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5</w:t>
            </w:r>
          </w:p>
        </w:tc>
        <w:tc>
          <w:tcPr>
            <w:tcW w:w="3328" w:type="dxa"/>
            <w:tcBorders>
              <w:top w:val="nil"/>
              <w:left w:val="nil"/>
              <w:bottom w:val="single" w:sz="4" w:space="0" w:color="auto"/>
              <w:right w:val="single" w:sz="4" w:space="0" w:color="auto"/>
            </w:tcBorders>
            <w:shd w:val="clear" w:color="000000" w:fill="D9D9D9"/>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w:t>
            </w:r>
          </w:p>
        </w:tc>
      </w:tr>
      <w:tr w:rsidR="00985611" w:rsidRPr="00985611" w:rsidTr="00BD7FB3">
        <w:trPr>
          <w:trHeight w:val="379"/>
        </w:trPr>
        <w:tc>
          <w:tcPr>
            <w:tcW w:w="4983" w:type="dxa"/>
            <w:gridSpan w:val="2"/>
            <w:tcBorders>
              <w:top w:val="nil"/>
              <w:left w:val="nil"/>
              <w:bottom w:val="nil"/>
              <w:right w:val="nil"/>
            </w:tcBorders>
            <w:shd w:val="clear" w:color="000000" w:fill="538DD5"/>
            <w:noWrap/>
            <w:vAlign w:val="bottom"/>
            <w:hideMark/>
          </w:tcPr>
          <w:p w:rsidR="00985611" w:rsidRPr="00985611" w:rsidRDefault="00985611" w:rsidP="00985611">
            <w:pPr>
              <w:spacing w:line="240" w:lineRule="auto"/>
              <w:ind w:firstLine="0"/>
              <w:jc w:val="center"/>
              <w:rPr>
                <w:rFonts w:eastAsia="Times New Roman"/>
                <w:color w:val="FFFFFF"/>
                <w:szCs w:val="28"/>
                <w:lang w:eastAsia="ru-RU"/>
              </w:rPr>
            </w:pPr>
            <w:r w:rsidRPr="00985611">
              <w:rPr>
                <w:rFonts w:eastAsia="Times New Roman"/>
                <w:color w:val="FFFFFF"/>
                <w:szCs w:val="28"/>
                <w:lang w:eastAsia="ru-RU"/>
              </w:rPr>
              <w:t>ВОЗМОЖНОСТИ</w:t>
            </w:r>
          </w:p>
        </w:tc>
        <w:tc>
          <w:tcPr>
            <w:tcW w:w="4373" w:type="dxa"/>
            <w:gridSpan w:val="2"/>
            <w:tcBorders>
              <w:top w:val="nil"/>
              <w:left w:val="nil"/>
              <w:bottom w:val="nil"/>
              <w:right w:val="nil"/>
            </w:tcBorders>
            <w:shd w:val="clear" w:color="000000" w:fill="963634"/>
            <w:noWrap/>
            <w:vAlign w:val="bottom"/>
            <w:hideMark/>
          </w:tcPr>
          <w:p w:rsidR="00985611" w:rsidRPr="00985611" w:rsidRDefault="00985611" w:rsidP="00985611">
            <w:pPr>
              <w:spacing w:line="240" w:lineRule="auto"/>
              <w:ind w:firstLine="0"/>
              <w:jc w:val="center"/>
              <w:rPr>
                <w:rFonts w:eastAsia="Times New Roman"/>
                <w:color w:val="FFFFFF"/>
                <w:szCs w:val="28"/>
                <w:lang w:eastAsia="ru-RU"/>
              </w:rPr>
            </w:pPr>
            <w:r w:rsidRPr="00985611">
              <w:rPr>
                <w:rFonts w:eastAsia="Times New Roman"/>
                <w:color w:val="FFFFFF"/>
                <w:szCs w:val="28"/>
                <w:lang w:eastAsia="ru-RU"/>
              </w:rPr>
              <w:t>УГРОЗЫ</w:t>
            </w:r>
          </w:p>
        </w:tc>
      </w:tr>
      <w:tr w:rsidR="00985611" w:rsidRPr="00985611" w:rsidTr="00BD7FB3">
        <w:trPr>
          <w:trHeight w:val="379"/>
        </w:trPr>
        <w:tc>
          <w:tcPr>
            <w:tcW w:w="1045"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Рейтинг</w:t>
            </w:r>
          </w:p>
        </w:tc>
        <w:tc>
          <w:tcPr>
            <w:tcW w:w="3938" w:type="dxa"/>
            <w:tcBorders>
              <w:top w:val="single" w:sz="4" w:space="0" w:color="auto"/>
              <w:left w:val="nil"/>
              <w:bottom w:val="single" w:sz="4" w:space="0" w:color="auto"/>
              <w:right w:val="single" w:sz="4" w:space="0" w:color="auto"/>
            </w:tcBorders>
            <w:shd w:val="clear" w:color="000000" w:fill="DCE6F1"/>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Параметр</w:t>
            </w:r>
          </w:p>
        </w:tc>
        <w:tc>
          <w:tcPr>
            <w:tcW w:w="1045" w:type="dxa"/>
            <w:tcBorders>
              <w:top w:val="single" w:sz="4" w:space="0" w:color="auto"/>
              <w:left w:val="nil"/>
              <w:bottom w:val="single" w:sz="4" w:space="0" w:color="auto"/>
              <w:right w:val="single" w:sz="4" w:space="0" w:color="auto"/>
            </w:tcBorders>
            <w:shd w:val="clear" w:color="000000" w:fill="E6B8B7"/>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Рейтинг</w:t>
            </w:r>
          </w:p>
        </w:tc>
        <w:tc>
          <w:tcPr>
            <w:tcW w:w="3328" w:type="dxa"/>
            <w:tcBorders>
              <w:top w:val="single" w:sz="4" w:space="0" w:color="auto"/>
              <w:left w:val="nil"/>
              <w:bottom w:val="single" w:sz="4" w:space="0" w:color="auto"/>
              <w:right w:val="single" w:sz="4" w:space="0" w:color="auto"/>
            </w:tcBorders>
            <w:shd w:val="clear" w:color="000000" w:fill="E6B8B7"/>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Параметр</w:t>
            </w:r>
          </w:p>
        </w:tc>
      </w:tr>
      <w:tr w:rsidR="00985611" w:rsidRPr="00985611" w:rsidTr="00BD7FB3">
        <w:trPr>
          <w:trHeight w:val="379"/>
        </w:trPr>
        <w:tc>
          <w:tcPr>
            <w:tcW w:w="1045" w:type="dxa"/>
            <w:tcBorders>
              <w:top w:val="nil"/>
              <w:left w:val="single" w:sz="4" w:space="0" w:color="auto"/>
              <w:bottom w:val="single" w:sz="4" w:space="0" w:color="auto"/>
              <w:right w:val="single" w:sz="4" w:space="0" w:color="auto"/>
            </w:tcBorders>
            <w:shd w:val="clear" w:color="000000" w:fill="DCE6F1"/>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1</w:t>
            </w:r>
          </w:p>
        </w:tc>
        <w:tc>
          <w:tcPr>
            <w:tcW w:w="3938" w:type="dxa"/>
            <w:tcBorders>
              <w:top w:val="nil"/>
              <w:left w:val="nil"/>
              <w:bottom w:val="single" w:sz="4" w:space="0" w:color="auto"/>
              <w:right w:val="single" w:sz="4" w:space="0" w:color="auto"/>
            </w:tcBorders>
            <w:shd w:val="clear" w:color="000000" w:fill="DCE6F1"/>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Новые рынки сбыта</w:t>
            </w:r>
          </w:p>
        </w:tc>
        <w:tc>
          <w:tcPr>
            <w:tcW w:w="1045" w:type="dxa"/>
            <w:tcBorders>
              <w:top w:val="nil"/>
              <w:left w:val="nil"/>
              <w:bottom w:val="single" w:sz="4" w:space="0" w:color="auto"/>
              <w:right w:val="single" w:sz="4" w:space="0" w:color="auto"/>
            </w:tcBorders>
            <w:shd w:val="clear" w:color="000000" w:fill="E6B8B7"/>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1</w:t>
            </w:r>
          </w:p>
        </w:tc>
        <w:tc>
          <w:tcPr>
            <w:tcW w:w="3328" w:type="dxa"/>
            <w:tcBorders>
              <w:top w:val="nil"/>
              <w:left w:val="nil"/>
              <w:bottom w:val="single" w:sz="4" w:space="0" w:color="auto"/>
              <w:right w:val="single" w:sz="4" w:space="0" w:color="auto"/>
            </w:tcBorders>
            <w:shd w:val="clear" w:color="000000" w:fill="E6B8B7"/>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Ужесточение конкуренции</w:t>
            </w:r>
          </w:p>
        </w:tc>
      </w:tr>
      <w:tr w:rsidR="00985611" w:rsidRPr="00985611" w:rsidTr="00BD7FB3">
        <w:trPr>
          <w:trHeight w:val="379"/>
        </w:trPr>
        <w:tc>
          <w:tcPr>
            <w:tcW w:w="1045" w:type="dxa"/>
            <w:tcBorders>
              <w:top w:val="nil"/>
              <w:left w:val="single" w:sz="4" w:space="0" w:color="auto"/>
              <w:bottom w:val="single" w:sz="4" w:space="0" w:color="auto"/>
              <w:right w:val="single" w:sz="4" w:space="0" w:color="auto"/>
            </w:tcBorders>
            <w:shd w:val="clear" w:color="000000" w:fill="DCE6F1"/>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2</w:t>
            </w:r>
          </w:p>
        </w:tc>
        <w:tc>
          <w:tcPr>
            <w:tcW w:w="3938" w:type="dxa"/>
            <w:tcBorders>
              <w:top w:val="nil"/>
              <w:left w:val="nil"/>
              <w:bottom w:val="single" w:sz="4" w:space="0" w:color="auto"/>
              <w:right w:val="single" w:sz="4" w:space="0" w:color="auto"/>
            </w:tcBorders>
            <w:shd w:val="clear" w:color="000000" w:fill="DCE6F1"/>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Охват новых потребностей текущих потребителей</w:t>
            </w:r>
          </w:p>
        </w:tc>
        <w:tc>
          <w:tcPr>
            <w:tcW w:w="1045" w:type="dxa"/>
            <w:tcBorders>
              <w:top w:val="nil"/>
              <w:left w:val="nil"/>
              <w:bottom w:val="single" w:sz="4" w:space="0" w:color="auto"/>
              <w:right w:val="single" w:sz="4" w:space="0" w:color="auto"/>
            </w:tcBorders>
            <w:shd w:val="clear" w:color="000000" w:fill="E6B8B7"/>
            <w:noWrap/>
            <w:vAlign w:val="bottom"/>
            <w:hideMark/>
          </w:tcPr>
          <w:p w:rsidR="00985611" w:rsidRPr="00985611" w:rsidRDefault="00985611" w:rsidP="00985611">
            <w:pPr>
              <w:spacing w:line="240" w:lineRule="auto"/>
              <w:ind w:firstLine="0"/>
              <w:jc w:val="center"/>
              <w:rPr>
                <w:rFonts w:eastAsia="Times New Roman"/>
                <w:color w:val="000000"/>
                <w:sz w:val="24"/>
                <w:szCs w:val="24"/>
                <w:lang w:eastAsia="ru-RU"/>
              </w:rPr>
            </w:pPr>
            <w:r w:rsidRPr="00985611">
              <w:rPr>
                <w:rFonts w:eastAsia="Times New Roman"/>
                <w:color w:val="000000"/>
                <w:sz w:val="24"/>
                <w:szCs w:val="24"/>
                <w:lang w:eastAsia="ru-RU"/>
              </w:rPr>
              <w:t>2</w:t>
            </w:r>
          </w:p>
        </w:tc>
        <w:tc>
          <w:tcPr>
            <w:tcW w:w="3328" w:type="dxa"/>
            <w:tcBorders>
              <w:top w:val="nil"/>
              <w:left w:val="nil"/>
              <w:bottom w:val="single" w:sz="4" w:space="0" w:color="auto"/>
              <w:right w:val="single" w:sz="4" w:space="0" w:color="auto"/>
            </w:tcBorders>
            <w:shd w:val="clear" w:color="000000" w:fill="E6B8B7"/>
            <w:noWrap/>
            <w:vAlign w:val="bottom"/>
            <w:hideMark/>
          </w:tcPr>
          <w:p w:rsidR="00985611" w:rsidRPr="00985611" w:rsidRDefault="00985611" w:rsidP="00985611">
            <w:pPr>
              <w:spacing w:line="240" w:lineRule="auto"/>
              <w:ind w:firstLine="0"/>
              <w:jc w:val="left"/>
              <w:rPr>
                <w:rFonts w:eastAsia="Times New Roman"/>
                <w:color w:val="000000"/>
                <w:sz w:val="24"/>
                <w:szCs w:val="24"/>
                <w:lang w:eastAsia="ru-RU"/>
              </w:rPr>
            </w:pPr>
            <w:r w:rsidRPr="00985611">
              <w:rPr>
                <w:rFonts w:eastAsia="Times New Roman"/>
                <w:color w:val="000000"/>
                <w:sz w:val="24"/>
                <w:szCs w:val="24"/>
                <w:lang w:eastAsia="ru-RU"/>
              </w:rPr>
              <w:t>Появление более дешевых аналогов</w:t>
            </w:r>
          </w:p>
        </w:tc>
      </w:tr>
    </w:tbl>
    <w:p w:rsidR="00985611" w:rsidRDefault="00985611" w:rsidP="00C462F6">
      <w:pPr>
        <w:rPr>
          <w:szCs w:val="28"/>
        </w:rPr>
      </w:pPr>
    </w:p>
    <w:p w:rsidR="00985611" w:rsidRDefault="00985611" w:rsidP="00C462F6">
      <w:pPr>
        <w:rPr>
          <w:szCs w:val="28"/>
        </w:rPr>
      </w:pPr>
      <w:r>
        <w:rPr>
          <w:szCs w:val="28"/>
        </w:rPr>
        <w:t xml:space="preserve">Подводя итог по таблице </w:t>
      </w:r>
      <w:r w:rsidR="00493DEB">
        <w:rPr>
          <w:szCs w:val="28"/>
        </w:rPr>
        <w:t>17</w:t>
      </w:r>
      <w:r>
        <w:rPr>
          <w:szCs w:val="28"/>
        </w:rPr>
        <w:t xml:space="preserve"> следует отметить, что компании следует укреплять такое конкурентное преимущество как функциональные характеристики продукции. Данное преимущество выпускаемого продукта</w:t>
      </w:r>
      <w:r w:rsidRPr="00985611">
        <w:rPr>
          <w:szCs w:val="28"/>
        </w:rPr>
        <w:t xml:space="preserve"> не так очевидны для покупателей и нуждаются в более эффективной коммуникации</w:t>
      </w:r>
      <w:r>
        <w:rPr>
          <w:szCs w:val="28"/>
        </w:rPr>
        <w:t>.</w:t>
      </w:r>
    </w:p>
    <w:p w:rsidR="00985611" w:rsidRDefault="00985611" w:rsidP="00C462F6">
      <w:pPr>
        <w:rPr>
          <w:szCs w:val="28"/>
        </w:rPr>
      </w:pPr>
      <w:r>
        <w:rPr>
          <w:szCs w:val="28"/>
        </w:rPr>
        <w:t xml:space="preserve">Для реализации таких возможностей, как расширение рынка сбыта, </w:t>
      </w:r>
      <w:r w:rsidRPr="00985611">
        <w:rPr>
          <w:szCs w:val="28"/>
        </w:rPr>
        <w:t xml:space="preserve">в максимально короткий срок </w:t>
      </w:r>
      <w:r>
        <w:rPr>
          <w:szCs w:val="28"/>
        </w:rPr>
        <w:t>необходимо участие организации в специализированных выставках и конференциях, на которых можно представить свой продукт.</w:t>
      </w:r>
    </w:p>
    <w:p w:rsidR="00985611" w:rsidRDefault="00985611" w:rsidP="00C462F6">
      <w:pPr>
        <w:rPr>
          <w:szCs w:val="28"/>
        </w:rPr>
      </w:pPr>
      <w:r>
        <w:rPr>
          <w:szCs w:val="28"/>
        </w:rPr>
        <w:t>Для минимизации влияния слабых сторон на продукт необходимо постоянно повышать технологический уровень производства, закупая и расширяя ассортимент оборудования на заводе.</w:t>
      </w:r>
    </w:p>
    <w:p w:rsidR="00C1453A" w:rsidRDefault="00C1453A" w:rsidP="00C462F6">
      <w:pPr>
        <w:rPr>
          <w:szCs w:val="28"/>
        </w:rPr>
      </w:pPr>
      <w:r>
        <w:rPr>
          <w:szCs w:val="28"/>
        </w:rPr>
        <w:t>Для нейтрализации</w:t>
      </w:r>
      <w:r w:rsidRPr="00C1453A">
        <w:rPr>
          <w:szCs w:val="28"/>
        </w:rPr>
        <w:t xml:space="preserve"> угрозы</w:t>
      </w:r>
      <w:r>
        <w:rPr>
          <w:szCs w:val="28"/>
        </w:rPr>
        <w:t xml:space="preserve"> необходимо постоянно улучшать функционал</w:t>
      </w:r>
      <w:r w:rsidR="00CD21BE">
        <w:rPr>
          <w:szCs w:val="28"/>
        </w:rPr>
        <w:t>ьные характеристики продукции.</w:t>
      </w:r>
    </w:p>
    <w:p w:rsidR="00985611" w:rsidRDefault="00985611" w:rsidP="00C462F6">
      <w:pPr>
        <w:rPr>
          <w:szCs w:val="28"/>
        </w:rPr>
      </w:pPr>
    </w:p>
    <w:p w:rsidR="00C27C7C" w:rsidRPr="008532BF" w:rsidRDefault="00C462F6" w:rsidP="008532BF">
      <w:pPr>
        <w:pStyle w:val="3"/>
        <w:rPr>
          <w:rFonts w:ascii="Times New Roman" w:hAnsi="Times New Roman" w:cs="Times New Roman"/>
          <w:b/>
          <w:color w:val="auto"/>
          <w:sz w:val="28"/>
          <w:szCs w:val="28"/>
        </w:rPr>
      </w:pPr>
      <w:bookmarkStart w:id="21" w:name="_Toc8333378"/>
      <w:r w:rsidRPr="008532BF">
        <w:rPr>
          <w:rFonts w:ascii="Times New Roman" w:hAnsi="Times New Roman" w:cs="Times New Roman"/>
          <w:b/>
          <w:color w:val="auto"/>
          <w:sz w:val="28"/>
          <w:szCs w:val="28"/>
        </w:rPr>
        <w:lastRenderedPageBreak/>
        <w:t>2.4.4 Продвижение и затраты</w:t>
      </w:r>
      <w:bookmarkEnd w:id="21"/>
    </w:p>
    <w:p w:rsidR="00C462F6" w:rsidRDefault="00C462F6" w:rsidP="00C462F6">
      <w:pPr>
        <w:rPr>
          <w:szCs w:val="28"/>
        </w:rPr>
      </w:pPr>
    </w:p>
    <w:p w:rsidR="00C462F6" w:rsidRDefault="00C462F6" w:rsidP="00C462F6">
      <w:pPr>
        <w:rPr>
          <w:szCs w:val="28"/>
        </w:rPr>
      </w:pPr>
      <w:r w:rsidRPr="008B1D32">
        <w:rPr>
          <w:szCs w:val="28"/>
        </w:rPr>
        <w:t xml:space="preserve">Продвижение продукта будет осуществляться за счет специализированных выставок и конференций, на которых можно представить свой продукт. Выставки посещают представители </w:t>
      </w:r>
      <w:r>
        <w:rPr>
          <w:szCs w:val="28"/>
        </w:rPr>
        <w:t>отрасли автомобилестроения</w:t>
      </w:r>
      <w:r w:rsidRPr="008B1D32">
        <w:rPr>
          <w:szCs w:val="28"/>
        </w:rPr>
        <w:t xml:space="preserve"> с целью приобретения какой-либо продукции, разработок</w:t>
      </w:r>
      <w:r>
        <w:rPr>
          <w:szCs w:val="28"/>
        </w:rPr>
        <w:t>.</w:t>
      </w:r>
    </w:p>
    <w:p w:rsidR="00A01EEE" w:rsidRDefault="00A01EEE" w:rsidP="00366976">
      <w:pPr>
        <w:ind w:firstLine="0"/>
        <w:jc w:val="center"/>
        <w:rPr>
          <w:szCs w:val="28"/>
        </w:rPr>
      </w:pPr>
      <w:r>
        <w:rPr>
          <w:szCs w:val="28"/>
        </w:rPr>
        <w:t xml:space="preserve">Таблица </w:t>
      </w:r>
      <w:r w:rsidR="00493DEB">
        <w:rPr>
          <w:szCs w:val="28"/>
        </w:rPr>
        <w:t>18</w:t>
      </w:r>
      <w:r>
        <w:rPr>
          <w:szCs w:val="28"/>
        </w:rPr>
        <w:t xml:space="preserve"> </w:t>
      </w:r>
      <w:r w:rsidR="00D84D56">
        <w:rPr>
          <w:szCs w:val="28"/>
        </w:rPr>
        <w:t>–</w:t>
      </w:r>
      <w:r>
        <w:rPr>
          <w:szCs w:val="28"/>
        </w:rPr>
        <w:t xml:space="preserve"> </w:t>
      </w:r>
      <w:r w:rsidR="00D84D56">
        <w:rPr>
          <w:szCs w:val="28"/>
        </w:rPr>
        <w:t>Способы продвижения и затраты</w:t>
      </w:r>
    </w:p>
    <w:tbl>
      <w:tblPr>
        <w:tblW w:w="9498" w:type="dxa"/>
        <w:tblLook w:val="04A0" w:firstRow="1" w:lastRow="0" w:firstColumn="1" w:lastColumn="0" w:noHBand="0" w:noVBand="1"/>
      </w:tblPr>
      <w:tblGrid>
        <w:gridCol w:w="2990"/>
        <w:gridCol w:w="4201"/>
        <w:gridCol w:w="2307"/>
      </w:tblGrid>
      <w:tr w:rsidR="00AC2B85" w:rsidRPr="00BD7FB3" w:rsidTr="00BD7FB3">
        <w:trPr>
          <w:trHeight w:val="702"/>
        </w:trPr>
        <w:tc>
          <w:tcPr>
            <w:tcW w:w="7191" w:type="dxa"/>
            <w:gridSpan w:val="2"/>
            <w:tcBorders>
              <w:top w:val="nil"/>
              <w:left w:val="nil"/>
              <w:bottom w:val="nil"/>
              <w:right w:val="nil"/>
            </w:tcBorders>
            <w:shd w:val="clear" w:color="000000" w:fill="F2F2F2"/>
            <w:noWrap/>
            <w:vAlign w:val="center"/>
            <w:hideMark/>
          </w:tcPr>
          <w:p w:rsidR="00AC2B85" w:rsidRPr="00BD7FB3" w:rsidRDefault="00AC2B85" w:rsidP="00AC2B85">
            <w:pPr>
              <w:spacing w:line="240" w:lineRule="auto"/>
              <w:ind w:firstLine="0"/>
              <w:jc w:val="center"/>
              <w:rPr>
                <w:rFonts w:eastAsia="Times New Roman"/>
                <w:b/>
                <w:bCs/>
                <w:color w:val="000000"/>
                <w:sz w:val="24"/>
                <w:szCs w:val="24"/>
                <w:lang w:eastAsia="ru-RU"/>
              </w:rPr>
            </w:pPr>
            <w:r w:rsidRPr="00BD7FB3">
              <w:rPr>
                <w:rFonts w:eastAsia="Times New Roman"/>
                <w:b/>
                <w:bCs/>
                <w:color w:val="000000"/>
                <w:sz w:val="24"/>
                <w:szCs w:val="24"/>
                <w:lang w:eastAsia="ru-RU"/>
              </w:rPr>
              <w:t>Основные статьи расходов</w:t>
            </w:r>
          </w:p>
        </w:tc>
        <w:tc>
          <w:tcPr>
            <w:tcW w:w="2307" w:type="dxa"/>
            <w:tcBorders>
              <w:top w:val="nil"/>
              <w:left w:val="nil"/>
              <w:bottom w:val="nil"/>
              <w:right w:val="nil"/>
            </w:tcBorders>
            <w:shd w:val="clear" w:color="000000" w:fill="F2F2F2"/>
            <w:noWrap/>
            <w:vAlign w:val="center"/>
            <w:hideMark/>
          </w:tcPr>
          <w:p w:rsidR="00AC2B85" w:rsidRPr="00BD7FB3" w:rsidRDefault="00AC2B85" w:rsidP="00AC2B85">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ГОД</w:t>
            </w:r>
          </w:p>
        </w:tc>
      </w:tr>
      <w:tr w:rsidR="00AC2B85" w:rsidRPr="00BD7FB3" w:rsidTr="00BD7FB3">
        <w:trPr>
          <w:trHeight w:val="720"/>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left"/>
              <w:rPr>
                <w:rFonts w:eastAsia="Times New Roman"/>
                <w:b/>
                <w:bCs/>
                <w:color w:val="000000"/>
                <w:sz w:val="24"/>
                <w:szCs w:val="24"/>
                <w:lang w:eastAsia="ru-RU"/>
              </w:rPr>
            </w:pPr>
            <w:r w:rsidRPr="00BD7FB3">
              <w:rPr>
                <w:rFonts w:eastAsia="Times New Roman"/>
                <w:b/>
                <w:bCs/>
                <w:color w:val="000000"/>
                <w:sz w:val="24"/>
                <w:szCs w:val="24"/>
                <w:lang w:eastAsia="ru-RU"/>
              </w:rPr>
              <w:t>СТРАНА / РЕГИОН</w:t>
            </w:r>
          </w:p>
        </w:tc>
        <w:tc>
          <w:tcPr>
            <w:tcW w:w="4201"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000000"/>
                <w:sz w:val="24"/>
                <w:szCs w:val="24"/>
                <w:lang w:eastAsia="ru-RU"/>
              </w:rPr>
            </w:pPr>
            <w:r w:rsidRPr="00BD7FB3">
              <w:rPr>
                <w:rFonts w:eastAsia="Times New Roman"/>
                <w:b/>
                <w:bCs/>
                <w:color w:val="000000"/>
                <w:sz w:val="24"/>
                <w:szCs w:val="24"/>
                <w:lang w:eastAsia="ru-RU"/>
              </w:rPr>
              <w:t>РОССИЯ / Санкт-Петербург</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000000"/>
                <w:sz w:val="24"/>
                <w:szCs w:val="24"/>
                <w:lang w:eastAsia="ru-RU"/>
              </w:rPr>
            </w:pPr>
            <w:r w:rsidRPr="00BD7FB3">
              <w:rPr>
                <w:rFonts w:eastAsia="Times New Roman"/>
                <w:b/>
                <w:bCs/>
                <w:color w:val="000000"/>
                <w:sz w:val="24"/>
                <w:szCs w:val="24"/>
                <w:lang w:eastAsia="ru-RU"/>
              </w:rPr>
              <w:t>2660</w:t>
            </w:r>
          </w:p>
          <w:p w:rsidR="00AC2B85" w:rsidRPr="00BD7FB3" w:rsidRDefault="00AC2B85" w:rsidP="00AC2B85">
            <w:pPr>
              <w:spacing w:line="240" w:lineRule="auto"/>
              <w:ind w:firstLine="0"/>
              <w:jc w:val="center"/>
              <w:rPr>
                <w:rFonts w:eastAsia="Times New Roman"/>
                <w:b/>
                <w:bCs/>
                <w:color w:val="000000"/>
                <w:sz w:val="24"/>
                <w:szCs w:val="24"/>
                <w:lang w:eastAsia="ru-RU"/>
              </w:rPr>
            </w:pPr>
            <w:r w:rsidRPr="00BD7FB3">
              <w:rPr>
                <w:rFonts w:eastAsia="Times New Roman"/>
                <w:b/>
                <w:bCs/>
                <w:color w:val="000000"/>
                <w:sz w:val="24"/>
                <w:szCs w:val="24"/>
                <w:lang w:eastAsia="ru-RU"/>
              </w:rPr>
              <w:t>тыс. р</w:t>
            </w:r>
          </w:p>
        </w:tc>
      </w:tr>
      <w:tr w:rsidR="00AC2B85" w:rsidRPr="00BD7FB3" w:rsidTr="00BD7FB3">
        <w:trPr>
          <w:trHeight w:val="402"/>
        </w:trPr>
        <w:tc>
          <w:tcPr>
            <w:tcW w:w="2990" w:type="dxa"/>
            <w:tcBorders>
              <w:top w:val="nil"/>
              <w:left w:val="nil"/>
              <w:bottom w:val="nil"/>
              <w:right w:val="nil"/>
            </w:tcBorders>
            <w:shd w:val="clear" w:color="000000" w:fill="E6B8B7"/>
            <w:noWrap/>
            <w:vAlign w:val="center"/>
            <w:hideMark/>
          </w:tcPr>
          <w:p w:rsidR="00AC2B85" w:rsidRPr="00BD7FB3" w:rsidRDefault="00AC2B85" w:rsidP="00AC2B85">
            <w:pPr>
              <w:spacing w:line="240" w:lineRule="auto"/>
              <w:ind w:firstLine="0"/>
              <w:jc w:val="left"/>
              <w:rPr>
                <w:rFonts w:eastAsia="Times New Roman"/>
                <w:color w:val="000000"/>
                <w:sz w:val="24"/>
                <w:szCs w:val="24"/>
                <w:lang w:eastAsia="ru-RU"/>
              </w:rPr>
            </w:pPr>
            <w:r w:rsidRPr="00BD7FB3">
              <w:rPr>
                <w:rFonts w:eastAsia="Times New Roman"/>
                <w:color w:val="000000"/>
                <w:sz w:val="24"/>
                <w:szCs w:val="24"/>
                <w:lang w:eastAsia="ru-RU"/>
              </w:rPr>
              <w:t>Интернет</w:t>
            </w:r>
          </w:p>
        </w:tc>
        <w:tc>
          <w:tcPr>
            <w:tcW w:w="4201" w:type="dxa"/>
            <w:tcBorders>
              <w:top w:val="nil"/>
              <w:left w:val="nil"/>
              <w:bottom w:val="nil"/>
              <w:right w:val="nil"/>
            </w:tcBorders>
            <w:shd w:val="clear" w:color="000000" w:fill="E6B8B7"/>
            <w:noWrap/>
            <w:vAlign w:val="center"/>
            <w:hideMark/>
          </w:tcPr>
          <w:p w:rsidR="00AC2B85" w:rsidRPr="00BD7FB3" w:rsidRDefault="00AC2B85" w:rsidP="00AC2B85">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общий итог</w:t>
            </w:r>
          </w:p>
        </w:tc>
        <w:tc>
          <w:tcPr>
            <w:tcW w:w="2307" w:type="dxa"/>
            <w:tcBorders>
              <w:top w:val="nil"/>
              <w:left w:val="nil"/>
              <w:bottom w:val="nil"/>
              <w:right w:val="nil"/>
            </w:tcBorders>
            <w:shd w:val="clear" w:color="000000" w:fill="963634"/>
            <w:noWrap/>
            <w:vAlign w:val="center"/>
            <w:hideMark/>
          </w:tcPr>
          <w:p w:rsidR="00AC2B85" w:rsidRPr="00BD7FB3" w:rsidRDefault="00AC2B85" w:rsidP="00AC2B85">
            <w:pPr>
              <w:spacing w:line="240" w:lineRule="auto"/>
              <w:ind w:firstLine="0"/>
              <w:jc w:val="center"/>
              <w:rPr>
                <w:rFonts w:eastAsia="Times New Roman"/>
                <w:b/>
                <w:bCs/>
                <w:color w:val="FFFFFF"/>
                <w:sz w:val="24"/>
                <w:szCs w:val="24"/>
                <w:lang w:eastAsia="ru-RU"/>
              </w:rPr>
            </w:pPr>
            <w:r w:rsidRPr="00BD7FB3">
              <w:rPr>
                <w:rFonts w:eastAsia="Times New Roman"/>
                <w:b/>
                <w:bCs/>
                <w:color w:val="FFFFFF"/>
                <w:sz w:val="24"/>
                <w:szCs w:val="24"/>
                <w:lang w:eastAsia="ru-RU"/>
              </w:rPr>
              <w:t>1 600</w:t>
            </w:r>
          </w:p>
        </w:tc>
      </w:tr>
      <w:tr w:rsidR="00AC2B85" w:rsidRPr="00BD7FB3" w:rsidTr="00BD7FB3">
        <w:trPr>
          <w:trHeight w:val="402"/>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right"/>
              <w:rPr>
                <w:rFonts w:eastAsia="Times New Roman"/>
                <w:b/>
                <w:bCs/>
                <w:color w:val="FFFFFF"/>
                <w:sz w:val="24"/>
                <w:szCs w:val="24"/>
                <w:lang w:eastAsia="ru-RU"/>
              </w:rPr>
            </w:pPr>
          </w:p>
        </w:tc>
        <w:tc>
          <w:tcPr>
            <w:tcW w:w="4201"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left"/>
              <w:rPr>
                <w:rFonts w:eastAsia="Times New Roman"/>
                <w:sz w:val="24"/>
                <w:szCs w:val="24"/>
                <w:lang w:eastAsia="ru-RU"/>
              </w:rPr>
            </w:pPr>
            <w:r w:rsidRPr="00BD7FB3">
              <w:rPr>
                <w:rFonts w:eastAsia="Times New Roman"/>
                <w:sz w:val="24"/>
                <w:szCs w:val="24"/>
                <w:lang w:eastAsia="ru-RU"/>
              </w:rPr>
              <w:t>копирайтинг / контент</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366092"/>
                <w:sz w:val="24"/>
                <w:szCs w:val="24"/>
                <w:lang w:eastAsia="ru-RU"/>
              </w:rPr>
            </w:pPr>
            <w:r w:rsidRPr="00BD7FB3">
              <w:rPr>
                <w:rFonts w:eastAsia="Times New Roman"/>
                <w:b/>
                <w:bCs/>
                <w:color w:val="366092"/>
                <w:sz w:val="24"/>
                <w:szCs w:val="24"/>
                <w:lang w:eastAsia="ru-RU"/>
              </w:rPr>
              <w:t>600</w:t>
            </w:r>
          </w:p>
        </w:tc>
      </w:tr>
      <w:tr w:rsidR="00AC2B85" w:rsidRPr="00BD7FB3" w:rsidTr="00BD7FB3">
        <w:trPr>
          <w:trHeight w:val="375"/>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right"/>
              <w:rPr>
                <w:rFonts w:eastAsia="Times New Roman"/>
                <w:b/>
                <w:bCs/>
                <w:color w:val="366092"/>
                <w:sz w:val="24"/>
                <w:szCs w:val="24"/>
                <w:lang w:eastAsia="ru-RU"/>
              </w:rPr>
            </w:pPr>
          </w:p>
        </w:tc>
        <w:tc>
          <w:tcPr>
            <w:tcW w:w="4201"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left"/>
              <w:rPr>
                <w:rFonts w:eastAsia="Times New Roman"/>
                <w:sz w:val="24"/>
                <w:szCs w:val="24"/>
                <w:lang w:eastAsia="ru-RU"/>
              </w:rPr>
            </w:pPr>
            <w:r w:rsidRPr="00BD7FB3">
              <w:rPr>
                <w:rFonts w:eastAsia="Times New Roman"/>
                <w:sz w:val="24"/>
                <w:szCs w:val="24"/>
                <w:lang w:eastAsia="ru-RU"/>
              </w:rPr>
              <w:t>продвижение сайта</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366092"/>
                <w:sz w:val="24"/>
                <w:szCs w:val="24"/>
                <w:lang w:eastAsia="ru-RU"/>
              </w:rPr>
            </w:pPr>
            <w:r w:rsidRPr="00BD7FB3">
              <w:rPr>
                <w:rFonts w:eastAsia="Times New Roman"/>
                <w:b/>
                <w:bCs/>
                <w:color w:val="366092"/>
                <w:sz w:val="24"/>
                <w:szCs w:val="24"/>
                <w:lang w:eastAsia="ru-RU"/>
              </w:rPr>
              <w:t>500</w:t>
            </w:r>
          </w:p>
        </w:tc>
      </w:tr>
      <w:tr w:rsidR="00AC2B85" w:rsidRPr="00BD7FB3" w:rsidTr="00BD7FB3">
        <w:trPr>
          <w:trHeight w:val="375"/>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right"/>
              <w:rPr>
                <w:rFonts w:eastAsia="Times New Roman"/>
                <w:b/>
                <w:bCs/>
                <w:color w:val="366092"/>
                <w:sz w:val="24"/>
                <w:szCs w:val="24"/>
                <w:lang w:eastAsia="ru-RU"/>
              </w:rPr>
            </w:pPr>
          </w:p>
        </w:tc>
        <w:tc>
          <w:tcPr>
            <w:tcW w:w="4201"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left"/>
              <w:rPr>
                <w:rFonts w:eastAsia="Times New Roman"/>
                <w:sz w:val="24"/>
                <w:szCs w:val="24"/>
                <w:lang w:eastAsia="ru-RU"/>
              </w:rPr>
            </w:pPr>
            <w:r w:rsidRPr="00BD7FB3">
              <w:rPr>
                <w:rFonts w:eastAsia="Times New Roman"/>
                <w:sz w:val="24"/>
                <w:szCs w:val="24"/>
                <w:lang w:eastAsia="ru-RU"/>
              </w:rPr>
              <w:t>улу</w:t>
            </w:r>
            <w:r w:rsidR="00BD7FB3">
              <w:rPr>
                <w:rFonts w:eastAsia="Times New Roman"/>
                <w:sz w:val="24"/>
                <w:szCs w:val="24"/>
                <w:lang w:eastAsia="ru-RU"/>
              </w:rPr>
              <w:t>ч</w:t>
            </w:r>
            <w:r w:rsidRPr="00BD7FB3">
              <w:rPr>
                <w:rFonts w:eastAsia="Times New Roman"/>
                <w:sz w:val="24"/>
                <w:szCs w:val="24"/>
                <w:lang w:eastAsia="ru-RU"/>
              </w:rPr>
              <w:t>шение сайта</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366092"/>
                <w:sz w:val="24"/>
                <w:szCs w:val="24"/>
                <w:lang w:eastAsia="ru-RU"/>
              </w:rPr>
            </w:pPr>
            <w:r w:rsidRPr="00BD7FB3">
              <w:rPr>
                <w:rFonts w:eastAsia="Times New Roman"/>
                <w:b/>
                <w:bCs/>
                <w:color w:val="366092"/>
                <w:sz w:val="24"/>
                <w:szCs w:val="24"/>
                <w:lang w:eastAsia="ru-RU"/>
              </w:rPr>
              <w:t>500</w:t>
            </w:r>
          </w:p>
        </w:tc>
      </w:tr>
      <w:tr w:rsidR="00AC2B85" w:rsidRPr="00BD7FB3" w:rsidTr="00BD7FB3">
        <w:trPr>
          <w:trHeight w:val="402"/>
        </w:trPr>
        <w:tc>
          <w:tcPr>
            <w:tcW w:w="2990" w:type="dxa"/>
            <w:tcBorders>
              <w:top w:val="nil"/>
              <w:left w:val="nil"/>
              <w:bottom w:val="nil"/>
              <w:right w:val="nil"/>
            </w:tcBorders>
            <w:shd w:val="clear" w:color="000000" w:fill="FFFF00"/>
            <w:noWrap/>
            <w:vAlign w:val="center"/>
            <w:hideMark/>
          </w:tcPr>
          <w:p w:rsidR="00AC2B85" w:rsidRPr="00BD7FB3" w:rsidRDefault="00AC2B85" w:rsidP="00AC2B85">
            <w:pPr>
              <w:spacing w:line="240" w:lineRule="auto"/>
              <w:ind w:firstLine="0"/>
              <w:jc w:val="left"/>
              <w:rPr>
                <w:rFonts w:eastAsia="Times New Roman"/>
                <w:color w:val="000000"/>
                <w:sz w:val="24"/>
                <w:szCs w:val="24"/>
                <w:lang w:eastAsia="ru-RU"/>
              </w:rPr>
            </w:pPr>
            <w:r w:rsidRPr="00BD7FB3">
              <w:rPr>
                <w:rFonts w:eastAsia="Times New Roman"/>
                <w:color w:val="000000"/>
                <w:sz w:val="24"/>
                <w:szCs w:val="24"/>
                <w:lang w:eastAsia="ru-RU"/>
              </w:rPr>
              <w:t>Производство</w:t>
            </w:r>
          </w:p>
        </w:tc>
        <w:tc>
          <w:tcPr>
            <w:tcW w:w="4201" w:type="dxa"/>
            <w:tcBorders>
              <w:top w:val="nil"/>
              <w:left w:val="nil"/>
              <w:bottom w:val="nil"/>
              <w:right w:val="nil"/>
            </w:tcBorders>
            <w:shd w:val="clear" w:color="000000" w:fill="FFFF00"/>
            <w:noWrap/>
            <w:vAlign w:val="center"/>
            <w:hideMark/>
          </w:tcPr>
          <w:p w:rsidR="00AC2B85" w:rsidRPr="00BD7FB3" w:rsidRDefault="00AC2B85" w:rsidP="00AC2B85">
            <w:pPr>
              <w:spacing w:line="240" w:lineRule="auto"/>
              <w:ind w:firstLine="0"/>
              <w:jc w:val="center"/>
              <w:rPr>
                <w:rFonts w:eastAsia="Times New Roman"/>
                <w:sz w:val="24"/>
                <w:szCs w:val="24"/>
                <w:lang w:eastAsia="ru-RU"/>
              </w:rPr>
            </w:pPr>
            <w:r w:rsidRPr="00BD7FB3">
              <w:rPr>
                <w:rFonts w:eastAsia="Times New Roman"/>
                <w:sz w:val="24"/>
                <w:szCs w:val="24"/>
                <w:lang w:eastAsia="ru-RU"/>
              </w:rPr>
              <w:t>общий итог</w:t>
            </w:r>
          </w:p>
        </w:tc>
        <w:tc>
          <w:tcPr>
            <w:tcW w:w="2307" w:type="dxa"/>
            <w:tcBorders>
              <w:top w:val="nil"/>
              <w:left w:val="nil"/>
              <w:bottom w:val="nil"/>
              <w:right w:val="nil"/>
            </w:tcBorders>
            <w:shd w:val="clear" w:color="000000" w:fill="E26B0A"/>
            <w:noWrap/>
            <w:vAlign w:val="center"/>
            <w:hideMark/>
          </w:tcPr>
          <w:p w:rsidR="00AC2B85" w:rsidRPr="00BD7FB3" w:rsidRDefault="00AC2B85" w:rsidP="00AC2B85">
            <w:pPr>
              <w:spacing w:line="240" w:lineRule="auto"/>
              <w:ind w:firstLine="0"/>
              <w:jc w:val="center"/>
              <w:rPr>
                <w:rFonts w:eastAsia="Times New Roman"/>
                <w:b/>
                <w:bCs/>
                <w:color w:val="FFFFFF"/>
                <w:sz w:val="24"/>
                <w:szCs w:val="24"/>
                <w:lang w:eastAsia="ru-RU"/>
              </w:rPr>
            </w:pPr>
            <w:r w:rsidRPr="00BD7FB3">
              <w:rPr>
                <w:rFonts w:eastAsia="Times New Roman"/>
                <w:b/>
                <w:bCs/>
                <w:color w:val="FFFFFF"/>
                <w:sz w:val="24"/>
                <w:szCs w:val="24"/>
                <w:lang w:eastAsia="ru-RU"/>
              </w:rPr>
              <w:t>580</w:t>
            </w:r>
          </w:p>
        </w:tc>
      </w:tr>
      <w:tr w:rsidR="00AC2B85" w:rsidRPr="00BD7FB3" w:rsidTr="00BD7FB3">
        <w:trPr>
          <w:trHeight w:val="825"/>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right"/>
              <w:rPr>
                <w:rFonts w:eastAsia="Times New Roman"/>
                <w:b/>
                <w:bCs/>
                <w:color w:val="FFFFFF"/>
                <w:sz w:val="24"/>
                <w:szCs w:val="24"/>
                <w:lang w:eastAsia="ru-RU"/>
              </w:rPr>
            </w:pPr>
          </w:p>
        </w:tc>
        <w:tc>
          <w:tcPr>
            <w:tcW w:w="4201" w:type="dxa"/>
            <w:tcBorders>
              <w:top w:val="nil"/>
              <w:left w:val="nil"/>
              <w:bottom w:val="nil"/>
              <w:right w:val="nil"/>
            </w:tcBorders>
            <w:shd w:val="clear" w:color="auto" w:fill="auto"/>
            <w:vAlign w:val="center"/>
            <w:hideMark/>
          </w:tcPr>
          <w:p w:rsidR="00AC2B85" w:rsidRPr="00BD7FB3" w:rsidRDefault="00AC2B85" w:rsidP="00AC2B85">
            <w:pPr>
              <w:spacing w:line="240" w:lineRule="auto"/>
              <w:ind w:firstLine="0"/>
              <w:jc w:val="left"/>
              <w:rPr>
                <w:rFonts w:eastAsia="Times New Roman"/>
                <w:sz w:val="24"/>
                <w:szCs w:val="24"/>
                <w:lang w:eastAsia="ru-RU"/>
              </w:rPr>
            </w:pPr>
            <w:r w:rsidRPr="00BD7FB3">
              <w:rPr>
                <w:rFonts w:eastAsia="Times New Roman"/>
                <w:sz w:val="24"/>
                <w:szCs w:val="24"/>
                <w:lang w:eastAsia="ru-RU"/>
              </w:rPr>
              <w:t>Публикация в журнале «Популярная механика»</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366092"/>
                <w:sz w:val="24"/>
                <w:szCs w:val="24"/>
                <w:lang w:eastAsia="ru-RU"/>
              </w:rPr>
            </w:pPr>
            <w:r w:rsidRPr="00BD7FB3">
              <w:rPr>
                <w:rFonts w:eastAsia="Times New Roman"/>
                <w:b/>
                <w:bCs/>
                <w:color w:val="366092"/>
                <w:sz w:val="24"/>
                <w:szCs w:val="24"/>
                <w:lang w:eastAsia="ru-RU"/>
              </w:rPr>
              <w:t>70</w:t>
            </w:r>
          </w:p>
        </w:tc>
      </w:tr>
      <w:tr w:rsidR="00AC2B85" w:rsidRPr="00BD7FB3" w:rsidTr="00BD7FB3">
        <w:trPr>
          <w:trHeight w:val="765"/>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right"/>
              <w:rPr>
                <w:rFonts w:eastAsia="Times New Roman"/>
                <w:b/>
                <w:bCs/>
                <w:color w:val="366092"/>
                <w:sz w:val="24"/>
                <w:szCs w:val="24"/>
                <w:lang w:eastAsia="ru-RU"/>
              </w:rPr>
            </w:pPr>
          </w:p>
        </w:tc>
        <w:tc>
          <w:tcPr>
            <w:tcW w:w="4201" w:type="dxa"/>
            <w:tcBorders>
              <w:top w:val="nil"/>
              <w:left w:val="nil"/>
              <w:bottom w:val="nil"/>
              <w:right w:val="nil"/>
            </w:tcBorders>
            <w:shd w:val="clear" w:color="auto" w:fill="auto"/>
            <w:vAlign w:val="center"/>
            <w:hideMark/>
          </w:tcPr>
          <w:p w:rsidR="00AC2B85" w:rsidRPr="00BD7FB3" w:rsidRDefault="00AC2B85" w:rsidP="00AC2B85">
            <w:pPr>
              <w:spacing w:line="240" w:lineRule="auto"/>
              <w:ind w:firstLine="0"/>
              <w:jc w:val="left"/>
              <w:rPr>
                <w:rFonts w:eastAsia="Times New Roman"/>
                <w:sz w:val="24"/>
                <w:szCs w:val="24"/>
                <w:lang w:eastAsia="ru-RU"/>
              </w:rPr>
            </w:pPr>
            <w:r w:rsidRPr="00BD7FB3">
              <w:rPr>
                <w:rFonts w:eastAsia="Times New Roman"/>
                <w:sz w:val="24"/>
                <w:szCs w:val="24"/>
                <w:lang w:eastAsia="ru-RU"/>
              </w:rPr>
              <w:t>Реклама в журнале «Популярная механика»</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366092"/>
                <w:sz w:val="24"/>
                <w:szCs w:val="24"/>
                <w:lang w:eastAsia="ru-RU"/>
              </w:rPr>
            </w:pPr>
            <w:r w:rsidRPr="00BD7FB3">
              <w:rPr>
                <w:rFonts w:eastAsia="Times New Roman"/>
                <w:b/>
                <w:bCs/>
                <w:color w:val="366092"/>
                <w:sz w:val="24"/>
                <w:szCs w:val="24"/>
                <w:lang w:eastAsia="ru-RU"/>
              </w:rPr>
              <w:t>280</w:t>
            </w:r>
          </w:p>
        </w:tc>
      </w:tr>
      <w:tr w:rsidR="00AC2B85" w:rsidRPr="00BD7FB3" w:rsidTr="00BD7FB3">
        <w:trPr>
          <w:trHeight w:val="1125"/>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right"/>
              <w:rPr>
                <w:rFonts w:eastAsia="Times New Roman"/>
                <w:b/>
                <w:bCs/>
                <w:color w:val="366092"/>
                <w:sz w:val="24"/>
                <w:szCs w:val="24"/>
                <w:lang w:eastAsia="ru-RU"/>
              </w:rPr>
            </w:pPr>
          </w:p>
        </w:tc>
        <w:tc>
          <w:tcPr>
            <w:tcW w:w="4201" w:type="dxa"/>
            <w:tcBorders>
              <w:top w:val="nil"/>
              <w:left w:val="nil"/>
              <w:bottom w:val="nil"/>
              <w:right w:val="nil"/>
            </w:tcBorders>
            <w:shd w:val="clear" w:color="auto" w:fill="auto"/>
            <w:vAlign w:val="center"/>
            <w:hideMark/>
          </w:tcPr>
          <w:p w:rsidR="00AC2B85" w:rsidRPr="00BD7FB3" w:rsidRDefault="00AC2B85" w:rsidP="00AC2B85">
            <w:pPr>
              <w:spacing w:line="240" w:lineRule="auto"/>
              <w:ind w:firstLine="0"/>
              <w:jc w:val="left"/>
              <w:rPr>
                <w:rFonts w:eastAsia="Times New Roman"/>
                <w:sz w:val="24"/>
                <w:szCs w:val="24"/>
                <w:lang w:eastAsia="ru-RU"/>
              </w:rPr>
            </w:pPr>
            <w:r w:rsidRPr="00BD7FB3">
              <w:rPr>
                <w:rFonts w:eastAsia="Times New Roman"/>
                <w:sz w:val="24"/>
                <w:szCs w:val="24"/>
                <w:lang w:eastAsia="ru-RU"/>
              </w:rPr>
              <w:t>Реклама в техническом журнале «Автомобильная промышленность»</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366092"/>
                <w:sz w:val="24"/>
                <w:szCs w:val="24"/>
                <w:lang w:eastAsia="ru-RU"/>
              </w:rPr>
            </w:pPr>
            <w:r w:rsidRPr="00BD7FB3">
              <w:rPr>
                <w:rFonts w:eastAsia="Times New Roman"/>
                <w:b/>
                <w:bCs/>
                <w:color w:val="366092"/>
                <w:sz w:val="24"/>
                <w:szCs w:val="24"/>
                <w:lang w:eastAsia="ru-RU"/>
              </w:rPr>
              <w:t>230</w:t>
            </w:r>
          </w:p>
        </w:tc>
      </w:tr>
      <w:tr w:rsidR="00AC2B85" w:rsidRPr="00BD7FB3" w:rsidTr="00BD7FB3">
        <w:trPr>
          <w:trHeight w:val="402"/>
        </w:trPr>
        <w:tc>
          <w:tcPr>
            <w:tcW w:w="2990" w:type="dxa"/>
            <w:tcBorders>
              <w:top w:val="nil"/>
              <w:left w:val="nil"/>
              <w:bottom w:val="nil"/>
              <w:right w:val="nil"/>
            </w:tcBorders>
            <w:shd w:val="clear" w:color="000000" w:fill="CCC0DA"/>
            <w:noWrap/>
            <w:vAlign w:val="center"/>
            <w:hideMark/>
          </w:tcPr>
          <w:p w:rsidR="00AC2B85" w:rsidRPr="00BD7FB3" w:rsidRDefault="00AC2B85" w:rsidP="00AC2B85">
            <w:pPr>
              <w:spacing w:line="240" w:lineRule="auto"/>
              <w:ind w:firstLine="0"/>
              <w:jc w:val="left"/>
              <w:rPr>
                <w:rFonts w:eastAsia="Times New Roman"/>
                <w:color w:val="000000"/>
                <w:sz w:val="24"/>
                <w:szCs w:val="24"/>
                <w:lang w:eastAsia="ru-RU"/>
              </w:rPr>
            </w:pPr>
            <w:r w:rsidRPr="00BD7FB3">
              <w:rPr>
                <w:rFonts w:eastAsia="Times New Roman"/>
                <w:color w:val="000000"/>
                <w:sz w:val="24"/>
                <w:szCs w:val="24"/>
                <w:lang w:eastAsia="ru-RU"/>
              </w:rPr>
              <w:t>Трейд-маркетинг</w:t>
            </w:r>
          </w:p>
        </w:tc>
        <w:tc>
          <w:tcPr>
            <w:tcW w:w="4201" w:type="dxa"/>
            <w:tcBorders>
              <w:top w:val="nil"/>
              <w:left w:val="nil"/>
              <w:bottom w:val="nil"/>
              <w:right w:val="nil"/>
            </w:tcBorders>
            <w:shd w:val="clear" w:color="000000" w:fill="CCC0DA"/>
            <w:noWrap/>
            <w:vAlign w:val="center"/>
            <w:hideMark/>
          </w:tcPr>
          <w:p w:rsidR="00AC2B85" w:rsidRPr="00BD7FB3" w:rsidRDefault="00AC2B85" w:rsidP="00AC2B85">
            <w:pPr>
              <w:spacing w:line="240" w:lineRule="auto"/>
              <w:ind w:firstLine="0"/>
              <w:jc w:val="center"/>
              <w:rPr>
                <w:rFonts w:eastAsia="Times New Roman"/>
                <w:sz w:val="24"/>
                <w:szCs w:val="24"/>
                <w:lang w:eastAsia="ru-RU"/>
              </w:rPr>
            </w:pPr>
            <w:r w:rsidRPr="00BD7FB3">
              <w:rPr>
                <w:rFonts w:eastAsia="Times New Roman"/>
                <w:sz w:val="24"/>
                <w:szCs w:val="24"/>
                <w:lang w:eastAsia="ru-RU"/>
              </w:rPr>
              <w:t>общий итог</w:t>
            </w:r>
          </w:p>
        </w:tc>
        <w:tc>
          <w:tcPr>
            <w:tcW w:w="2307" w:type="dxa"/>
            <w:tcBorders>
              <w:top w:val="nil"/>
              <w:left w:val="nil"/>
              <w:bottom w:val="nil"/>
              <w:right w:val="nil"/>
            </w:tcBorders>
            <w:shd w:val="clear" w:color="000000" w:fill="60497A"/>
            <w:noWrap/>
            <w:vAlign w:val="center"/>
            <w:hideMark/>
          </w:tcPr>
          <w:p w:rsidR="00AC2B85" w:rsidRPr="00BD7FB3" w:rsidRDefault="00AC2B85" w:rsidP="00AC2B85">
            <w:pPr>
              <w:spacing w:line="240" w:lineRule="auto"/>
              <w:ind w:firstLine="0"/>
              <w:jc w:val="center"/>
              <w:rPr>
                <w:rFonts w:eastAsia="Times New Roman"/>
                <w:b/>
                <w:bCs/>
                <w:color w:val="FFFFFF"/>
                <w:sz w:val="24"/>
                <w:szCs w:val="24"/>
                <w:lang w:eastAsia="ru-RU"/>
              </w:rPr>
            </w:pPr>
            <w:r w:rsidRPr="00BD7FB3">
              <w:rPr>
                <w:rFonts w:eastAsia="Times New Roman"/>
                <w:b/>
                <w:bCs/>
                <w:color w:val="FFFFFF"/>
                <w:sz w:val="24"/>
                <w:szCs w:val="24"/>
                <w:lang w:eastAsia="ru-RU"/>
              </w:rPr>
              <w:t>120</w:t>
            </w:r>
          </w:p>
        </w:tc>
      </w:tr>
      <w:tr w:rsidR="00AC2B85" w:rsidRPr="00BD7FB3" w:rsidTr="00BD7FB3">
        <w:trPr>
          <w:trHeight w:val="1260"/>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right"/>
              <w:rPr>
                <w:rFonts w:eastAsia="Times New Roman"/>
                <w:b/>
                <w:bCs/>
                <w:color w:val="FFFFFF"/>
                <w:sz w:val="24"/>
                <w:szCs w:val="24"/>
                <w:lang w:eastAsia="ru-RU"/>
              </w:rPr>
            </w:pPr>
          </w:p>
        </w:tc>
        <w:tc>
          <w:tcPr>
            <w:tcW w:w="4201" w:type="dxa"/>
            <w:tcBorders>
              <w:top w:val="nil"/>
              <w:left w:val="nil"/>
              <w:bottom w:val="nil"/>
              <w:right w:val="nil"/>
            </w:tcBorders>
            <w:shd w:val="clear" w:color="auto" w:fill="auto"/>
            <w:vAlign w:val="center"/>
            <w:hideMark/>
          </w:tcPr>
          <w:p w:rsidR="00AC2B85" w:rsidRPr="00BD7FB3" w:rsidRDefault="00AC2B85" w:rsidP="00AC2B85">
            <w:pPr>
              <w:spacing w:line="240" w:lineRule="auto"/>
              <w:ind w:firstLine="0"/>
              <w:jc w:val="left"/>
              <w:rPr>
                <w:rFonts w:eastAsia="Times New Roman"/>
                <w:sz w:val="24"/>
                <w:szCs w:val="24"/>
                <w:lang w:eastAsia="ru-RU"/>
              </w:rPr>
            </w:pPr>
            <w:r w:rsidRPr="00BD7FB3">
              <w:rPr>
                <w:rFonts w:eastAsia="Times New Roman"/>
                <w:sz w:val="24"/>
                <w:szCs w:val="24"/>
                <w:lang w:eastAsia="ru-RU"/>
              </w:rPr>
              <w:t>Выставка автомобильных компонентов и производства РАФ Экспо</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b/>
                <w:bCs/>
                <w:color w:val="366092"/>
                <w:sz w:val="24"/>
                <w:szCs w:val="24"/>
                <w:lang w:eastAsia="ru-RU"/>
              </w:rPr>
            </w:pPr>
            <w:r w:rsidRPr="00BD7FB3">
              <w:rPr>
                <w:rFonts w:eastAsia="Times New Roman"/>
                <w:b/>
                <w:bCs/>
                <w:color w:val="366092"/>
                <w:sz w:val="24"/>
                <w:szCs w:val="24"/>
                <w:lang w:eastAsia="ru-RU"/>
              </w:rPr>
              <w:t>120</w:t>
            </w:r>
          </w:p>
        </w:tc>
      </w:tr>
      <w:tr w:rsidR="00AC2B85" w:rsidRPr="00BD7FB3" w:rsidTr="00BD7FB3">
        <w:trPr>
          <w:trHeight w:val="375"/>
        </w:trPr>
        <w:tc>
          <w:tcPr>
            <w:tcW w:w="2990" w:type="dxa"/>
            <w:tcBorders>
              <w:top w:val="nil"/>
              <w:left w:val="nil"/>
              <w:bottom w:val="nil"/>
              <w:right w:val="nil"/>
            </w:tcBorders>
            <w:shd w:val="clear" w:color="000000" w:fill="D8E4BC"/>
            <w:noWrap/>
            <w:vAlign w:val="center"/>
            <w:hideMark/>
          </w:tcPr>
          <w:p w:rsidR="00AC2B85" w:rsidRPr="00BD7FB3" w:rsidRDefault="00AC2B85" w:rsidP="00AC2B85">
            <w:pPr>
              <w:spacing w:line="240" w:lineRule="auto"/>
              <w:ind w:firstLine="0"/>
              <w:jc w:val="left"/>
              <w:rPr>
                <w:rFonts w:eastAsia="Times New Roman"/>
                <w:sz w:val="24"/>
                <w:szCs w:val="24"/>
                <w:lang w:eastAsia="ru-RU"/>
              </w:rPr>
            </w:pPr>
            <w:r w:rsidRPr="00BD7FB3">
              <w:rPr>
                <w:rFonts w:eastAsia="Times New Roman"/>
                <w:sz w:val="24"/>
                <w:szCs w:val="24"/>
                <w:lang w:eastAsia="ru-RU"/>
              </w:rPr>
              <w:t>Мелкие расходы</w:t>
            </w:r>
          </w:p>
        </w:tc>
        <w:tc>
          <w:tcPr>
            <w:tcW w:w="4201" w:type="dxa"/>
            <w:tcBorders>
              <w:top w:val="nil"/>
              <w:left w:val="nil"/>
              <w:bottom w:val="nil"/>
              <w:right w:val="nil"/>
            </w:tcBorders>
            <w:shd w:val="clear" w:color="000000" w:fill="D8E4BC"/>
            <w:noWrap/>
            <w:vAlign w:val="center"/>
            <w:hideMark/>
          </w:tcPr>
          <w:p w:rsidR="00AC2B85" w:rsidRPr="00BD7FB3" w:rsidRDefault="00AC2B85" w:rsidP="00AC2B85">
            <w:pPr>
              <w:spacing w:line="240" w:lineRule="auto"/>
              <w:ind w:firstLine="0"/>
              <w:jc w:val="center"/>
              <w:rPr>
                <w:rFonts w:eastAsia="Times New Roman"/>
                <w:sz w:val="24"/>
                <w:szCs w:val="24"/>
                <w:lang w:eastAsia="ru-RU"/>
              </w:rPr>
            </w:pPr>
            <w:r w:rsidRPr="00BD7FB3">
              <w:rPr>
                <w:rFonts w:eastAsia="Times New Roman"/>
                <w:sz w:val="24"/>
                <w:szCs w:val="24"/>
                <w:lang w:eastAsia="ru-RU"/>
              </w:rPr>
              <w:t>общий итог</w:t>
            </w:r>
          </w:p>
        </w:tc>
        <w:tc>
          <w:tcPr>
            <w:tcW w:w="2307" w:type="dxa"/>
            <w:tcBorders>
              <w:top w:val="nil"/>
              <w:left w:val="nil"/>
              <w:bottom w:val="nil"/>
              <w:right w:val="nil"/>
            </w:tcBorders>
            <w:shd w:val="clear" w:color="000000" w:fill="76933C"/>
            <w:noWrap/>
            <w:vAlign w:val="center"/>
            <w:hideMark/>
          </w:tcPr>
          <w:p w:rsidR="00AC2B85" w:rsidRPr="00BD7FB3" w:rsidRDefault="00AC2B85" w:rsidP="00AC2B85">
            <w:pPr>
              <w:spacing w:line="240" w:lineRule="auto"/>
              <w:ind w:firstLine="0"/>
              <w:jc w:val="center"/>
              <w:rPr>
                <w:rFonts w:eastAsia="Times New Roman"/>
                <w:b/>
                <w:bCs/>
                <w:color w:val="FFFFFF"/>
                <w:sz w:val="24"/>
                <w:szCs w:val="24"/>
                <w:lang w:eastAsia="ru-RU"/>
              </w:rPr>
            </w:pPr>
            <w:r w:rsidRPr="00BD7FB3">
              <w:rPr>
                <w:rFonts w:eastAsia="Times New Roman"/>
                <w:b/>
                <w:bCs/>
                <w:color w:val="FFFFFF"/>
                <w:sz w:val="24"/>
                <w:szCs w:val="24"/>
                <w:lang w:eastAsia="ru-RU"/>
              </w:rPr>
              <w:t>360</w:t>
            </w:r>
          </w:p>
        </w:tc>
      </w:tr>
      <w:tr w:rsidR="00AC2B85" w:rsidRPr="00BD7FB3" w:rsidTr="00BD7FB3">
        <w:trPr>
          <w:trHeight w:val="1500"/>
        </w:trPr>
        <w:tc>
          <w:tcPr>
            <w:tcW w:w="2990"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right"/>
              <w:rPr>
                <w:rFonts w:eastAsia="Times New Roman"/>
                <w:b/>
                <w:bCs/>
                <w:color w:val="FFFFFF"/>
                <w:sz w:val="24"/>
                <w:szCs w:val="24"/>
                <w:lang w:eastAsia="ru-RU"/>
              </w:rPr>
            </w:pPr>
          </w:p>
        </w:tc>
        <w:tc>
          <w:tcPr>
            <w:tcW w:w="4201" w:type="dxa"/>
            <w:tcBorders>
              <w:top w:val="nil"/>
              <w:left w:val="nil"/>
              <w:bottom w:val="nil"/>
              <w:right w:val="nil"/>
            </w:tcBorders>
            <w:shd w:val="clear" w:color="auto" w:fill="auto"/>
            <w:vAlign w:val="center"/>
            <w:hideMark/>
          </w:tcPr>
          <w:p w:rsidR="00AC2B85" w:rsidRPr="00BD7FB3" w:rsidRDefault="00AC2B85" w:rsidP="00AC2B85">
            <w:pPr>
              <w:spacing w:line="240" w:lineRule="auto"/>
              <w:ind w:firstLine="0"/>
              <w:jc w:val="left"/>
              <w:rPr>
                <w:rFonts w:eastAsia="Times New Roman"/>
                <w:color w:val="000000"/>
                <w:sz w:val="24"/>
                <w:szCs w:val="24"/>
                <w:lang w:eastAsia="ru-RU"/>
              </w:rPr>
            </w:pPr>
            <w:r w:rsidRPr="00BD7FB3">
              <w:rPr>
                <w:rFonts w:eastAsia="Times New Roman"/>
                <w:color w:val="000000"/>
                <w:sz w:val="24"/>
                <w:szCs w:val="24"/>
                <w:lang w:eastAsia="ru-RU"/>
              </w:rPr>
              <w:t>Холодные звонки (связь по телефону с потенциальными клиентами: заводы в сфере автомобилестроения)</w:t>
            </w:r>
          </w:p>
        </w:tc>
        <w:tc>
          <w:tcPr>
            <w:tcW w:w="2307" w:type="dxa"/>
            <w:tcBorders>
              <w:top w:val="nil"/>
              <w:left w:val="nil"/>
              <w:bottom w:val="nil"/>
              <w:right w:val="nil"/>
            </w:tcBorders>
            <w:shd w:val="clear" w:color="auto" w:fill="auto"/>
            <w:noWrap/>
            <w:vAlign w:val="center"/>
            <w:hideMark/>
          </w:tcPr>
          <w:p w:rsidR="00AC2B85" w:rsidRPr="00BD7FB3" w:rsidRDefault="00AC2B85" w:rsidP="00AC2B85">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360</w:t>
            </w:r>
          </w:p>
        </w:tc>
      </w:tr>
    </w:tbl>
    <w:p w:rsidR="00BD7FB3" w:rsidRDefault="00BD7FB3" w:rsidP="00C462F6">
      <w:pPr>
        <w:rPr>
          <w:szCs w:val="28"/>
        </w:rPr>
      </w:pPr>
    </w:p>
    <w:p w:rsidR="00E7744C" w:rsidRDefault="00E7744C" w:rsidP="00C462F6">
      <w:pPr>
        <w:rPr>
          <w:b/>
          <w:szCs w:val="28"/>
        </w:rPr>
      </w:pPr>
    </w:p>
    <w:p w:rsidR="00681C3B" w:rsidRDefault="00E561DA" w:rsidP="00C462F6">
      <w:pPr>
        <w:rPr>
          <w:b/>
          <w:szCs w:val="28"/>
        </w:rPr>
      </w:pPr>
      <w:r w:rsidRPr="00E561DA">
        <w:rPr>
          <w:b/>
          <w:szCs w:val="28"/>
        </w:rPr>
        <w:lastRenderedPageBreak/>
        <w:t>Динамика продаж</w:t>
      </w:r>
    </w:p>
    <w:p w:rsidR="00BD7FB3" w:rsidRPr="00BD7FB3" w:rsidRDefault="00BD7FB3" w:rsidP="00BD7FB3">
      <w:pPr>
        <w:rPr>
          <w:szCs w:val="28"/>
        </w:rPr>
      </w:pPr>
      <w:r w:rsidRPr="00BD7FB3">
        <w:rPr>
          <w:szCs w:val="28"/>
        </w:rPr>
        <w:t>Динами</w:t>
      </w:r>
      <w:r>
        <w:rPr>
          <w:szCs w:val="28"/>
        </w:rPr>
        <w:t xml:space="preserve">ка продаж и расходов отражена в табл. </w:t>
      </w:r>
      <w:r w:rsidR="00493DEB">
        <w:rPr>
          <w:szCs w:val="28"/>
        </w:rPr>
        <w:t>19</w:t>
      </w:r>
      <w:r>
        <w:rPr>
          <w:szCs w:val="28"/>
        </w:rPr>
        <w:t xml:space="preserve">. </w:t>
      </w:r>
    </w:p>
    <w:p w:rsidR="00E561DA" w:rsidRDefault="00E561DA" w:rsidP="00366976">
      <w:pPr>
        <w:ind w:firstLine="0"/>
        <w:jc w:val="center"/>
        <w:rPr>
          <w:szCs w:val="28"/>
        </w:rPr>
      </w:pPr>
      <w:r>
        <w:rPr>
          <w:szCs w:val="28"/>
        </w:rPr>
        <w:t xml:space="preserve">Таблица </w:t>
      </w:r>
      <w:r w:rsidR="00493DEB">
        <w:rPr>
          <w:szCs w:val="28"/>
        </w:rPr>
        <w:t>19</w:t>
      </w:r>
      <w:r>
        <w:rPr>
          <w:szCs w:val="28"/>
        </w:rPr>
        <w:t xml:space="preserve"> – Динамика продаж и расходов</w:t>
      </w:r>
    </w:p>
    <w:tbl>
      <w:tblPr>
        <w:tblW w:w="9352" w:type="dxa"/>
        <w:tblLook w:val="04A0" w:firstRow="1" w:lastRow="0" w:firstColumn="1" w:lastColumn="0" w:noHBand="0" w:noVBand="1"/>
      </w:tblPr>
      <w:tblGrid>
        <w:gridCol w:w="3580"/>
        <w:gridCol w:w="1660"/>
        <w:gridCol w:w="1418"/>
        <w:gridCol w:w="1134"/>
        <w:gridCol w:w="1560"/>
      </w:tblGrid>
      <w:tr w:rsidR="00E561DA" w:rsidRPr="00E561DA" w:rsidTr="00E561DA">
        <w:trPr>
          <w:trHeight w:val="582"/>
        </w:trPr>
        <w:tc>
          <w:tcPr>
            <w:tcW w:w="3580" w:type="dxa"/>
            <w:tcBorders>
              <w:top w:val="single" w:sz="4" w:space="0" w:color="auto"/>
              <w:left w:val="single" w:sz="4" w:space="0" w:color="auto"/>
              <w:bottom w:val="nil"/>
              <w:right w:val="single" w:sz="4" w:space="0" w:color="auto"/>
            </w:tcBorders>
            <w:shd w:val="clear" w:color="000000" w:fill="D9D9D9"/>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Динамика продаж и расходов</w:t>
            </w:r>
          </w:p>
        </w:tc>
        <w:tc>
          <w:tcPr>
            <w:tcW w:w="1660" w:type="dxa"/>
            <w:tcBorders>
              <w:top w:val="single" w:sz="4" w:space="0" w:color="auto"/>
              <w:left w:val="nil"/>
              <w:bottom w:val="single" w:sz="4" w:space="0" w:color="auto"/>
              <w:right w:val="single" w:sz="4" w:space="0" w:color="auto"/>
            </w:tcBorders>
            <w:shd w:val="clear" w:color="000000" w:fill="D9D9D9"/>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2020</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2021</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2022</w:t>
            </w:r>
          </w:p>
        </w:tc>
        <w:tc>
          <w:tcPr>
            <w:tcW w:w="1560" w:type="dxa"/>
            <w:tcBorders>
              <w:top w:val="single" w:sz="4" w:space="0" w:color="auto"/>
              <w:left w:val="nil"/>
              <w:bottom w:val="nil"/>
              <w:right w:val="single" w:sz="4" w:space="0" w:color="auto"/>
            </w:tcBorders>
            <w:shd w:val="clear" w:color="000000" w:fill="E4DFEC"/>
            <w:vAlign w:val="center"/>
            <w:hideMark/>
          </w:tcPr>
          <w:p w:rsidR="00E561DA" w:rsidRPr="00BD7FB3" w:rsidRDefault="00E561DA" w:rsidP="00E561DA">
            <w:pPr>
              <w:spacing w:line="240" w:lineRule="auto"/>
              <w:ind w:firstLine="0"/>
              <w:jc w:val="center"/>
              <w:rPr>
                <w:rFonts w:eastAsia="Times New Roman"/>
                <w:b/>
                <w:bCs/>
                <w:color w:val="000000"/>
                <w:sz w:val="24"/>
                <w:szCs w:val="24"/>
                <w:lang w:eastAsia="ru-RU"/>
              </w:rPr>
            </w:pPr>
            <w:r w:rsidRPr="00BD7FB3">
              <w:rPr>
                <w:rFonts w:eastAsia="Times New Roman"/>
                <w:b/>
                <w:bCs/>
                <w:color w:val="000000"/>
                <w:sz w:val="24"/>
                <w:szCs w:val="24"/>
                <w:lang w:eastAsia="ru-RU"/>
              </w:rPr>
              <w:t>Общий итог</w:t>
            </w:r>
          </w:p>
        </w:tc>
      </w:tr>
      <w:tr w:rsidR="00E561DA" w:rsidRPr="00E561DA" w:rsidTr="00E561DA">
        <w:trPr>
          <w:trHeight w:val="375"/>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1DA" w:rsidRPr="00BD7FB3" w:rsidRDefault="00E561DA" w:rsidP="00E561DA">
            <w:pPr>
              <w:spacing w:line="240" w:lineRule="auto"/>
              <w:ind w:firstLine="0"/>
              <w:jc w:val="left"/>
              <w:rPr>
                <w:rFonts w:eastAsia="Times New Roman"/>
                <w:color w:val="000000"/>
                <w:sz w:val="24"/>
                <w:szCs w:val="24"/>
                <w:lang w:eastAsia="ru-RU"/>
              </w:rPr>
            </w:pPr>
            <w:r w:rsidRPr="00BD7FB3">
              <w:rPr>
                <w:rFonts w:eastAsia="Times New Roman"/>
                <w:color w:val="000000"/>
                <w:sz w:val="24"/>
                <w:szCs w:val="24"/>
                <w:lang w:eastAsia="ru-RU"/>
              </w:rPr>
              <w:t xml:space="preserve">Продажи, </w:t>
            </w:r>
            <w:proofErr w:type="spellStart"/>
            <w:r w:rsidRPr="00BD7FB3">
              <w:rPr>
                <w:rFonts w:eastAsia="Times New Roman"/>
                <w:color w:val="000000"/>
                <w:sz w:val="24"/>
                <w:szCs w:val="24"/>
                <w:lang w:eastAsia="ru-RU"/>
              </w:rPr>
              <w:t>тыс</w:t>
            </w:r>
            <w:proofErr w:type="spellEnd"/>
            <w:r w:rsidRPr="00BD7FB3">
              <w:rPr>
                <w:rFonts w:eastAsia="Times New Roman"/>
                <w:color w:val="000000"/>
                <w:sz w:val="24"/>
                <w:szCs w:val="24"/>
                <w:lang w:eastAsia="ru-RU"/>
              </w:rPr>
              <w:t xml:space="preserve"> </w:t>
            </w:r>
            <w:proofErr w:type="spellStart"/>
            <w:r w:rsidRPr="00BD7FB3">
              <w:rPr>
                <w:rFonts w:eastAsia="Times New Roman"/>
                <w:color w:val="000000"/>
                <w:sz w:val="24"/>
                <w:szCs w:val="24"/>
                <w:lang w:eastAsia="ru-RU"/>
              </w:rPr>
              <w:t>руб</w:t>
            </w:r>
            <w:proofErr w:type="spellEnd"/>
          </w:p>
        </w:tc>
        <w:tc>
          <w:tcPr>
            <w:tcW w:w="1660" w:type="dxa"/>
            <w:tcBorders>
              <w:top w:val="single" w:sz="4" w:space="0" w:color="auto"/>
              <w:left w:val="nil"/>
              <w:bottom w:val="single" w:sz="4" w:space="0" w:color="auto"/>
              <w:right w:val="single" w:sz="4" w:space="0" w:color="000000"/>
            </w:tcBorders>
            <w:shd w:val="clear" w:color="auto" w:fill="auto"/>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3000</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4000</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5000</w:t>
            </w:r>
          </w:p>
        </w:tc>
        <w:tc>
          <w:tcPr>
            <w:tcW w:w="1560" w:type="dxa"/>
            <w:tcBorders>
              <w:top w:val="single" w:sz="4" w:space="0" w:color="auto"/>
              <w:left w:val="nil"/>
              <w:bottom w:val="single" w:sz="4" w:space="0" w:color="auto"/>
              <w:right w:val="single" w:sz="4" w:space="0" w:color="auto"/>
            </w:tcBorders>
            <w:shd w:val="clear" w:color="000000" w:fill="E4DFEC"/>
            <w:noWrap/>
            <w:vAlign w:val="center"/>
            <w:hideMark/>
          </w:tcPr>
          <w:p w:rsidR="00E561DA" w:rsidRPr="00BD7FB3" w:rsidRDefault="00E561DA" w:rsidP="00E561DA">
            <w:pPr>
              <w:spacing w:line="240" w:lineRule="auto"/>
              <w:ind w:firstLine="0"/>
              <w:jc w:val="center"/>
              <w:rPr>
                <w:rFonts w:eastAsia="Times New Roman"/>
                <w:b/>
                <w:bCs/>
                <w:color w:val="000000"/>
                <w:sz w:val="24"/>
                <w:szCs w:val="24"/>
                <w:lang w:eastAsia="ru-RU"/>
              </w:rPr>
            </w:pPr>
            <w:r w:rsidRPr="00BD7FB3">
              <w:rPr>
                <w:rFonts w:eastAsia="Times New Roman"/>
                <w:b/>
                <w:bCs/>
                <w:color w:val="000000"/>
                <w:sz w:val="24"/>
                <w:szCs w:val="24"/>
                <w:lang w:eastAsia="ru-RU"/>
              </w:rPr>
              <w:t xml:space="preserve">        12 000      </w:t>
            </w:r>
          </w:p>
        </w:tc>
      </w:tr>
      <w:tr w:rsidR="00E561DA" w:rsidRPr="00E561DA" w:rsidTr="00E561DA">
        <w:trPr>
          <w:trHeight w:val="375"/>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561DA" w:rsidRPr="00BD7FB3" w:rsidRDefault="00E561DA" w:rsidP="00E561DA">
            <w:pPr>
              <w:spacing w:line="240" w:lineRule="auto"/>
              <w:ind w:firstLine="0"/>
              <w:jc w:val="left"/>
              <w:rPr>
                <w:rFonts w:eastAsia="Times New Roman"/>
                <w:color w:val="000000"/>
                <w:sz w:val="24"/>
                <w:szCs w:val="24"/>
                <w:lang w:eastAsia="ru-RU"/>
              </w:rPr>
            </w:pPr>
            <w:r w:rsidRPr="00BD7FB3">
              <w:rPr>
                <w:rFonts w:eastAsia="Times New Roman"/>
                <w:color w:val="000000"/>
                <w:sz w:val="24"/>
                <w:szCs w:val="24"/>
                <w:lang w:eastAsia="ru-RU"/>
              </w:rPr>
              <w:t xml:space="preserve">Расходы, </w:t>
            </w:r>
            <w:proofErr w:type="spellStart"/>
            <w:r w:rsidRPr="00BD7FB3">
              <w:rPr>
                <w:rFonts w:eastAsia="Times New Roman"/>
                <w:color w:val="000000"/>
                <w:sz w:val="24"/>
                <w:szCs w:val="24"/>
                <w:lang w:eastAsia="ru-RU"/>
              </w:rPr>
              <w:t>тыс</w:t>
            </w:r>
            <w:proofErr w:type="spellEnd"/>
            <w:r w:rsidRPr="00BD7FB3">
              <w:rPr>
                <w:rFonts w:eastAsia="Times New Roman"/>
                <w:color w:val="000000"/>
                <w:sz w:val="24"/>
                <w:szCs w:val="24"/>
                <w:lang w:eastAsia="ru-RU"/>
              </w:rPr>
              <w:t xml:space="preserve"> </w:t>
            </w:r>
            <w:proofErr w:type="spellStart"/>
            <w:r w:rsidRPr="00BD7FB3">
              <w:rPr>
                <w:rFonts w:eastAsia="Times New Roman"/>
                <w:color w:val="000000"/>
                <w:sz w:val="24"/>
                <w:szCs w:val="24"/>
                <w:lang w:eastAsia="ru-RU"/>
              </w:rPr>
              <w:t>руб</w:t>
            </w:r>
            <w:proofErr w:type="spellEnd"/>
          </w:p>
        </w:tc>
        <w:tc>
          <w:tcPr>
            <w:tcW w:w="1660" w:type="dxa"/>
            <w:tcBorders>
              <w:top w:val="single" w:sz="4" w:space="0" w:color="auto"/>
              <w:left w:val="nil"/>
              <w:bottom w:val="single" w:sz="4" w:space="0" w:color="auto"/>
              <w:right w:val="single" w:sz="4" w:space="0" w:color="000000"/>
            </w:tcBorders>
            <w:shd w:val="clear" w:color="auto" w:fill="auto"/>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 xml:space="preserve">2 660 </w:t>
            </w:r>
          </w:p>
        </w:tc>
        <w:tc>
          <w:tcPr>
            <w:tcW w:w="1418" w:type="dxa"/>
            <w:tcBorders>
              <w:top w:val="single" w:sz="4" w:space="0" w:color="auto"/>
              <w:left w:val="nil"/>
              <w:bottom w:val="single" w:sz="4" w:space="0" w:color="auto"/>
              <w:right w:val="single" w:sz="4" w:space="0" w:color="000000"/>
            </w:tcBorders>
            <w:shd w:val="clear" w:color="auto" w:fill="auto"/>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 xml:space="preserve">1 860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E561DA" w:rsidRPr="00BD7FB3" w:rsidRDefault="00E561DA" w:rsidP="00E561DA">
            <w:pPr>
              <w:spacing w:line="240" w:lineRule="auto"/>
              <w:ind w:firstLine="0"/>
              <w:jc w:val="center"/>
              <w:rPr>
                <w:rFonts w:eastAsia="Times New Roman"/>
                <w:color w:val="000000"/>
                <w:sz w:val="24"/>
                <w:szCs w:val="24"/>
                <w:lang w:eastAsia="ru-RU"/>
              </w:rPr>
            </w:pPr>
            <w:r w:rsidRPr="00BD7FB3">
              <w:rPr>
                <w:rFonts w:eastAsia="Times New Roman"/>
                <w:color w:val="000000"/>
                <w:sz w:val="24"/>
                <w:szCs w:val="24"/>
                <w:lang w:eastAsia="ru-RU"/>
              </w:rPr>
              <w:t xml:space="preserve">1 500 </w:t>
            </w:r>
          </w:p>
        </w:tc>
        <w:tc>
          <w:tcPr>
            <w:tcW w:w="1560" w:type="dxa"/>
            <w:tcBorders>
              <w:top w:val="nil"/>
              <w:left w:val="nil"/>
              <w:bottom w:val="single" w:sz="4" w:space="0" w:color="auto"/>
              <w:right w:val="single" w:sz="4" w:space="0" w:color="auto"/>
            </w:tcBorders>
            <w:shd w:val="clear" w:color="000000" w:fill="E4DFEC"/>
            <w:noWrap/>
            <w:vAlign w:val="center"/>
            <w:hideMark/>
          </w:tcPr>
          <w:p w:rsidR="00E561DA" w:rsidRPr="00BD7FB3" w:rsidRDefault="00E561DA" w:rsidP="00E561DA">
            <w:pPr>
              <w:spacing w:line="240" w:lineRule="auto"/>
              <w:ind w:firstLine="0"/>
              <w:jc w:val="center"/>
              <w:rPr>
                <w:rFonts w:eastAsia="Times New Roman"/>
                <w:b/>
                <w:bCs/>
                <w:color w:val="000000"/>
                <w:sz w:val="24"/>
                <w:szCs w:val="24"/>
                <w:lang w:eastAsia="ru-RU"/>
              </w:rPr>
            </w:pPr>
            <w:r w:rsidRPr="00BD7FB3">
              <w:rPr>
                <w:rFonts w:eastAsia="Times New Roman"/>
                <w:b/>
                <w:bCs/>
                <w:color w:val="000000"/>
                <w:sz w:val="24"/>
                <w:szCs w:val="24"/>
                <w:lang w:eastAsia="ru-RU"/>
              </w:rPr>
              <w:t xml:space="preserve">          6 020      </w:t>
            </w:r>
          </w:p>
        </w:tc>
      </w:tr>
    </w:tbl>
    <w:p w:rsidR="00E561DA" w:rsidRPr="00E561DA" w:rsidRDefault="00E561DA" w:rsidP="00C462F6">
      <w:pPr>
        <w:rPr>
          <w:szCs w:val="28"/>
        </w:rPr>
      </w:pPr>
    </w:p>
    <w:p w:rsidR="00A01EEE" w:rsidRPr="00C27C7C" w:rsidRDefault="00E561DA" w:rsidP="00E561DA">
      <w:pPr>
        <w:ind w:firstLine="0"/>
        <w:rPr>
          <w:szCs w:val="28"/>
        </w:rPr>
      </w:pPr>
      <w:r>
        <w:rPr>
          <w:noProof/>
          <w:lang w:eastAsia="ru-RU"/>
        </w:rPr>
        <w:drawing>
          <wp:inline distT="0" distB="0" distL="0" distR="0" wp14:anchorId="2C67DE0D" wp14:editId="3F652E3A">
            <wp:extent cx="5940425" cy="2017395"/>
            <wp:effectExtent l="0" t="0" r="3175" b="190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35FAD" w:rsidRPr="00461489" w:rsidRDefault="00E561DA" w:rsidP="00E561DA">
      <w:pPr>
        <w:jc w:val="center"/>
        <w:rPr>
          <w:sz w:val="24"/>
        </w:rPr>
      </w:pPr>
      <w:r w:rsidRPr="00461489">
        <w:rPr>
          <w:sz w:val="24"/>
        </w:rPr>
        <w:t xml:space="preserve">Рисунок </w:t>
      </w:r>
      <w:r w:rsidR="00461489" w:rsidRPr="00461489">
        <w:rPr>
          <w:sz w:val="24"/>
        </w:rPr>
        <w:t>13</w:t>
      </w:r>
      <w:r w:rsidRPr="00461489">
        <w:rPr>
          <w:sz w:val="24"/>
        </w:rPr>
        <w:t xml:space="preserve"> – Динамика продаж и расходов</w:t>
      </w:r>
    </w:p>
    <w:p w:rsidR="00E561DA" w:rsidRPr="00F43A4C" w:rsidRDefault="00E561DA" w:rsidP="00E561DA"/>
    <w:p w:rsidR="00D103A8" w:rsidRPr="008532BF" w:rsidRDefault="00C045D0" w:rsidP="008532BF">
      <w:pPr>
        <w:pStyle w:val="2"/>
        <w:ind w:firstLine="709"/>
        <w:rPr>
          <w:sz w:val="28"/>
        </w:rPr>
      </w:pPr>
      <w:bookmarkStart w:id="22" w:name="_Toc8333379"/>
      <w:r w:rsidRPr="008532BF">
        <w:rPr>
          <w:sz w:val="28"/>
        </w:rPr>
        <w:t>2.5 План производства</w:t>
      </w:r>
      <w:bookmarkEnd w:id="22"/>
    </w:p>
    <w:p w:rsidR="00E7744C" w:rsidRDefault="00E7744C" w:rsidP="00BD0C05">
      <w:pPr>
        <w:spacing w:after="160"/>
        <w:rPr>
          <w:b/>
        </w:rPr>
      </w:pPr>
    </w:p>
    <w:p w:rsidR="00BD0C05" w:rsidRPr="00BD0C05" w:rsidRDefault="00BD0C05" w:rsidP="00BD0C05">
      <w:pPr>
        <w:spacing w:after="160"/>
      </w:pPr>
      <w:r>
        <w:rPr>
          <w:b/>
        </w:rPr>
        <w:t xml:space="preserve"> </w:t>
      </w:r>
      <w:r>
        <w:t>В данном разделе описан технологический процесс предприятия. Следует отметить, затраты на закупку оборудования и себестоимости продукции учтены в разделе «Финансовый план».</w:t>
      </w:r>
    </w:p>
    <w:p w:rsidR="00DD6787" w:rsidRPr="000077E1" w:rsidRDefault="00DD6787" w:rsidP="00BD0C05">
      <w:pPr>
        <w:spacing w:after="160"/>
        <w:rPr>
          <w:rFonts w:eastAsia="Times New Roman"/>
          <w:szCs w:val="28"/>
          <w:lang w:eastAsia="ru-RU"/>
        </w:rPr>
      </w:pPr>
      <w:r w:rsidRPr="000077E1">
        <w:rPr>
          <w:rFonts w:eastAsia="Times New Roman"/>
          <w:szCs w:val="28"/>
          <w:lang w:eastAsia="ru-RU"/>
        </w:rPr>
        <w:t>В состав ООО «</w:t>
      </w:r>
      <w:proofErr w:type="spellStart"/>
      <w:r w:rsidRPr="000077E1">
        <w:rPr>
          <w:rFonts w:eastAsia="Times New Roman"/>
          <w:szCs w:val="28"/>
          <w:lang w:eastAsia="ru-RU"/>
        </w:rPr>
        <w:t>Деталька</w:t>
      </w:r>
      <w:proofErr w:type="spellEnd"/>
      <w:r w:rsidRPr="000077E1">
        <w:rPr>
          <w:rFonts w:eastAsia="Times New Roman"/>
          <w:szCs w:val="28"/>
          <w:lang w:eastAsia="ru-RU"/>
        </w:rPr>
        <w:t xml:space="preserve"> Плюс» входят следующие структурные подразделения: </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Основное производство:</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Участок ОТК;</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Участок автоматического монтажа;</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Участок ручного монтажа;</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Участок регулировки (Лаборатория);</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lastRenderedPageBreak/>
        <w:t>•</w:t>
      </w:r>
      <w:r w:rsidRPr="000077E1">
        <w:rPr>
          <w:rFonts w:eastAsia="Times New Roman"/>
          <w:szCs w:val="28"/>
          <w:lang w:eastAsia="ru-RU"/>
        </w:rPr>
        <w:tab/>
        <w:t>Вспомогательное помещение;</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Участок рентгеновского контроля;</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Механический участок (Слесарный участок);</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Участок отмывки;</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Участок комплектования заказов;</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Склад.</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Вспомогательное производство:</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Компрессорная;</w:t>
      </w:r>
    </w:p>
    <w:p w:rsidR="00DD6787" w:rsidRPr="000077E1" w:rsidRDefault="00DD6787" w:rsidP="000077E1">
      <w:pPr>
        <w:ind w:firstLine="567"/>
        <w:rPr>
          <w:rFonts w:eastAsia="Times New Roman"/>
          <w:szCs w:val="28"/>
          <w:lang w:eastAsia="ru-RU"/>
        </w:rPr>
      </w:pPr>
      <w:r w:rsidRPr="000077E1">
        <w:rPr>
          <w:rFonts w:eastAsia="Times New Roman"/>
          <w:szCs w:val="28"/>
          <w:lang w:eastAsia="ru-RU"/>
        </w:rPr>
        <w:t>•</w:t>
      </w:r>
      <w:r w:rsidRPr="000077E1">
        <w:rPr>
          <w:rFonts w:eastAsia="Times New Roman"/>
          <w:szCs w:val="28"/>
          <w:lang w:eastAsia="ru-RU"/>
        </w:rPr>
        <w:tab/>
        <w:t>Административно-бытовые помещения.</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Готовые заготовки печатных плат на территорию предприятия доставляются собственным автотранспортом.</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Далее заготовки вручную или с использованием тележек поступают на склад.  </w:t>
      </w:r>
    </w:p>
    <w:p w:rsidR="00DD6787" w:rsidRPr="00E7744C" w:rsidRDefault="00DD6787" w:rsidP="00E7744C">
      <w:pPr>
        <w:widowControl w:val="0"/>
        <w:ind w:firstLine="567"/>
        <w:jc w:val="center"/>
        <w:rPr>
          <w:rFonts w:eastAsia="Times New Roman"/>
          <w:b/>
          <w:color w:val="000000"/>
          <w:szCs w:val="28"/>
          <w:lang w:eastAsia="ru-RU" w:bidi="ru-RU"/>
        </w:rPr>
      </w:pPr>
      <w:r w:rsidRPr="00E7744C">
        <w:rPr>
          <w:rFonts w:eastAsia="Times New Roman"/>
          <w:b/>
          <w:color w:val="000000"/>
          <w:szCs w:val="28"/>
          <w:lang w:eastAsia="ru-RU" w:bidi="ru-RU"/>
        </w:rPr>
        <w:t>Основное производство</w:t>
      </w:r>
    </w:p>
    <w:p w:rsidR="00DD6787" w:rsidRPr="00E7744C" w:rsidRDefault="00DD6787" w:rsidP="00E7744C">
      <w:pPr>
        <w:widowControl w:val="0"/>
        <w:ind w:firstLine="567"/>
        <w:jc w:val="center"/>
        <w:rPr>
          <w:rFonts w:eastAsia="Times New Roman"/>
          <w:b/>
          <w:color w:val="000000"/>
          <w:szCs w:val="28"/>
          <w:lang w:eastAsia="ru-RU" w:bidi="ru-RU"/>
        </w:rPr>
      </w:pPr>
    </w:p>
    <w:p w:rsidR="00DD6787" w:rsidRPr="00E7744C" w:rsidRDefault="00DD6787" w:rsidP="00E7744C">
      <w:pPr>
        <w:widowControl w:val="0"/>
        <w:ind w:firstLine="567"/>
        <w:jc w:val="center"/>
        <w:rPr>
          <w:rFonts w:eastAsia="Times New Roman"/>
          <w:b/>
          <w:szCs w:val="28"/>
          <w:lang w:eastAsia="ru-RU"/>
        </w:rPr>
      </w:pPr>
      <w:r w:rsidRPr="00E7744C">
        <w:rPr>
          <w:rFonts w:eastAsia="Times New Roman"/>
          <w:b/>
          <w:color w:val="000000"/>
          <w:szCs w:val="28"/>
          <w:lang w:eastAsia="ru-RU" w:bidi="ru-RU"/>
        </w:rPr>
        <w:t>Склад комплектующих</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Складские помещения предназначены для хранения комплектующих, в </w:t>
      </w:r>
      <w:proofErr w:type="spellStart"/>
      <w:r w:rsidRPr="000077E1">
        <w:rPr>
          <w:rFonts w:eastAsia="Times New Roman"/>
          <w:color w:val="000000"/>
          <w:szCs w:val="28"/>
          <w:lang w:eastAsia="ru-RU" w:bidi="ru-RU"/>
        </w:rPr>
        <w:t>т.ч</w:t>
      </w:r>
      <w:proofErr w:type="spellEnd"/>
      <w:r w:rsidRPr="000077E1">
        <w:rPr>
          <w:rFonts w:eastAsia="Times New Roman"/>
          <w:color w:val="000000"/>
          <w:szCs w:val="28"/>
          <w:lang w:eastAsia="ru-RU" w:bidi="ru-RU"/>
        </w:rPr>
        <w:t xml:space="preserve">.: электро- комплектующие, основы печатных плат, припой, флюс, этиловый спирт, </w:t>
      </w:r>
      <w:proofErr w:type="spellStart"/>
      <w:r w:rsidRPr="000077E1">
        <w:rPr>
          <w:rFonts w:eastAsia="Times New Roman"/>
          <w:color w:val="000000"/>
          <w:szCs w:val="28"/>
          <w:lang w:eastAsia="ru-RU" w:bidi="ru-RU"/>
        </w:rPr>
        <w:t>шильды</w:t>
      </w:r>
      <w:proofErr w:type="spellEnd"/>
      <w:r w:rsidRPr="000077E1">
        <w:rPr>
          <w:rFonts w:eastAsia="Times New Roman"/>
          <w:color w:val="000000"/>
          <w:szCs w:val="28"/>
          <w:lang w:eastAsia="ru-RU" w:bidi="ru-RU"/>
        </w:rPr>
        <w:t xml:space="preserve"> и пр. Все хранится в герметично закрытых емкостях.</w:t>
      </w:r>
    </w:p>
    <w:p w:rsidR="00DD6787" w:rsidRPr="00E7744C" w:rsidRDefault="00DD6787" w:rsidP="00E7744C">
      <w:pPr>
        <w:widowControl w:val="0"/>
        <w:ind w:firstLine="567"/>
        <w:jc w:val="center"/>
        <w:rPr>
          <w:rFonts w:eastAsia="Times New Roman"/>
          <w:b/>
          <w:szCs w:val="28"/>
          <w:lang w:eastAsia="ru-RU"/>
        </w:rPr>
      </w:pPr>
      <w:r w:rsidRPr="00E7744C">
        <w:rPr>
          <w:rFonts w:eastAsia="Times New Roman"/>
          <w:b/>
          <w:color w:val="000000"/>
          <w:szCs w:val="28"/>
          <w:lang w:eastAsia="ru-RU" w:bidi="ru-RU"/>
        </w:rPr>
        <w:t>Участок ОТК</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Перед передачей заказа на производство поступившие заготовки печатных плат проходят входящий контроль на участке ОТК (контроль замыканий, обрывов проводников и дефектов маски).</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Также на участке осуществляется оптический контроль смонтированных печатных плат и устранение выявленных дефектов (вручную с использованием паяльников, припоя ПОС-61 (предварительно обезжиривая этиловым спиртом печатные платы), электро-комплектующих и ручного инструмента). После пайки монтажник </w:t>
      </w:r>
      <w:proofErr w:type="spellStart"/>
      <w:r w:rsidRPr="000077E1">
        <w:rPr>
          <w:rFonts w:eastAsia="Times New Roman"/>
          <w:color w:val="000000"/>
          <w:szCs w:val="28"/>
          <w:lang w:eastAsia="ru-RU" w:bidi="ru-RU"/>
        </w:rPr>
        <w:t>РЭАиП</w:t>
      </w:r>
      <w:proofErr w:type="spellEnd"/>
      <w:r w:rsidRPr="000077E1">
        <w:rPr>
          <w:rFonts w:eastAsia="Times New Roman"/>
          <w:color w:val="000000"/>
          <w:szCs w:val="28"/>
          <w:lang w:eastAsia="ru-RU" w:bidi="ru-RU"/>
        </w:rPr>
        <w:t xml:space="preserve"> выполняет отмывку смонтированной печатной платы в посудомоечной машине. </w:t>
      </w:r>
    </w:p>
    <w:p w:rsidR="00DD6787" w:rsidRPr="000077E1" w:rsidRDefault="00DD6787" w:rsidP="000077E1">
      <w:pPr>
        <w:widowControl w:val="0"/>
        <w:ind w:firstLine="426"/>
        <w:rPr>
          <w:color w:val="000000"/>
          <w:szCs w:val="28"/>
          <w:lang w:bidi="ru-RU"/>
        </w:rPr>
      </w:pPr>
      <w:r w:rsidRPr="000077E1">
        <w:rPr>
          <w:rFonts w:eastAsia="Times New Roman"/>
          <w:color w:val="000000"/>
          <w:szCs w:val="28"/>
          <w:lang w:eastAsia="ru-RU" w:bidi="ru-RU"/>
        </w:rPr>
        <w:t xml:space="preserve">По окончанию входного контроля основы печатных плат возвращаются на </w:t>
      </w:r>
      <w:r w:rsidRPr="000077E1">
        <w:rPr>
          <w:rFonts w:eastAsia="Times New Roman"/>
          <w:color w:val="000000"/>
          <w:szCs w:val="28"/>
          <w:lang w:eastAsia="ru-RU" w:bidi="ru-RU"/>
        </w:rPr>
        <w:lastRenderedPageBreak/>
        <w:t>склад</w:t>
      </w:r>
      <w:r w:rsidRPr="000077E1">
        <w:rPr>
          <w:color w:val="000000"/>
          <w:szCs w:val="28"/>
          <w:lang w:bidi="ru-RU"/>
        </w:rPr>
        <w:t>.</w:t>
      </w:r>
    </w:p>
    <w:p w:rsidR="00DD6787" w:rsidRPr="00E7744C" w:rsidRDefault="00DD6787" w:rsidP="00E7744C">
      <w:pPr>
        <w:ind w:firstLine="567"/>
        <w:jc w:val="center"/>
        <w:rPr>
          <w:rFonts w:eastAsia="Times New Roman"/>
          <w:b/>
          <w:szCs w:val="28"/>
          <w:lang w:eastAsia="ru-RU"/>
        </w:rPr>
      </w:pPr>
      <w:r w:rsidRPr="00E7744C">
        <w:rPr>
          <w:rFonts w:eastAsia="Times New Roman"/>
          <w:b/>
          <w:color w:val="000000"/>
          <w:szCs w:val="28"/>
          <w:lang w:eastAsia="ru-RU" w:bidi="ru-RU"/>
        </w:rPr>
        <w:t>Участок автоматического монтажа печатных плат</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Со склада заготовки печатных плат и комплектующие поступают на участок автоматического монтажа, где выполняется:  </w:t>
      </w:r>
    </w:p>
    <w:p w:rsidR="00DD6787" w:rsidRPr="000077E1" w:rsidRDefault="00DD6787" w:rsidP="000077E1">
      <w:pPr>
        <w:pStyle w:val="a3"/>
        <w:widowControl w:val="0"/>
        <w:numPr>
          <w:ilvl w:val="0"/>
          <w:numId w:val="27"/>
        </w:numPr>
        <w:tabs>
          <w:tab w:val="left" w:pos="709"/>
        </w:tabs>
        <w:spacing w:after="0" w:line="360" w:lineRule="auto"/>
        <w:jc w:val="both"/>
        <w:rPr>
          <w:rFonts w:ascii="Times New Roman" w:eastAsia="Times New Roman" w:hAnsi="Times New Roman" w:cs="Times New Roman"/>
          <w:sz w:val="28"/>
          <w:szCs w:val="28"/>
          <w:lang w:eastAsia="ru-RU"/>
        </w:rPr>
      </w:pPr>
      <w:r w:rsidRPr="000077E1">
        <w:rPr>
          <w:rFonts w:ascii="Times New Roman" w:eastAsia="Times New Roman" w:hAnsi="Times New Roman" w:cs="Times New Roman"/>
          <w:color w:val="000000"/>
          <w:sz w:val="28"/>
          <w:szCs w:val="28"/>
          <w:lang w:val="en-US" w:bidi="en-US"/>
        </w:rPr>
        <w:t>SMT</w:t>
      </w:r>
      <w:r w:rsidRPr="000077E1">
        <w:rPr>
          <w:rFonts w:ascii="Times New Roman" w:eastAsia="Times New Roman" w:hAnsi="Times New Roman" w:cs="Times New Roman"/>
          <w:color w:val="000000"/>
          <w:sz w:val="28"/>
          <w:szCs w:val="28"/>
          <w:lang w:bidi="en-US"/>
        </w:rPr>
        <w:t xml:space="preserve"> </w:t>
      </w:r>
      <w:r w:rsidRPr="000077E1">
        <w:rPr>
          <w:rFonts w:ascii="Times New Roman" w:eastAsia="Times New Roman" w:hAnsi="Times New Roman" w:cs="Times New Roman"/>
          <w:color w:val="000000"/>
          <w:sz w:val="28"/>
          <w:szCs w:val="28"/>
          <w:lang w:eastAsia="ru-RU" w:bidi="ru-RU"/>
        </w:rPr>
        <w:t>монтаж - монтаж чип компонентов на поверхности печатных плат;</w:t>
      </w:r>
    </w:p>
    <w:p w:rsidR="00DD6787" w:rsidRPr="000077E1" w:rsidRDefault="00DD6787" w:rsidP="000077E1">
      <w:pPr>
        <w:pStyle w:val="a3"/>
        <w:widowControl w:val="0"/>
        <w:numPr>
          <w:ilvl w:val="0"/>
          <w:numId w:val="27"/>
        </w:numPr>
        <w:tabs>
          <w:tab w:val="left" w:pos="709"/>
        </w:tabs>
        <w:spacing w:after="0" w:line="360" w:lineRule="auto"/>
        <w:jc w:val="both"/>
        <w:rPr>
          <w:rFonts w:ascii="Times New Roman" w:eastAsia="Times New Roman" w:hAnsi="Times New Roman" w:cs="Times New Roman"/>
          <w:sz w:val="28"/>
          <w:szCs w:val="28"/>
          <w:lang w:eastAsia="ru-RU"/>
        </w:rPr>
      </w:pPr>
      <w:r w:rsidRPr="000077E1">
        <w:rPr>
          <w:rFonts w:ascii="Times New Roman" w:eastAsia="Times New Roman" w:hAnsi="Times New Roman" w:cs="Times New Roman"/>
          <w:color w:val="000000"/>
          <w:sz w:val="28"/>
          <w:szCs w:val="28"/>
          <w:lang w:eastAsia="ru-RU" w:bidi="ru-RU"/>
        </w:rPr>
        <w:t>ТНТ монтаж - монтаж выводных компонентов в отверстия печатных плат.</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На участке установлено следующее оборудование:</w:t>
      </w:r>
    </w:p>
    <w:p w:rsidR="00DD6787" w:rsidRPr="000077E1" w:rsidRDefault="00DD6787" w:rsidP="000077E1">
      <w:pPr>
        <w:pStyle w:val="a3"/>
        <w:widowControl w:val="0"/>
        <w:numPr>
          <w:ilvl w:val="0"/>
          <w:numId w:val="28"/>
        </w:numPr>
        <w:tabs>
          <w:tab w:val="left" w:pos="709"/>
        </w:tabs>
        <w:spacing w:after="0" w:line="360" w:lineRule="auto"/>
        <w:jc w:val="both"/>
        <w:rPr>
          <w:rFonts w:ascii="Times New Roman" w:eastAsia="Times New Roman" w:hAnsi="Times New Roman" w:cs="Times New Roman"/>
          <w:sz w:val="28"/>
          <w:szCs w:val="28"/>
          <w:lang w:eastAsia="ru-RU"/>
        </w:rPr>
      </w:pPr>
      <w:r w:rsidRPr="000077E1">
        <w:rPr>
          <w:rFonts w:ascii="Times New Roman" w:eastAsia="Times New Roman" w:hAnsi="Times New Roman" w:cs="Times New Roman"/>
          <w:sz w:val="28"/>
          <w:szCs w:val="28"/>
          <w:lang w:eastAsia="ru-RU"/>
        </w:rPr>
        <w:t xml:space="preserve">линия автоматического монтажа (линия </w:t>
      </w:r>
      <w:r w:rsidRPr="000077E1">
        <w:rPr>
          <w:rFonts w:ascii="Times New Roman" w:eastAsia="Times New Roman" w:hAnsi="Times New Roman" w:cs="Times New Roman"/>
          <w:sz w:val="28"/>
          <w:szCs w:val="28"/>
          <w:lang w:val="en-US" w:eastAsia="ru-RU"/>
        </w:rPr>
        <w:t>SMT</w:t>
      </w:r>
      <w:r w:rsidRPr="000077E1">
        <w:rPr>
          <w:rFonts w:ascii="Times New Roman" w:eastAsia="Times New Roman" w:hAnsi="Times New Roman" w:cs="Times New Roman"/>
          <w:sz w:val="28"/>
          <w:szCs w:val="28"/>
          <w:lang w:eastAsia="ru-RU"/>
        </w:rPr>
        <w:t>);</w:t>
      </w:r>
    </w:p>
    <w:p w:rsidR="00DD6787" w:rsidRPr="000077E1" w:rsidRDefault="00DD6787" w:rsidP="000077E1">
      <w:pPr>
        <w:pStyle w:val="a3"/>
        <w:widowControl w:val="0"/>
        <w:numPr>
          <w:ilvl w:val="0"/>
          <w:numId w:val="28"/>
        </w:numPr>
        <w:tabs>
          <w:tab w:val="left" w:pos="709"/>
        </w:tabs>
        <w:spacing w:after="0" w:line="360" w:lineRule="auto"/>
        <w:jc w:val="both"/>
        <w:rPr>
          <w:rFonts w:ascii="Times New Roman" w:eastAsia="Times New Roman" w:hAnsi="Times New Roman" w:cs="Times New Roman"/>
          <w:color w:val="000000"/>
          <w:sz w:val="28"/>
          <w:szCs w:val="28"/>
          <w:lang w:eastAsia="ru-RU" w:bidi="ru-RU"/>
        </w:rPr>
      </w:pPr>
      <w:r w:rsidRPr="000077E1">
        <w:rPr>
          <w:rFonts w:ascii="Times New Roman" w:eastAsia="Times New Roman" w:hAnsi="Times New Roman" w:cs="Times New Roman"/>
          <w:sz w:val="28"/>
          <w:szCs w:val="28"/>
          <w:lang w:eastAsia="ru-RU"/>
        </w:rPr>
        <w:t>установка селективной пайки.</w:t>
      </w:r>
    </w:p>
    <w:p w:rsidR="00DD6787" w:rsidRPr="000077E1" w:rsidRDefault="00DD6787" w:rsidP="000077E1">
      <w:pPr>
        <w:widowControl w:val="0"/>
        <w:tabs>
          <w:tab w:val="left" w:pos="709"/>
        </w:tabs>
        <w:ind w:firstLine="567"/>
        <w:jc w:val="center"/>
        <w:rPr>
          <w:rFonts w:eastAsia="Times New Roman"/>
          <w:b/>
          <w:szCs w:val="28"/>
          <w:lang w:eastAsia="ru-RU"/>
        </w:rPr>
      </w:pPr>
      <w:r w:rsidRPr="000077E1">
        <w:rPr>
          <w:rFonts w:eastAsia="Times New Roman"/>
          <w:b/>
          <w:color w:val="000000"/>
          <w:szCs w:val="28"/>
          <w:lang w:val="en-US" w:bidi="en-US"/>
        </w:rPr>
        <w:t>SMT</w:t>
      </w:r>
      <w:r w:rsidRPr="000077E1">
        <w:rPr>
          <w:rFonts w:eastAsia="Times New Roman"/>
          <w:b/>
          <w:color w:val="000000"/>
          <w:szCs w:val="28"/>
          <w:lang w:bidi="en-US"/>
        </w:rPr>
        <w:t xml:space="preserve"> </w:t>
      </w:r>
      <w:r w:rsidRPr="000077E1">
        <w:rPr>
          <w:rFonts w:eastAsia="Times New Roman"/>
          <w:b/>
          <w:color w:val="000000"/>
          <w:szCs w:val="28"/>
          <w:lang w:eastAsia="ru-RU" w:bidi="ru-RU"/>
        </w:rPr>
        <w:t>монтаж</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Линия автоматического монтажа состоит из: загрузчика печатных плат на линию; принтера трафаретной печати; автомата для установки; питателей; система смены питателей; печи конвекционного оплавления; разгрузчика ПУ с линии; системы автоматической инспекции печатных плат. </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Монтаж печатных плат начинается с поверхностного монтажа (пайка различных чипов и электронных компонентов на плате. Процесс полностью автоматизирован и выполняется конвейерным способом с помощью специальных автоматов). Далее печатные платы подаются в принтер трафаретной печати для нанесения через металлический трафарет паяльной пасты </w:t>
      </w:r>
      <w:proofErr w:type="spellStart"/>
      <w:r w:rsidRPr="000077E1">
        <w:rPr>
          <w:rFonts w:eastAsia="Times New Roman"/>
          <w:color w:val="000000"/>
          <w:szCs w:val="28"/>
          <w:lang w:eastAsia="ru-RU" w:bidi="ru-RU"/>
        </w:rPr>
        <w:t>Qalitek</w:t>
      </w:r>
      <w:proofErr w:type="spellEnd"/>
      <w:r w:rsidRPr="000077E1">
        <w:rPr>
          <w:rFonts w:eastAsia="Times New Roman"/>
          <w:color w:val="000000"/>
          <w:szCs w:val="28"/>
          <w:lang w:eastAsia="ru-RU" w:bidi="ru-RU"/>
        </w:rPr>
        <w:t xml:space="preserve"> (Англия). </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Из принтера подготовленные печатные платы поступают в автомат для установки чип-компонентов на поверхность платы (строго в соответствии с проектированной электронной схемой изготавливаемой печатной платы). После нанесения на печатную плату паяльной пасты, установки и фиксации чип-компонентов, выполняется этап оплавления припойной пасты в электрической печи при температуре 240 °С. Далее платы разгружают автоматическим разгрузчиком.</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lastRenderedPageBreak/>
        <w:t xml:space="preserve">Затем печатные платы подаются в автомат оптической инспекции, где осуществляется выборка бракованных изделий. Брак направляют на участок ОТК для устранения дефектов. При выявлении некачественных комплектующих, последние возвращаются поставщику. </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Смонтированные печатные платы отправляются на участок рентген-контроля (при условии наличия паяльных соединений шариковых выводов корпусов типа BGA, скрытых под днищем микросхемы), с последующей передачей плат на THT-монтаж. </w:t>
      </w:r>
    </w:p>
    <w:p w:rsidR="00DD6787" w:rsidRPr="000077E1" w:rsidRDefault="00DD6787" w:rsidP="000077E1">
      <w:pPr>
        <w:widowControl w:val="0"/>
        <w:tabs>
          <w:tab w:val="left" w:pos="709"/>
        </w:tabs>
        <w:ind w:firstLine="567"/>
        <w:rPr>
          <w:rFonts w:eastAsia="Times New Roman"/>
          <w:szCs w:val="28"/>
          <w:lang w:eastAsia="ru-RU"/>
        </w:rPr>
      </w:pPr>
      <w:r w:rsidRPr="000077E1">
        <w:rPr>
          <w:rFonts w:eastAsia="Times New Roman"/>
          <w:szCs w:val="28"/>
          <w:lang w:eastAsia="ru-RU"/>
        </w:rPr>
        <w:t>Линия автоматического монтажа № 1 состоит из:</w:t>
      </w:r>
    </w:p>
    <w:p w:rsidR="00DD6787" w:rsidRPr="000077E1" w:rsidRDefault="00DD6787" w:rsidP="000077E1">
      <w:pPr>
        <w:numPr>
          <w:ilvl w:val="0"/>
          <w:numId w:val="24"/>
        </w:numPr>
        <w:ind w:left="0" w:firstLine="567"/>
        <w:rPr>
          <w:rFonts w:eastAsia="Times New Roman"/>
          <w:szCs w:val="28"/>
          <w:lang w:eastAsia="ru-RU"/>
        </w:rPr>
      </w:pPr>
      <w:r w:rsidRPr="000077E1">
        <w:rPr>
          <w:rFonts w:eastAsia="Times New Roman"/>
          <w:szCs w:val="28"/>
          <w:lang w:eastAsia="ru-RU"/>
        </w:rPr>
        <w:t xml:space="preserve"> Загрузчик печатных плат на линию из магазинов </w:t>
      </w:r>
      <w:r w:rsidRPr="000077E1">
        <w:rPr>
          <w:rFonts w:eastAsia="Times New Roman"/>
          <w:szCs w:val="28"/>
          <w:lang w:val="en-US" w:eastAsia="ru-RU"/>
        </w:rPr>
        <w:t>NTM</w:t>
      </w:r>
      <w:r w:rsidRPr="000077E1">
        <w:rPr>
          <w:rFonts w:eastAsia="Times New Roman"/>
          <w:szCs w:val="28"/>
          <w:lang w:eastAsia="ru-RU"/>
        </w:rPr>
        <w:t xml:space="preserve"> 720</w:t>
      </w:r>
      <w:r w:rsidRPr="000077E1">
        <w:rPr>
          <w:rFonts w:eastAsia="Times New Roman"/>
          <w:szCs w:val="28"/>
          <w:lang w:val="en-US" w:eastAsia="ru-RU"/>
        </w:rPr>
        <w:t>EL</w:t>
      </w:r>
      <w:r w:rsidRPr="000077E1">
        <w:rPr>
          <w:rFonts w:eastAsia="Times New Roman"/>
          <w:szCs w:val="28"/>
          <w:lang w:eastAsia="ru-RU"/>
        </w:rPr>
        <w:t>;</w:t>
      </w:r>
    </w:p>
    <w:p w:rsidR="00DD6787" w:rsidRPr="000077E1" w:rsidRDefault="00DD6787" w:rsidP="000077E1">
      <w:pPr>
        <w:numPr>
          <w:ilvl w:val="0"/>
          <w:numId w:val="24"/>
        </w:numPr>
        <w:ind w:left="0" w:firstLine="567"/>
        <w:rPr>
          <w:rFonts w:eastAsia="Times New Roman"/>
          <w:szCs w:val="28"/>
          <w:lang w:eastAsia="ru-RU"/>
        </w:rPr>
      </w:pPr>
      <w:r w:rsidRPr="000077E1">
        <w:rPr>
          <w:rFonts w:eastAsia="Times New Roman"/>
          <w:szCs w:val="28"/>
          <w:lang w:eastAsia="ru-RU"/>
        </w:rPr>
        <w:t xml:space="preserve"> Принтер трафаретной печати </w:t>
      </w:r>
      <w:r w:rsidRPr="000077E1">
        <w:rPr>
          <w:rFonts w:eastAsia="Times New Roman"/>
          <w:szCs w:val="28"/>
          <w:lang w:val="en-US" w:eastAsia="ru-RU"/>
        </w:rPr>
        <w:t>MCP</w:t>
      </w:r>
      <w:r w:rsidRPr="000077E1">
        <w:rPr>
          <w:rFonts w:eastAsia="Times New Roman"/>
          <w:szCs w:val="28"/>
          <w:lang w:eastAsia="ru-RU"/>
        </w:rPr>
        <w:t>;</w:t>
      </w:r>
    </w:p>
    <w:p w:rsidR="00DD6787" w:rsidRPr="000077E1" w:rsidRDefault="00DD6787" w:rsidP="000077E1">
      <w:pPr>
        <w:numPr>
          <w:ilvl w:val="0"/>
          <w:numId w:val="24"/>
        </w:numPr>
        <w:ind w:left="0" w:firstLine="567"/>
        <w:rPr>
          <w:rFonts w:eastAsia="Times New Roman"/>
          <w:szCs w:val="28"/>
          <w:lang w:eastAsia="ru-RU"/>
        </w:rPr>
      </w:pPr>
      <w:r w:rsidRPr="000077E1">
        <w:rPr>
          <w:rFonts w:eastAsia="Times New Roman"/>
          <w:szCs w:val="28"/>
          <w:lang w:eastAsia="ru-RU"/>
        </w:rPr>
        <w:t xml:space="preserve"> Автомат для установки ПМИ MC24: 2 </w:t>
      </w:r>
      <w:proofErr w:type="spellStart"/>
      <w:r w:rsidRPr="000077E1">
        <w:rPr>
          <w:rFonts w:eastAsia="Times New Roman"/>
          <w:szCs w:val="28"/>
          <w:lang w:eastAsia="ru-RU"/>
        </w:rPr>
        <w:t>шт</w:t>
      </w:r>
      <w:proofErr w:type="spellEnd"/>
      <w:r w:rsidRPr="000077E1">
        <w:rPr>
          <w:rFonts w:eastAsia="Times New Roman"/>
          <w:szCs w:val="28"/>
          <w:lang w:eastAsia="ru-RU"/>
        </w:rPr>
        <w:t>;</w:t>
      </w:r>
    </w:p>
    <w:p w:rsidR="00DD6787" w:rsidRPr="000077E1" w:rsidRDefault="00DD6787" w:rsidP="000077E1">
      <w:pPr>
        <w:numPr>
          <w:ilvl w:val="0"/>
          <w:numId w:val="24"/>
        </w:numPr>
        <w:ind w:left="0" w:firstLine="567"/>
        <w:rPr>
          <w:rFonts w:eastAsia="Times New Roman"/>
          <w:szCs w:val="28"/>
          <w:lang w:eastAsia="ru-RU"/>
        </w:rPr>
      </w:pPr>
      <w:r w:rsidRPr="000077E1">
        <w:rPr>
          <w:rFonts w:eastAsia="Times New Roman"/>
          <w:szCs w:val="28"/>
          <w:lang w:eastAsia="ru-RU"/>
        </w:rPr>
        <w:t xml:space="preserve"> Питатели </w:t>
      </w:r>
      <w:r w:rsidRPr="000077E1">
        <w:rPr>
          <w:rFonts w:eastAsia="Times New Roman"/>
          <w:szCs w:val="28"/>
          <w:lang w:val="en-US" w:eastAsia="ru-RU"/>
        </w:rPr>
        <w:t>FSI</w:t>
      </w:r>
      <w:r w:rsidRPr="000077E1">
        <w:rPr>
          <w:rFonts w:eastAsia="Times New Roman"/>
          <w:szCs w:val="28"/>
          <w:lang w:eastAsia="ru-RU"/>
        </w:rPr>
        <w:t xml:space="preserve"> 8 мм из ленты, шаг 2 мм, катушка 15, </w:t>
      </w:r>
      <w:r w:rsidRPr="000077E1">
        <w:rPr>
          <w:rFonts w:eastAsia="Times New Roman"/>
          <w:szCs w:val="28"/>
          <w:lang w:val="en-US" w:eastAsia="ru-RU"/>
        </w:rPr>
        <w:t>CLI</w:t>
      </w:r>
      <w:r w:rsidRPr="000077E1">
        <w:rPr>
          <w:rFonts w:eastAsia="Times New Roman"/>
          <w:szCs w:val="28"/>
          <w:lang w:eastAsia="ru-RU"/>
        </w:rPr>
        <w:t>;</w:t>
      </w:r>
    </w:p>
    <w:p w:rsidR="00DD6787" w:rsidRPr="000077E1" w:rsidRDefault="00DD6787" w:rsidP="000077E1">
      <w:pPr>
        <w:numPr>
          <w:ilvl w:val="0"/>
          <w:numId w:val="24"/>
        </w:numPr>
        <w:ind w:left="0" w:firstLine="567"/>
        <w:rPr>
          <w:rFonts w:eastAsia="Times New Roman"/>
          <w:szCs w:val="28"/>
          <w:lang w:eastAsia="ru-RU"/>
        </w:rPr>
      </w:pPr>
      <w:r w:rsidRPr="000077E1">
        <w:rPr>
          <w:rFonts w:eastAsia="Times New Roman"/>
          <w:szCs w:val="28"/>
          <w:lang w:eastAsia="ru-RU"/>
        </w:rPr>
        <w:t xml:space="preserve"> Система (1) смены питателей на 24 позиции;</w:t>
      </w:r>
    </w:p>
    <w:p w:rsidR="00DD6787" w:rsidRPr="000077E1" w:rsidRDefault="00DD6787" w:rsidP="000077E1">
      <w:pPr>
        <w:numPr>
          <w:ilvl w:val="0"/>
          <w:numId w:val="24"/>
        </w:numPr>
        <w:ind w:left="0" w:firstLine="567"/>
        <w:rPr>
          <w:rFonts w:eastAsia="Times New Roman"/>
          <w:szCs w:val="28"/>
          <w:lang w:eastAsia="ru-RU"/>
        </w:rPr>
      </w:pPr>
      <w:r w:rsidRPr="000077E1">
        <w:rPr>
          <w:rFonts w:eastAsia="Times New Roman"/>
          <w:szCs w:val="28"/>
          <w:lang w:eastAsia="ru-RU"/>
        </w:rPr>
        <w:t xml:space="preserve"> Печь конвекционного оплавления </w:t>
      </w:r>
      <w:r w:rsidRPr="000077E1">
        <w:rPr>
          <w:rFonts w:eastAsia="Times New Roman"/>
          <w:szCs w:val="28"/>
          <w:lang w:val="en-US" w:eastAsia="ru-RU"/>
        </w:rPr>
        <w:t>OMNIMAX</w:t>
      </w:r>
      <w:r w:rsidRPr="000077E1">
        <w:rPr>
          <w:rFonts w:eastAsia="Times New Roman"/>
          <w:szCs w:val="28"/>
          <w:lang w:eastAsia="ru-RU"/>
        </w:rPr>
        <w:t>10;</w:t>
      </w:r>
    </w:p>
    <w:p w:rsidR="00DD6787" w:rsidRPr="000077E1" w:rsidRDefault="00DD6787" w:rsidP="000077E1">
      <w:pPr>
        <w:numPr>
          <w:ilvl w:val="0"/>
          <w:numId w:val="24"/>
        </w:numPr>
        <w:ind w:left="0" w:firstLine="567"/>
        <w:rPr>
          <w:rFonts w:eastAsia="Times New Roman"/>
          <w:szCs w:val="28"/>
          <w:lang w:eastAsia="ru-RU"/>
        </w:rPr>
      </w:pPr>
      <w:r w:rsidRPr="000077E1">
        <w:rPr>
          <w:rFonts w:eastAsia="Times New Roman"/>
          <w:szCs w:val="28"/>
          <w:lang w:eastAsia="ru-RU"/>
        </w:rPr>
        <w:t xml:space="preserve"> Разгрузчик ПУ с линии на 2 магазина </w:t>
      </w:r>
      <w:r w:rsidRPr="000077E1">
        <w:rPr>
          <w:rFonts w:eastAsia="Times New Roman"/>
          <w:szCs w:val="28"/>
          <w:lang w:val="en-US" w:eastAsia="ru-RU"/>
        </w:rPr>
        <w:t>NTM</w:t>
      </w:r>
      <w:r w:rsidRPr="000077E1">
        <w:rPr>
          <w:rFonts w:eastAsia="Times New Roman"/>
          <w:szCs w:val="28"/>
          <w:lang w:eastAsia="ru-RU"/>
        </w:rPr>
        <w:t xml:space="preserve"> 720</w:t>
      </w:r>
      <w:r w:rsidRPr="000077E1">
        <w:rPr>
          <w:rFonts w:eastAsia="Times New Roman"/>
          <w:szCs w:val="28"/>
          <w:lang w:val="en-US" w:eastAsia="ru-RU"/>
        </w:rPr>
        <w:t>EL</w:t>
      </w:r>
      <w:r w:rsidRPr="000077E1">
        <w:rPr>
          <w:rFonts w:eastAsia="Times New Roman"/>
          <w:szCs w:val="28"/>
          <w:lang w:eastAsia="ru-RU"/>
        </w:rPr>
        <w:t>-2;</w:t>
      </w:r>
    </w:p>
    <w:p w:rsidR="00DD6787" w:rsidRPr="000077E1" w:rsidRDefault="00DD6787" w:rsidP="000077E1">
      <w:pPr>
        <w:numPr>
          <w:ilvl w:val="0"/>
          <w:numId w:val="24"/>
        </w:numPr>
        <w:ind w:left="0" w:firstLine="567"/>
        <w:rPr>
          <w:rFonts w:eastAsia="Times New Roman"/>
          <w:szCs w:val="28"/>
          <w:lang w:eastAsia="ru-RU"/>
        </w:rPr>
      </w:pPr>
      <w:r w:rsidRPr="000077E1">
        <w:rPr>
          <w:rFonts w:eastAsia="Times New Roman"/>
          <w:szCs w:val="28"/>
          <w:lang w:eastAsia="ru-RU"/>
        </w:rPr>
        <w:t xml:space="preserve"> Система автоматической инспекции печатных плат </w:t>
      </w:r>
      <w:proofErr w:type="spellStart"/>
      <w:r w:rsidRPr="000077E1">
        <w:rPr>
          <w:rFonts w:eastAsia="Times New Roman"/>
          <w:szCs w:val="28"/>
          <w:lang w:val="en-US" w:eastAsia="ru-RU"/>
        </w:rPr>
        <w:t>Ultra</w:t>
      </w:r>
      <w:r w:rsidRPr="000077E1">
        <w:rPr>
          <w:rFonts w:eastAsia="Times New Roman"/>
          <w:szCs w:val="28"/>
          <w:lang w:eastAsia="ru-RU"/>
        </w:rPr>
        <w:t xml:space="preserve"> </w:t>
      </w:r>
      <w:r w:rsidRPr="000077E1">
        <w:rPr>
          <w:rFonts w:eastAsia="Times New Roman"/>
          <w:szCs w:val="28"/>
          <w:lang w:val="en-US" w:eastAsia="ru-RU"/>
        </w:rPr>
        <w:t>Flex</w:t>
      </w:r>
      <w:proofErr w:type="spellEnd"/>
      <w:r w:rsidRPr="000077E1">
        <w:rPr>
          <w:rFonts w:eastAsia="Times New Roman"/>
          <w:szCs w:val="28"/>
          <w:lang w:eastAsia="ru-RU"/>
        </w:rPr>
        <w:t xml:space="preserve"> 12</w:t>
      </w:r>
      <w:r w:rsidRPr="000077E1">
        <w:rPr>
          <w:rFonts w:eastAsia="Times New Roman"/>
          <w:szCs w:val="28"/>
          <w:lang w:val="en-US" w:eastAsia="ru-RU"/>
        </w:rPr>
        <w:t>HR</w:t>
      </w:r>
      <w:r w:rsidRPr="000077E1">
        <w:rPr>
          <w:rFonts w:eastAsia="Times New Roman"/>
          <w:szCs w:val="28"/>
          <w:lang w:eastAsia="ru-RU"/>
        </w:rPr>
        <w:t>;</w:t>
      </w:r>
    </w:p>
    <w:p w:rsidR="00DD6787" w:rsidRDefault="00DD6787" w:rsidP="000077E1">
      <w:pPr>
        <w:widowControl w:val="0"/>
        <w:numPr>
          <w:ilvl w:val="0"/>
          <w:numId w:val="26"/>
        </w:numPr>
        <w:tabs>
          <w:tab w:val="left" w:pos="709"/>
        </w:tabs>
        <w:ind w:left="0" w:firstLine="567"/>
        <w:rPr>
          <w:rFonts w:eastAsia="Times New Roman"/>
          <w:szCs w:val="28"/>
          <w:lang w:eastAsia="ru-RU"/>
        </w:rPr>
      </w:pPr>
      <w:r w:rsidRPr="000077E1">
        <w:rPr>
          <w:rFonts w:eastAsia="Times New Roman"/>
          <w:szCs w:val="28"/>
          <w:lang w:eastAsia="ru-RU"/>
        </w:rPr>
        <w:t xml:space="preserve"> Система пайки в паровой фазе </w:t>
      </w:r>
      <w:proofErr w:type="spellStart"/>
      <w:r w:rsidRPr="000077E1">
        <w:rPr>
          <w:rFonts w:eastAsia="Times New Roman"/>
          <w:szCs w:val="28"/>
          <w:lang w:val="en-US" w:eastAsia="ru-RU"/>
        </w:rPr>
        <w:t>Condenso</w:t>
      </w:r>
      <w:proofErr w:type="spellEnd"/>
      <w:r w:rsidRPr="000077E1">
        <w:rPr>
          <w:rFonts w:eastAsia="Times New Roman"/>
          <w:szCs w:val="28"/>
          <w:lang w:eastAsia="ru-RU"/>
        </w:rPr>
        <w:t xml:space="preserve"> </w:t>
      </w:r>
      <w:r w:rsidRPr="000077E1">
        <w:rPr>
          <w:rFonts w:eastAsia="Times New Roman"/>
          <w:szCs w:val="28"/>
          <w:lang w:val="en-US" w:eastAsia="ru-RU"/>
        </w:rPr>
        <w:t>XP</w:t>
      </w:r>
      <w:r w:rsidRPr="000077E1">
        <w:rPr>
          <w:rFonts w:eastAsia="Times New Roman"/>
          <w:szCs w:val="28"/>
          <w:lang w:eastAsia="ru-RU"/>
        </w:rPr>
        <w:t xml:space="preserve"> </w:t>
      </w:r>
      <w:r w:rsidRPr="000077E1">
        <w:rPr>
          <w:rFonts w:eastAsia="Times New Roman"/>
          <w:szCs w:val="28"/>
          <w:lang w:val="en-US" w:eastAsia="ru-RU"/>
        </w:rPr>
        <w:t>HS</w:t>
      </w:r>
      <w:r w:rsidRPr="000077E1">
        <w:rPr>
          <w:rFonts w:eastAsia="Times New Roman"/>
          <w:szCs w:val="28"/>
          <w:lang w:eastAsia="ru-RU"/>
        </w:rPr>
        <w:t>.</w:t>
      </w:r>
    </w:p>
    <w:p w:rsidR="000077E1" w:rsidRDefault="000077E1" w:rsidP="000077E1">
      <w:pPr>
        <w:widowControl w:val="0"/>
        <w:tabs>
          <w:tab w:val="left" w:pos="709"/>
        </w:tabs>
        <w:rPr>
          <w:rFonts w:eastAsia="Times New Roman"/>
          <w:szCs w:val="28"/>
          <w:lang w:eastAsia="ru-RU"/>
        </w:rPr>
      </w:pPr>
      <w:r>
        <w:rPr>
          <w:rFonts w:eastAsia="Times New Roman"/>
          <w:szCs w:val="28"/>
          <w:lang w:eastAsia="ru-RU"/>
        </w:rPr>
        <w:t xml:space="preserve">Наглядное изображение линии автоматического монтажа представлено на рис. </w:t>
      </w:r>
      <w:r w:rsidR="00461489">
        <w:rPr>
          <w:rFonts w:eastAsia="Times New Roman"/>
          <w:szCs w:val="28"/>
          <w:lang w:eastAsia="ru-RU"/>
        </w:rPr>
        <w:t>14</w:t>
      </w:r>
      <w:r>
        <w:rPr>
          <w:rFonts w:eastAsia="Times New Roman"/>
          <w:szCs w:val="28"/>
          <w:lang w:eastAsia="ru-RU"/>
        </w:rPr>
        <w:t>.</w:t>
      </w:r>
    </w:p>
    <w:p w:rsidR="000077E1" w:rsidRDefault="000077E1" w:rsidP="000077E1">
      <w:pPr>
        <w:widowControl w:val="0"/>
        <w:tabs>
          <w:tab w:val="left" w:pos="709"/>
        </w:tabs>
        <w:ind w:left="567" w:firstLine="0"/>
        <w:rPr>
          <w:rFonts w:eastAsia="Times New Roman"/>
          <w:szCs w:val="28"/>
          <w:lang w:eastAsia="ru-RU"/>
        </w:rPr>
      </w:pPr>
      <w:r>
        <w:rPr>
          <w:noProof/>
          <w:lang w:eastAsia="ru-RU"/>
        </w:rPr>
        <w:drawing>
          <wp:inline distT="0" distB="0" distL="0" distR="0">
            <wp:extent cx="5940425" cy="2213649"/>
            <wp:effectExtent l="0" t="0" r="3175" b="0"/>
            <wp:docPr id="18" name="Рисунок 18" descr="https://liontech.ru/upload/medialibrary/fde/liniya_srednej_proizvoditel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iontech.ru/upload/medialibrary/fde/liniya_srednej_proizvoditelnosti.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213649"/>
                    </a:xfrm>
                    <a:prstGeom prst="rect">
                      <a:avLst/>
                    </a:prstGeom>
                    <a:noFill/>
                    <a:ln>
                      <a:noFill/>
                    </a:ln>
                  </pic:spPr>
                </pic:pic>
              </a:graphicData>
            </a:graphic>
          </wp:inline>
        </w:drawing>
      </w:r>
    </w:p>
    <w:p w:rsidR="000077E1" w:rsidRPr="00461489" w:rsidRDefault="000077E1" w:rsidP="000077E1">
      <w:pPr>
        <w:widowControl w:val="0"/>
        <w:tabs>
          <w:tab w:val="left" w:pos="709"/>
        </w:tabs>
        <w:ind w:left="567" w:firstLine="0"/>
        <w:jc w:val="center"/>
        <w:rPr>
          <w:rFonts w:eastAsia="Times New Roman"/>
          <w:sz w:val="24"/>
          <w:szCs w:val="28"/>
          <w:lang w:eastAsia="ru-RU"/>
        </w:rPr>
      </w:pPr>
      <w:r w:rsidRPr="00461489">
        <w:rPr>
          <w:rFonts w:eastAsia="Times New Roman"/>
          <w:sz w:val="24"/>
          <w:szCs w:val="28"/>
          <w:lang w:eastAsia="ru-RU"/>
        </w:rPr>
        <w:t xml:space="preserve">Рисунок </w:t>
      </w:r>
      <w:r w:rsidR="00461489" w:rsidRPr="00461489">
        <w:rPr>
          <w:rFonts w:eastAsia="Times New Roman"/>
          <w:sz w:val="24"/>
          <w:szCs w:val="28"/>
          <w:lang w:eastAsia="ru-RU"/>
        </w:rPr>
        <w:t>14</w:t>
      </w:r>
      <w:r w:rsidRPr="00461489">
        <w:rPr>
          <w:rFonts w:eastAsia="Times New Roman"/>
          <w:sz w:val="24"/>
          <w:szCs w:val="28"/>
          <w:lang w:eastAsia="ru-RU"/>
        </w:rPr>
        <w:t xml:space="preserve"> – Линия автоматического монтажа</w:t>
      </w:r>
    </w:p>
    <w:p w:rsidR="00DD6787" w:rsidRPr="000077E1" w:rsidRDefault="00DD6787" w:rsidP="000077E1">
      <w:pPr>
        <w:widowControl w:val="0"/>
        <w:ind w:firstLine="567"/>
        <w:jc w:val="center"/>
        <w:rPr>
          <w:rFonts w:eastAsia="Times New Roman"/>
          <w:b/>
          <w:color w:val="000000"/>
          <w:szCs w:val="28"/>
          <w:lang w:eastAsia="ru-RU" w:bidi="ru-RU"/>
        </w:rPr>
      </w:pPr>
      <w:r w:rsidRPr="000077E1">
        <w:rPr>
          <w:rFonts w:eastAsia="Times New Roman"/>
          <w:b/>
          <w:bCs/>
          <w:color w:val="000000"/>
          <w:szCs w:val="28"/>
          <w:shd w:val="clear" w:color="auto" w:fill="FFFFFF"/>
          <w:lang w:eastAsia="ru-RU" w:bidi="ru-RU"/>
        </w:rPr>
        <w:lastRenderedPageBreak/>
        <w:t xml:space="preserve">ТНТ </w:t>
      </w:r>
      <w:r w:rsidRPr="000077E1">
        <w:rPr>
          <w:rFonts w:eastAsia="Times New Roman"/>
          <w:b/>
          <w:color w:val="000000"/>
          <w:szCs w:val="28"/>
          <w:lang w:eastAsia="ru-RU" w:bidi="ru-RU"/>
        </w:rPr>
        <w:t>монтаж</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После поверхностного монтажа смонтированные печатные платы поступают на THT-монтаж для установки штыревых компонентов.  На рабочих местах в отверстия печатной платы вручную устанавливают ТНТ - компоненты (стальные штырьковые выводы), и осуществляют их подрезку (или/и подгибку) с обратной стороны печатной платы с помощью ручного монтажного, гибочного и отрезного инстру</w:t>
      </w:r>
      <w:r w:rsidRPr="000077E1">
        <w:rPr>
          <w:rFonts w:eastAsia="Times New Roman"/>
          <w:color w:val="000000"/>
          <w:szCs w:val="28"/>
          <w:lang w:eastAsia="ru-RU" w:bidi="ru-RU"/>
        </w:rPr>
        <w:softHyphen/>
        <w:t xml:space="preserve">мента. </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Далее платы с установленными компонентами оператором селективной установки загружаются в загрузчик, который автоматически подает платы в установку селективной пайки, где происходит точечное нанесение флюса и оплавление припоем ТНТ - компонентов. </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Готовые печатные платы разгружают автоматическим разгрузчиком и по мере необходимости направляют на участок ОТК для оптической инспекции.</w:t>
      </w:r>
    </w:p>
    <w:p w:rsidR="00DD6787" w:rsidRPr="00873449" w:rsidRDefault="00DD6787" w:rsidP="000077E1">
      <w:pPr>
        <w:ind w:firstLine="567"/>
        <w:jc w:val="center"/>
        <w:rPr>
          <w:rFonts w:eastAsia="Times New Roman"/>
          <w:b/>
          <w:szCs w:val="28"/>
          <w:lang w:eastAsia="ru-RU"/>
        </w:rPr>
      </w:pPr>
      <w:r w:rsidRPr="00873449">
        <w:rPr>
          <w:rFonts w:eastAsia="Times New Roman"/>
          <w:b/>
          <w:szCs w:val="28"/>
          <w:lang w:eastAsia="ru-RU"/>
        </w:rPr>
        <w:t>Участок рентгеновского контроля</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На участке рентгеновского контроля производится контроль пайки электронных компонентов с помощью системы рентгеновского контроля DAGE – 1 ед.</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Смонтированные платы после рентген-контроля микросхем в корпусах BGA, CSP, </w:t>
      </w:r>
      <w:proofErr w:type="spellStart"/>
      <w:r w:rsidRPr="000077E1">
        <w:rPr>
          <w:rFonts w:eastAsia="Times New Roman"/>
          <w:color w:val="000000"/>
          <w:szCs w:val="28"/>
          <w:lang w:eastAsia="ru-RU" w:bidi="ru-RU"/>
        </w:rPr>
        <w:t>Flipchip</w:t>
      </w:r>
      <w:proofErr w:type="spellEnd"/>
      <w:r w:rsidRPr="000077E1">
        <w:rPr>
          <w:rFonts w:eastAsia="Times New Roman"/>
          <w:color w:val="000000"/>
          <w:szCs w:val="28"/>
          <w:lang w:eastAsia="ru-RU" w:bidi="ru-RU"/>
        </w:rPr>
        <w:t xml:space="preserve"> возвращаются на участок автоматического монтажа для осуществления штыревого монтажа печатных плат.</w:t>
      </w:r>
    </w:p>
    <w:p w:rsidR="00DD6787" w:rsidRPr="00873449" w:rsidRDefault="00DD6787" w:rsidP="000077E1">
      <w:pPr>
        <w:ind w:firstLine="567"/>
        <w:jc w:val="center"/>
        <w:rPr>
          <w:rFonts w:eastAsia="Times New Roman"/>
          <w:b/>
          <w:szCs w:val="28"/>
          <w:lang w:eastAsia="ru-RU"/>
        </w:rPr>
      </w:pPr>
      <w:r w:rsidRPr="00873449">
        <w:rPr>
          <w:rFonts w:eastAsia="Times New Roman"/>
          <w:b/>
          <w:szCs w:val="28"/>
          <w:lang w:eastAsia="ru-RU"/>
        </w:rPr>
        <w:t>Участок отмывки</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На участке отмывки после автоматического монтажа, проверки монтажа и ремонта смонтированной платы осуществляется отмывка остатков флюса в </w:t>
      </w:r>
      <w:r w:rsidR="00EF3F2F" w:rsidRPr="000077E1">
        <w:rPr>
          <w:rFonts w:eastAsia="Times New Roman"/>
          <w:color w:val="000000"/>
          <w:szCs w:val="28"/>
          <w:lang w:eastAsia="ru-RU" w:bidi="ru-RU"/>
        </w:rPr>
        <w:t xml:space="preserve">моечной машине NC25 с последующей </w:t>
      </w:r>
      <w:proofErr w:type="spellStart"/>
      <w:r w:rsidR="00EF3F2F" w:rsidRPr="000077E1">
        <w:rPr>
          <w:rFonts w:eastAsia="Times New Roman"/>
          <w:color w:val="000000"/>
          <w:szCs w:val="28"/>
          <w:lang w:eastAsia="ru-RU" w:bidi="ru-RU"/>
        </w:rPr>
        <w:t>допайкой</w:t>
      </w:r>
      <w:proofErr w:type="spellEnd"/>
      <w:r w:rsidR="00EF3F2F" w:rsidRPr="000077E1">
        <w:rPr>
          <w:rFonts w:eastAsia="Times New Roman"/>
          <w:color w:val="000000"/>
          <w:szCs w:val="28"/>
          <w:lang w:eastAsia="ru-RU" w:bidi="ru-RU"/>
        </w:rPr>
        <w:t xml:space="preserve"> </w:t>
      </w:r>
      <w:proofErr w:type="spellStart"/>
      <w:r w:rsidRPr="000077E1">
        <w:rPr>
          <w:rFonts w:eastAsia="Times New Roman"/>
          <w:color w:val="000000"/>
          <w:szCs w:val="28"/>
          <w:lang w:eastAsia="ru-RU" w:bidi="ru-RU"/>
        </w:rPr>
        <w:t>водосмывным</w:t>
      </w:r>
      <w:proofErr w:type="spellEnd"/>
      <w:r w:rsidRPr="000077E1">
        <w:rPr>
          <w:rFonts w:eastAsia="Times New Roman"/>
          <w:color w:val="000000"/>
          <w:szCs w:val="28"/>
          <w:lang w:eastAsia="ru-RU" w:bidi="ru-RU"/>
        </w:rPr>
        <w:t xml:space="preserve"> флюсом.  </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Оборудование:  </w:t>
      </w:r>
    </w:p>
    <w:p w:rsidR="00DD6787" w:rsidRPr="000077E1" w:rsidRDefault="00DD6787" w:rsidP="000077E1">
      <w:pPr>
        <w:pStyle w:val="a3"/>
        <w:widowControl w:val="0"/>
        <w:numPr>
          <w:ilvl w:val="0"/>
          <w:numId w:val="26"/>
        </w:numPr>
        <w:spacing w:after="0" w:line="360" w:lineRule="auto"/>
        <w:jc w:val="both"/>
        <w:rPr>
          <w:rFonts w:ascii="Times New Roman" w:eastAsia="Times New Roman" w:hAnsi="Times New Roman" w:cs="Times New Roman"/>
          <w:color w:val="000000"/>
          <w:sz w:val="28"/>
          <w:szCs w:val="28"/>
          <w:lang w:eastAsia="ru-RU" w:bidi="ru-RU"/>
        </w:rPr>
      </w:pPr>
      <w:r w:rsidRPr="000077E1">
        <w:rPr>
          <w:rFonts w:ascii="Times New Roman" w:eastAsia="Times New Roman" w:hAnsi="Times New Roman" w:cs="Times New Roman"/>
          <w:color w:val="000000"/>
          <w:sz w:val="28"/>
          <w:szCs w:val="28"/>
          <w:lang w:eastAsia="ru-RU" w:bidi="ru-RU"/>
        </w:rPr>
        <w:t xml:space="preserve">посудомоечная машина </w:t>
      </w:r>
      <w:proofErr w:type="spellStart"/>
      <w:r w:rsidRPr="000077E1">
        <w:rPr>
          <w:rFonts w:ascii="Times New Roman" w:eastAsia="Times New Roman" w:hAnsi="Times New Roman" w:cs="Times New Roman"/>
          <w:color w:val="000000"/>
          <w:sz w:val="28"/>
          <w:szCs w:val="28"/>
          <w:lang w:eastAsia="ru-RU" w:bidi="ru-RU"/>
        </w:rPr>
        <w:t>Fagor</w:t>
      </w:r>
      <w:proofErr w:type="spellEnd"/>
      <w:r w:rsidRPr="000077E1">
        <w:rPr>
          <w:rFonts w:ascii="Times New Roman" w:eastAsia="Times New Roman" w:hAnsi="Times New Roman" w:cs="Times New Roman"/>
          <w:color w:val="000000"/>
          <w:sz w:val="28"/>
          <w:szCs w:val="28"/>
          <w:lang w:eastAsia="ru-RU" w:bidi="ru-RU"/>
        </w:rPr>
        <w:t xml:space="preserve">, </w:t>
      </w:r>
      <w:proofErr w:type="spellStart"/>
      <w:r w:rsidRPr="000077E1">
        <w:rPr>
          <w:rFonts w:ascii="Times New Roman" w:eastAsia="Times New Roman" w:hAnsi="Times New Roman" w:cs="Times New Roman"/>
          <w:color w:val="000000"/>
          <w:sz w:val="28"/>
          <w:szCs w:val="28"/>
          <w:lang w:eastAsia="ru-RU" w:bidi="ru-RU"/>
        </w:rPr>
        <w:t>model</w:t>
      </w:r>
      <w:proofErr w:type="spellEnd"/>
      <w:r w:rsidRPr="000077E1">
        <w:rPr>
          <w:rFonts w:ascii="Times New Roman" w:eastAsia="Times New Roman" w:hAnsi="Times New Roman" w:cs="Times New Roman"/>
          <w:color w:val="000000"/>
          <w:sz w:val="28"/>
          <w:szCs w:val="28"/>
          <w:lang w:eastAsia="ru-RU" w:bidi="ru-RU"/>
        </w:rPr>
        <w:t xml:space="preserve">: FI-48B – 1 ед.; </w:t>
      </w:r>
    </w:p>
    <w:p w:rsidR="00DD6787" w:rsidRPr="000077E1" w:rsidRDefault="00DD6787" w:rsidP="000077E1">
      <w:pPr>
        <w:pStyle w:val="a3"/>
        <w:widowControl w:val="0"/>
        <w:numPr>
          <w:ilvl w:val="0"/>
          <w:numId w:val="26"/>
        </w:numPr>
        <w:spacing w:after="0" w:line="360" w:lineRule="auto"/>
        <w:jc w:val="both"/>
        <w:rPr>
          <w:rFonts w:ascii="Times New Roman" w:eastAsia="Times New Roman" w:hAnsi="Times New Roman" w:cs="Times New Roman"/>
          <w:color w:val="000000"/>
          <w:sz w:val="28"/>
          <w:szCs w:val="28"/>
          <w:lang w:eastAsia="ru-RU" w:bidi="ru-RU"/>
        </w:rPr>
      </w:pPr>
      <w:r w:rsidRPr="000077E1">
        <w:rPr>
          <w:rFonts w:ascii="Times New Roman" w:eastAsia="Times New Roman" w:hAnsi="Times New Roman" w:cs="Times New Roman"/>
          <w:color w:val="000000"/>
          <w:sz w:val="28"/>
          <w:szCs w:val="28"/>
          <w:lang w:eastAsia="ru-RU" w:bidi="ru-RU"/>
        </w:rPr>
        <w:t xml:space="preserve">посудомоечная машина </w:t>
      </w:r>
      <w:proofErr w:type="spellStart"/>
      <w:r w:rsidRPr="000077E1">
        <w:rPr>
          <w:rFonts w:ascii="Times New Roman" w:eastAsia="Times New Roman" w:hAnsi="Times New Roman" w:cs="Times New Roman"/>
          <w:color w:val="000000"/>
          <w:sz w:val="28"/>
          <w:szCs w:val="28"/>
          <w:lang w:eastAsia="ru-RU" w:bidi="ru-RU"/>
        </w:rPr>
        <w:t>Smeg</w:t>
      </w:r>
      <w:proofErr w:type="spellEnd"/>
      <w:r w:rsidRPr="000077E1">
        <w:rPr>
          <w:rFonts w:ascii="Times New Roman" w:eastAsia="Times New Roman" w:hAnsi="Times New Roman" w:cs="Times New Roman"/>
          <w:color w:val="000000"/>
          <w:sz w:val="28"/>
          <w:szCs w:val="28"/>
          <w:lang w:eastAsia="ru-RU" w:bidi="ru-RU"/>
        </w:rPr>
        <w:t xml:space="preserve">, </w:t>
      </w:r>
      <w:proofErr w:type="spellStart"/>
      <w:r w:rsidRPr="000077E1">
        <w:rPr>
          <w:rFonts w:ascii="Times New Roman" w:eastAsia="Times New Roman" w:hAnsi="Times New Roman" w:cs="Times New Roman"/>
          <w:color w:val="000000"/>
          <w:sz w:val="28"/>
          <w:szCs w:val="28"/>
          <w:lang w:eastAsia="ru-RU" w:bidi="ru-RU"/>
        </w:rPr>
        <w:t>model</w:t>
      </w:r>
      <w:proofErr w:type="spellEnd"/>
      <w:r w:rsidRPr="000077E1">
        <w:rPr>
          <w:rFonts w:ascii="Times New Roman" w:eastAsia="Times New Roman" w:hAnsi="Times New Roman" w:cs="Times New Roman"/>
          <w:color w:val="000000"/>
          <w:sz w:val="28"/>
          <w:szCs w:val="28"/>
          <w:lang w:eastAsia="ru-RU" w:bidi="ru-RU"/>
        </w:rPr>
        <w:t xml:space="preserve">: CW510MD – 1 ед.;  </w:t>
      </w:r>
    </w:p>
    <w:p w:rsidR="00DD6787" w:rsidRPr="000077E1" w:rsidRDefault="00DD6787" w:rsidP="000077E1">
      <w:pPr>
        <w:pStyle w:val="a3"/>
        <w:widowControl w:val="0"/>
        <w:numPr>
          <w:ilvl w:val="0"/>
          <w:numId w:val="26"/>
        </w:numPr>
        <w:spacing w:after="0" w:line="360" w:lineRule="auto"/>
        <w:jc w:val="both"/>
        <w:rPr>
          <w:rFonts w:ascii="Times New Roman" w:eastAsia="Times New Roman" w:hAnsi="Times New Roman" w:cs="Times New Roman"/>
          <w:color w:val="000000"/>
          <w:sz w:val="28"/>
          <w:szCs w:val="28"/>
          <w:lang w:eastAsia="ru-RU" w:bidi="ru-RU"/>
        </w:rPr>
      </w:pPr>
      <w:r w:rsidRPr="000077E1">
        <w:rPr>
          <w:rFonts w:ascii="Times New Roman" w:eastAsia="Times New Roman" w:hAnsi="Times New Roman" w:cs="Times New Roman"/>
          <w:color w:val="000000"/>
          <w:sz w:val="28"/>
          <w:szCs w:val="28"/>
          <w:lang w:eastAsia="ru-RU" w:bidi="ru-RU"/>
        </w:rPr>
        <w:t xml:space="preserve">моечная машина NC25 – 1 ед. </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Готовые печатные платы возвращаются на участок ОТК с последующей </w:t>
      </w:r>
      <w:r w:rsidRPr="000077E1">
        <w:rPr>
          <w:rFonts w:eastAsia="Times New Roman"/>
          <w:color w:val="000000"/>
          <w:szCs w:val="28"/>
          <w:lang w:eastAsia="ru-RU" w:bidi="ru-RU"/>
        </w:rPr>
        <w:lastRenderedPageBreak/>
        <w:t>передачей на участок регулировки.</w:t>
      </w:r>
    </w:p>
    <w:p w:rsidR="00DD6787" w:rsidRPr="00873449" w:rsidRDefault="00DD6787" w:rsidP="000077E1">
      <w:pPr>
        <w:ind w:firstLine="567"/>
        <w:jc w:val="center"/>
        <w:rPr>
          <w:rFonts w:eastAsia="Times New Roman"/>
          <w:b/>
          <w:szCs w:val="28"/>
          <w:lang w:eastAsia="ru-RU"/>
        </w:rPr>
      </w:pPr>
      <w:r w:rsidRPr="00873449">
        <w:rPr>
          <w:rFonts w:eastAsia="Times New Roman"/>
          <w:b/>
          <w:color w:val="000000"/>
          <w:szCs w:val="28"/>
          <w:lang w:eastAsia="ru-RU" w:bidi="ru-RU"/>
        </w:rPr>
        <w:t>Участок ручного монтажа</w:t>
      </w:r>
    </w:p>
    <w:p w:rsidR="00DD6787" w:rsidRPr="000077E1" w:rsidRDefault="00DD6787" w:rsidP="000077E1">
      <w:pPr>
        <w:widowControl w:val="0"/>
        <w:ind w:firstLine="567"/>
        <w:rPr>
          <w:color w:val="000000"/>
          <w:szCs w:val="28"/>
          <w:lang w:bidi="ru-RU"/>
        </w:rPr>
      </w:pPr>
      <w:r w:rsidRPr="000077E1">
        <w:rPr>
          <w:color w:val="000000"/>
          <w:szCs w:val="28"/>
          <w:lang w:bidi="ru-RU"/>
        </w:rPr>
        <w:t xml:space="preserve">На участке ручного монтажа осуществляется ручной монтаж электро-комплектующих (заказы малого объема) методами </w:t>
      </w:r>
      <w:r w:rsidRPr="000077E1">
        <w:rPr>
          <w:color w:val="000000"/>
          <w:szCs w:val="28"/>
          <w:lang w:val="en-US" w:bidi="en-US"/>
        </w:rPr>
        <w:t>SMT</w:t>
      </w:r>
      <w:r w:rsidRPr="000077E1">
        <w:rPr>
          <w:color w:val="000000"/>
          <w:szCs w:val="28"/>
          <w:lang w:bidi="en-US"/>
        </w:rPr>
        <w:t>-</w:t>
      </w:r>
      <w:r w:rsidRPr="000077E1">
        <w:rPr>
          <w:color w:val="000000"/>
          <w:szCs w:val="28"/>
          <w:lang w:bidi="ru-RU"/>
        </w:rPr>
        <w:t xml:space="preserve">монтажа </w:t>
      </w:r>
      <w:r w:rsidR="00EF3F2F" w:rsidRPr="000077E1">
        <w:rPr>
          <w:color w:val="000000"/>
          <w:szCs w:val="28"/>
          <w:lang w:bidi="ru-RU"/>
        </w:rPr>
        <w:t>и ТНТ</w:t>
      </w:r>
      <w:r w:rsidRPr="000077E1">
        <w:rPr>
          <w:color w:val="000000"/>
          <w:szCs w:val="28"/>
          <w:lang w:bidi="ru-RU"/>
        </w:rPr>
        <w:t>-монтажа.</w:t>
      </w:r>
    </w:p>
    <w:p w:rsidR="00DD6787" w:rsidRPr="000077E1" w:rsidRDefault="00DD6787" w:rsidP="000077E1">
      <w:pPr>
        <w:widowControl w:val="0"/>
        <w:ind w:firstLine="567"/>
        <w:rPr>
          <w:color w:val="000000"/>
          <w:szCs w:val="28"/>
          <w:lang w:bidi="ru-RU"/>
        </w:rPr>
      </w:pPr>
      <w:r w:rsidRPr="000077E1">
        <w:rPr>
          <w:color w:val="000000"/>
          <w:szCs w:val="28"/>
          <w:lang w:bidi="ru-RU"/>
        </w:rPr>
        <w:t>Монтажные работы осуществляют с использованием паяльников и ручного инструмента</w:t>
      </w:r>
      <w:r w:rsidR="00EF3F2F" w:rsidRPr="000077E1">
        <w:rPr>
          <w:color w:val="000000"/>
          <w:szCs w:val="28"/>
          <w:lang w:bidi="ru-RU"/>
        </w:rPr>
        <w:t xml:space="preserve">. </w:t>
      </w:r>
      <w:r w:rsidRPr="000077E1">
        <w:rPr>
          <w:color w:val="000000"/>
          <w:szCs w:val="28"/>
          <w:lang w:bidi="ru-RU"/>
        </w:rPr>
        <w:t>После монтажа смонтированная печатная плата моется мон</w:t>
      </w:r>
      <w:r w:rsidR="00EF3F2F" w:rsidRPr="000077E1">
        <w:rPr>
          <w:color w:val="000000"/>
          <w:szCs w:val="28"/>
          <w:lang w:bidi="ru-RU"/>
        </w:rPr>
        <w:t>тажником в посудомоечной машине</w:t>
      </w:r>
      <w:r w:rsidRPr="000077E1">
        <w:rPr>
          <w:color w:val="000000"/>
          <w:szCs w:val="28"/>
          <w:lang w:bidi="ru-RU"/>
        </w:rPr>
        <w:t xml:space="preserve">. Для просушки печатная плата помещается в сушильный </w:t>
      </w:r>
      <w:r w:rsidRPr="000077E1">
        <w:rPr>
          <w:szCs w:val="28"/>
        </w:rPr>
        <w:t xml:space="preserve">шкаф СНОЛ 24/200. </w:t>
      </w:r>
      <w:r w:rsidRPr="000077E1">
        <w:rPr>
          <w:color w:val="000000"/>
          <w:szCs w:val="28"/>
          <w:lang w:bidi="ru-RU"/>
        </w:rPr>
        <w:t xml:space="preserve">В качестве сырья используются: электро-компоненты, припой ПОС-61, флюс, основания печатных плат. Для предупреждения отрывания компонентов от платы </w:t>
      </w:r>
      <w:r w:rsidR="00873449" w:rsidRPr="000077E1">
        <w:rPr>
          <w:color w:val="000000"/>
          <w:szCs w:val="28"/>
          <w:lang w:bidi="ru-RU"/>
        </w:rPr>
        <w:t>используют клей</w:t>
      </w:r>
      <w:r w:rsidRPr="000077E1">
        <w:rPr>
          <w:color w:val="000000"/>
          <w:szCs w:val="28"/>
          <w:lang w:bidi="ru-RU"/>
        </w:rPr>
        <w:t xml:space="preserve"> </w:t>
      </w:r>
      <w:r w:rsidRPr="000077E1">
        <w:rPr>
          <w:color w:val="000000"/>
          <w:szCs w:val="28"/>
          <w:lang w:bidi="en-US"/>
        </w:rPr>
        <w:t>«</w:t>
      </w:r>
      <w:r w:rsidRPr="000077E1">
        <w:rPr>
          <w:color w:val="000000"/>
          <w:szCs w:val="28"/>
          <w:lang w:val="en-US" w:bidi="en-US"/>
        </w:rPr>
        <w:t>Fit</w:t>
      </w:r>
      <w:r w:rsidRPr="000077E1">
        <w:rPr>
          <w:color w:val="000000"/>
          <w:szCs w:val="28"/>
          <w:lang w:bidi="en-US"/>
        </w:rPr>
        <w:t>».</w:t>
      </w:r>
    </w:p>
    <w:p w:rsidR="00DD6787" w:rsidRPr="000077E1" w:rsidRDefault="00DD6787" w:rsidP="000077E1">
      <w:pPr>
        <w:widowControl w:val="0"/>
        <w:ind w:firstLine="567"/>
        <w:rPr>
          <w:color w:val="000000"/>
          <w:szCs w:val="28"/>
          <w:lang w:bidi="ru-RU"/>
        </w:rPr>
      </w:pPr>
      <w:r w:rsidRPr="000077E1">
        <w:rPr>
          <w:color w:val="000000"/>
          <w:szCs w:val="28"/>
          <w:lang w:bidi="ru-RU"/>
        </w:rPr>
        <w:t>Готовые печатные платы после ручного монтажа направляют на участок ОТК.</w:t>
      </w:r>
    </w:p>
    <w:p w:rsidR="00EF3F2F" w:rsidRPr="00873449" w:rsidRDefault="00DD6787" w:rsidP="000077E1">
      <w:pPr>
        <w:ind w:firstLine="567"/>
        <w:jc w:val="center"/>
        <w:rPr>
          <w:rFonts w:eastAsia="Times New Roman"/>
          <w:b/>
          <w:szCs w:val="28"/>
          <w:lang w:eastAsia="ru-RU"/>
        </w:rPr>
      </w:pPr>
      <w:r w:rsidRPr="00873449">
        <w:rPr>
          <w:rFonts w:eastAsia="Times New Roman"/>
          <w:b/>
          <w:color w:val="000000"/>
          <w:szCs w:val="28"/>
          <w:lang w:eastAsia="ru-RU" w:bidi="ru-RU"/>
        </w:rPr>
        <w:t>Участок регулировки (Лаборатория)</w:t>
      </w:r>
    </w:p>
    <w:p w:rsidR="00DD6787" w:rsidRPr="000077E1" w:rsidRDefault="00DD6787" w:rsidP="000077E1">
      <w:pPr>
        <w:ind w:firstLine="567"/>
        <w:rPr>
          <w:rFonts w:eastAsia="Times New Roman"/>
          <w:b/>
          <w:szCs w:val="28"/>
          <w:lang w:eastAsia="ru-RU"/>
        </w:rPr>
      </w:pPr>
      <w:r w:rsidRPr="000077E1">
        <w:rPr>
          <w:color w:val="000000"/>
          <w:szCs w:val="28"/>
          <w:lang w:bidi="ru-RU"/>
        </w:rPr>
        <w:t>После контроля ОТК смонтированные печатные платы поступают на участок регулировки (лаборатория) с целью функционального тестирования для проверки работоспособности модуля, и при необходимости, его регулировки и настройки.  В лаборатории осуществляют параметрический тест-контроль печатных плат с исполь</w:t>
      </w:r>
      <w:r w:rsidRPr="000077E1">
        <w:rPr>
          <w:color w:val="000000"/>
          <w:szCs w:val="28"/>
          <w:lang w:bidi="ru-RU"/>
        </w:rPr>
        <w:softHyphen/>
        <w:t xml:space="preserve">зованием различных измерительных приборов. </w:t>
      </w:r>
    </w:p>
    <w:p w:rsidR="00DD6787" w:rsidRPr="000077E1" w:rsidRDefault="00DD6787" w:rsidP="000077E1">
      <w:pPr>
        <w:pStyle w:val="22"/>
        <w:shd w:val="clear" w:color="auto" w:fill="auto"/>
        <w:spacing w:before="0" w:line="360" w:lineRule="auto"/>
        <w:ind w:firstLine="567"/>
        <w:rPr>
          <w:rFonts w:ascii="Times New Roman" w:hAnsi="Times New Roman" w:cs="Times New Roman"/>
          <w:sz w:val="28"/>
          <w:szCs w:val="28"/>
        </w:rPr>
      </w:pPr>
      <w:r w:rsidRPr="000077E1">
        <w:rPr>
          <w:rFonts w:ascii="Times New Roman" w:hAnsi="Times New Roman" w:cs="Times New Roman"/>
          <w:sz w:val="28"/>
          <w:szCs w:val="28"/>
        </w:rPr>
        <w:t>На выходе готовые печатные платы поступают на слесарный участок для сборки в корпус.</w:t>
      </w:r>
    </w:p>
    <w:p w:rsidR="00DD6787" w:rsidRPr="00231C2A" w:rsidRDefault="00DD6787" w:rsidP="000077E1">
      <w:pPr>
        <w:ind w:firstLine="567"/>
        <w:jc w:val="center"/>
        <w:rPr>
          <w:rFonts w:eastAsia="Times New Roman"/>
          <w:b/>
          <w:szCs w:val="28"/>
          <w:lang w:eastAsia="ru-RU"/>
        </w:rPr>
      </w:pPr>
      <w:r w:rsidRPr="00231C2A">
        <w:rPr>
          <w:rFonts w:eastAsia="Times New Roman"/>
          <w:b/>
          <w:szCs w:val="28"/>
          <w:lang w:eastAsia="ru-RU"/>
        </w:rPr>
        <w:t>Механический участок (Слесарный участок)</w:t>
      </w:r>
    </w:p>
    <w:p w:rsidR="00DD6787" w:rsidRPr="000077E1" w:rsidRDefault="00DD6787" w:rsidP="000077E1">
      <w:pPr>
        <w:widowControl w:val="0"/>
        <w:ind w:firstLine="567"/>
        <w:rPr>
          <w:color w:val="000000"/>
          <w:szCs w:val="28"/>
          <w:lang w:bidi="ru-RU"/>
        </w:rPr>
      </w:pPr>
      <w:r w:rsidRPr="000077E1">
        <w:rPr>
          <w:color w:val="000000"/>
          <w:szCs w:val="28"/>
          <w:lang w:bidi="ru-RU"/>
        </w:rPr>
        <w:t xml:space="preserve">На механическом (слесарном) участке осуществляют монтаж печатных плат с применением </w:t>
      </w:r>
      <w:proofErr w:type="spellStart"/>
      <w:r w:rsidRPr="000077E1">
        <w:rPr>
          <w:color w:val="000000"/>
          <w:szCs w:val="28"/>
          <w:lang w:bidi="ru-RU"/>
        </w:rPr>
        <w:t>беспаяльной</w:t>
      </w:r>
      <w:proofErr w:type="spellEnd"/>
      <w:r w:rsidRPr="000077E1">
        <w:rPr>
          <w:color w:val="000000"/>
          <w:szCs w:val="28"/>
          <w:lang w:bidi="ru-RU"/>
        </w:rPr>
        <w:t xml:space="preserve"> технологии «</w:t>
      </w:r>
      <w:proofErr w:type="spellStart"/>
      <w:r w:rsidRPr="000077E1">
        <w:rPr>
          <w:color w:val="000000"/>
          <w:szCs w:val="28"/>
          <w:lang w:val="en-US" w:bidi="en-US"/>
        </w:rPr>
        <w:t>PressFit</w:t>
      </w:r>
      <w:proofErr w:type="spellEnd"/>
      <w:r w:rsidRPr="000077E1">
        <w:rPr>
          <w:color w:val="000000"/>
          <w:szCs w:val="28"/>
          <w:lang w:bidi="en-US"/>
        </w:rPr>
        <w:t xml:space="preserve">», </w:t>
      </w:r>
      <w:r w:rsidRPr="000077E1">
        <w:rPr>
          <w:color w:val="000000"/>
          <w:szCs w:val="28"/>
          <w:lang w:bidi="ru-RU"/>
        </w:rPr>
        <w:t>их сборку в корп</w:t>
      </w:r>
      <w:r w:rsidR="00EF3F2F" w:rsidRPr="000077E1">
        <w:rPr>
          <w:color w:val="000000"/>
          <w:szCs w:val="28"/>
          <w:lang w:bidi="ru-RU"/>
        </w:rPr>
        <w:t>уса, а также установку разъемов.</w:t>
      </w:r>
    </w:p>
    <w:p w:rsidR="00DD6787" w:rsidRPr="000077E1" w:rsidRDefault="00DD6787" w:rsidP="000077E1">
      <w:pPr>
        <w:widowControl w:val="0"/>
        <w:ind w:firstLine="567"/>
        <w:rPr>
          <w:color w:val="000000"/>
          <w:szCs w:val="28"/>
          <w:lang w:bidi="ru-RU"/>
        </w:rPr>
      </w:pPr>
      <w:r w:rsidRPr="000077E1">
        <w:rPr>
          <w:color w:val="000000"/>
          <w:szCs w:val="28"/>
          <w:lang w:bidi="ru-RU"/>
        </w:rPr>
        <w:t>После сборки в корпус готовое электронное изделие возвращается на участок ОТК с последующей передачей на участок комплектования заказов.</w:t>
      </w:r>
    </w:p>
    <w:p w:rsidR="00231C2A" w:rsidRDefault="00231C2A" w:rsidP="000077E1">
      <w:pPr>
        <w:ind w:firstLine="567"/>
        <w:jc w:val="center"/>
        <w:rPr>
          <w:rFonts w:eastAsia="Times New Roman"/>
          <w:b/>
          <w:color w:val="000000"/>
          <w:szCs w:val="28"/>
          <w:lang w:eastAsia="ru-RU" w:bidi="ru-RU"/>
        </w:rPr>
      </w:pPr>
    </w:p>
    <w:p w:rsidR="00DD6787" w:rsidRPr="00231C2A" w:rsidRDefault="00DD6787" w:rsidP="000077E1">
      <w:pPr>
        <w:ind w:firstLine="567"/>
        <w:jc w:val="center"/>
        <w:rPr>
          <w:rFonts w:eastAsia="Times New Roman"/>
          <w:b/>
          <w:color w:val="000000"/>
          <w:szCs w:val="28"/>
          <w:lang w:eastAsia="ru-RU" w:bidi="ru-RU"/>
        </w:rPr>
      </w:pPr>
      <w:r w:rsidRPr="00231C2A">
        <w:rPr>
          <w:rFonts w:eastAsia="Times New Roman"/>
          <w:b/>
          <w:color w:val="000000"/>
          <w:szCs w:val="28"/>
          <w:lang w:eastAsia="ru-RU" w:bidi="ru-RU"/>
        </w:rPr>
        <w:lastRenderedPageBreak/>
        <w:t>Участок комплектования заказов</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Готовое электронное изделие поступает на участок комплектования заказов, где осуществляют упаковку и маркировку продукции (упаковывают в картонные коробки с прокладками полиэтиленовых уплотнителей. Коробки заклеивают скотчем. Для маркировки монтажных изделий используются тильды (наклейки). </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Упакованная продукция отправляется на склад с помощью тележек.</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Готовая продукция вывозится собственным автотранспортом. </w:t>
      </w:r>
    </w:p>
    <w:p w:rsidR="00DD6787" w:rsidRPr="00231C2A" w:rsidRDefault="00DD6787" w:rsidP="000077E1">
      <w:pPr>
        <w:widowControl w:val="0"/>
        <w:ind w:firstLine="567"/>
        <w:jc w:val="center"/>
        <w:rPr>
          <w:rFonts w:eastAsia="Times New Roman"/>
          <w:b/>
          <w:szCs w:val="28"/>
          <w:lang w:eastAsia="ru-RU"/>
        </w:rPr>
      </w:pPr>
      <w:r w:rsidRPr="00231C2A">
        <w:rPr>
          <w:rFonts w:eastAsia="Times New Roman"/>
          <w:b/>
          <w:szCs w:val="28"/>
          <w:lang w:eastAsia="ru-RU"/>
        </w:rPr>
        <w:t>Вспомогательное помещение</w:t>
      </w:r>
    </w:p>
    <w:p w:rsidR="00DD6787" w:rsidRPr="000077E1" w:rsidRDefault="00DD6787" w:rsidP="000077E1">
      <w:pPr>
        <w:widowControl w:val="0"/>
        <w:rPr>
          <w:szCs w:val="28"/>
        </w:rPr>
      </w:pPr>
      <w:r w:rsidRPr="000077E1">
        <w:rPr>
          <w:szCs w:val="28"/>
        </w:rPr>
        <w:t xml:space="preserve">Во вспомогательном помещении при помощи фрезерного обрабатывающего центра с ЧПУ выполняется изготовление защитной маски плат (для частичной защиты от прямого контакта с припоем в процессе </w:t>
      </w:r>
      <w:proofErr w:type="spellStart"/>
      <w:r w:rsidRPr="000077E1">
        <w:rPr>
          <w:szCs w:val="28"/>
        </w:rPr>
        <w:t>бессвинцовой</w:t>
      </w:r>
      <w:proofErr w:type="spellEnd"/>
      <w:r w:rsidRPr="000077E1">
        <w:rPr>
          <w:szCs w:val="28"/>
        </w:rPr>
        <w:t xml:space="preserve"> пайки (волной припоя) на селективной установке). </w:t>
      </w:r>
    </w:p>
    <w:p w:rsidR="00DD6787" w:rsidRPr="000077E1" w:rsidRDefault="00DD6787" w:rsidP="000077E1">
      <w:pPr>
        <w:widowControl w:val="0"/>
        <w:ind w:firstLine="567"/>
        <w:rPr>
          <w:szCs w:val="28"/>
        </w:rPr>
      </w:pPr>
      <w:r w:rsidRPr="000077E1">
        <w:rPr>
          <w:szCs w:val="28"/>
        </w:rPr>
        <w:t xml:space="preserve">Оборудование:   </w:t>
      </w:r>
    </w:p>
    <w:p w:rsidR="00DD6787" w:rsidRPr="000077E1" w:rsidRDefault="00DD6787" w:rsidP="000077E1">
      <w:pPr>
        <w:widowControl w:val="0"/>
        <w:numPr>
          <w:ilvl w:val="0"/>
          <w:numId w:val="31"/>
        </w:numPr>
        <w:rPr>
          <w:szCs w:val="28"/>
        </w:rPr>
      </w:pPr>
      <w:r w:rsidRPr="000077E1">
        <w:rPr>
          <w:szCs w:val="28"/>
        </w:rPr>
        <w:t>фрезерный станок (</w:t>
      </w:r>
      <w:r w:rsidRPr="000077E1">
        <w:rPr>
          <w:szCs w:val="28"/>
          <w:lang w:val="en-US"/>
        </w:rPr>
        <w:t>SD</w:t>
      </w:r>
      <w:r w:rsidRPr="000077E1">
        <w:rPr>
          <w:szCs w:val="28"/>
        </w:rPr>
        <w:t xml:space="preserve"> 5040) – 1</w:t>
      </w:r>
      <w:r w:rsidR="00231C2A">
        <w:rPr>
          <w:szCs w:val="28"/>
        </w:rPr>
        <w:t xml:space="preserve"> ед.</w:t>
      </w:r>
    </w:p>
    <w:p w:rsidR="00DD6787" w:rsidRPr="00231C2A" w:rsidRDefault="00DD6787" w:rsidP="000077E1">
      <w:pPr>
        <w:ind w:firstLine="567"/>
        <w:rPr>
          <w:rFonts w:eastAsia="Times New Roman"/>
          <w:b/>
          <w:color w:val="000000"/>
          <w:szCs w:val="28"/>
          <w:lang w:eastAsia="ru-RU" w:bidi="ru-RU"/>
        </w:rPr>
      </w:pPr>
    </w:p>
    <w:p w:rsidR="00DD6787" w:rsidRPr="00231C2A" w:rsidRDefault="00DD6787" w:rsidP="000077E1">
      <w:pPr>
        <w:ind w:firstLine="567"/>
        <w:jc w:val="center"/>
        <w:rPr>
          <w:rFonts w:eastAsia="Times New Roman"/>
          <w:b/>
          <w:color w:val="000000"/>
          <w:szCs w:val="28"/>
          <w:lang w:eastAsia="ru-RU" w:bidi="ru-RU"/>
        </w:rPr>
      </w:pPr>
      <w:r w:rsidRPr="00231C2A">
        <w:rPr>
          <w:rFonts w:eastAsia="Times New Roman"/>
          <w:b/>
          <w:color w:val="000000"/>
          <w:szCs w:val="28"/>
          <w:lang w:eastAsia="ru-RU" w:bidi="ru-RU"/>
        </w:rPr>
        <w:t>Вспомогательное производство</w:t>
      </w:r>
    </w:p>
    <w:p w:rsidR="00DD6787" w:rsidRPr="00231C2A" w:rsidRDefault="00DD6787" w:rsidP="000077E1">
      <w:pPr>
        <w:ind w:firstLine="567"/>
        <w:rPr>
          <w:rFonts w:eastAsia="Times New Roman"/>
          <w:b/>
          <w:color w:val="000000"/>
          <w:szCs w:val="28"/>
          <w:lang w:eastAsia="ru-RU" w:bidi="ru-RU"/>
        </w:rPr>
      </w:pPr>
    </w:p>
    <w:p w:rsidR="00DD6787" w:rsidRPr="00231C2A" w:rsidRDefault="00DD6787" w:rsidP="000077E1">
      <w:pPr>
        <w:ind w:firstLine="567"/>
        <w:jc w:val="center"/>
        <w:rPr>
          <w:rFonts w:eastAsia="Times New Roman"/>
          <w:b/>
          <w:szCs w:val="28"/>
          <w:lang w:eastAsia="ru-RU"/>
        </w:rPr>
      </w:pPr>
      <w:r w:rsidRPr="00231C2A">
        <w:rPr>
          <w:rFonts w:eastAsia="Times New Roman"/>
          <w:b/>
          <w:color w:val="000000"/>
          <w:szCs w:val="28"/>
          <w:lang w:eastAsia="ru-RU" w:bidi="ru-RU"/>
        </w:rPr>
        <w:t>Компрессорная</w:t>
      </w:r>
    </w:p>
    <w:p w:rsidR="00DD6787" w:rsidRPr="000077E1" w:rsidRDefault="00EF3F2F" w:rsidP="000077E1">
      <w:pPr>
        <w:widowControl w:val="0"/>
        <w:ind w:firstLine="567"/>
        <w:rPr>
          <w:rFonts w:eastAsia="Times New Roman"/>
          <w:szCs w:val="28"/>
          <w:lang w:eastAsia="ru-RU"/>
        </w:rPr>
      </w:pPr>
      <w:r w:rsidRPr="000077E1">
        <w:rPr>
          <w:rFonts w:eastAsia="Times New Roman"/>
          <w:color w:val="000000"/>
          <w:szCs w:val="28"/>
          <w:lang w:eastAsia="ru-RU" w:bidi="ru-RU"/>
        </w:rPr>
        <w:t xml:space="preserve">В компрессорной установлен </w:t>
      </w:r>
      <w:r w:rsidR="00DD6787" w:rsidRPr="000077E1">
        <w:rPr>
          <w:rFonts w:eastAsia="Times New Roman"/>
          <w:color w:val="000000"/>
          <w:szCs w:val="28"/>
          <w:lang w:eastAsia="ru-RU" w:bidi="ru-RU"/>
        </w:rPr>
        <w:t xml:space="preserve">импортный винтовой компрессор марки </w:t>
      </w:r>
      <w:r w:rsidR="00DD6787" w:rsidRPr="000077E1">
        <w:rPr>
          <w:rFonts w:eastAsia="Times New Roman"/>
          <w:color w:val="000000"/>
          <w:szCs w:val="28"/>
          <w:lang w:val="en-US" w:bidi="en-US"/>
        </w:rPr>
        <w:t>BOGEC</w:t>
      </w:r>
      <w:r w:rsidR="00DD6787" w:rsidRPr="000077E1">
        <w:rPr>
          <w:rFonts w:eastAsia="Times New Roman"/>
          <w:color w:val="000000"/>
          <w:szCs w:val="28"/>
          <w:lang w:bidi="en-US"/>
        </w:rPr>
        <w:t xml:space="preserve">25 </w:t>
      </w:r>
      <w:r w:rsidR="00DD6787" w:rsidRPr="000077E1">
        <w:rPr>
          <w:rFonts w:eastAsia="Times New Roman"/>
          <w:color w:val="000000"/>
          <w:szCs w:val="28"/>
          <w:lang w:eastAsia="ru-RU" w:bidi="ru-RU"/>
        </w:rPr>
        <w:t>мощностью 18,5 кВт.</w:t>
      </w:r>
      <w:r w:rsidRPr="000077E1">
        <w:rPr>
          <w:rFonts w:eastAsia="Times New Roman"/>
          <w:szCs w:val="28"/>
          <w:lang w:eastAsia="ru-RU"/>
        </w:rPr>
        <w:t xml:space="preserve"> </w:t>
      </w:r>
      <w:r w:rsidRPr="000077E1">
        <w:rPr>
          <w:rFonts w:eastAsia="Times New Roman"/>
          <w:color w:val="000000"/>
          <w:szCs w:val="28"/>
          <w:lang w:eastAsia="ru-RU" w:bidi="ru-RU"/>
        </w:rPr>
        <w:t>Компрессор оборудован</w:t>
      </w:r>
      <w:r w:rsidR="00DD6787" w:rsidRPr="000077E1">
        <w:rPr>
          <w:rFonts w:eastAsia="Times New Roman"/>
          <w:color w:val="000000"/>
          <w:szCs w:val="28"/>
          <w:lang w:eastAsia="ru-RU" w:bidi="ru-RU"/>
        </w:rPr>
        <w:t xml:space="preserve"> системой осушки конденсата рефрижераторного типа. Работа</w:t>
      </w:r>
      <w:r w:rsidRPr="000077E1">
        <w:rPr>
          <w:rFonts w:eastAsia="Times New Roman"/>
          <w:color w:val="000000"/>
          <w:szCs w:val="28"/>
          <w:lang w:eastAsia="ru-RU" w:bidi="ru-RU"/>
        </w:rPr>
        <w:t>е</w:t>
      </w:r>
      <w:r w:rsidR="00DD6787" w:rsidRPr="000077E1">
        <w:rPr>
          <w:rFonts w:eastAsia="Times New Roman"/>
          <w:color w:val="000000"/>
          <w:szCs w:val="28"/>
          <w:lang w:eastAsia="ru-RU" w:bidi="ru-RU"/>
        </w:rPr>
        <w:t>т с использованием масла.</w:t>
      </w:r>
    </w:p>
    <w:p w:rsidR="00DD6787" w:rsidRPr="000077E1" w:rsidRDefault="00DD6787" w:rsidP="000077E1">
      <w:pPr>
        <w:widowControl w:val="0"/>
        <w:ind w:firstLine="567"/>
        <w:rPr>
          <w:rFonts w:eastAsia="Times New Roman"/>
          <w:szCs w:val="28"/>
          <w:lang w:eastAsia="ru-RU"/>
        </w:rPr>
      </w:pPr>
    </w:p>
    <w:p w:rsidR="00DD6787" w:rsidRPr="00231C2A" w:rsidRDefault="00DD6787" w:rsidP="00231C2A">
      <w:pPr>
        <w:ind w:firstLine="567"/>
        <w:jc w:val="center"/>
        <w:rPr>
          <w:rFonts w:eastAsia="Times New Roman"/>
          <w:b/>
          <w:szCs w:val="28"/>
          <w:lang w:eastAsia="ru-RU"/>
        </w:rPr>
      </w:pPr>
      <w:r w:rsidRPr="00231C2A">
        <w:rPr>
          <w:rFonts w:eastAsia="Times New Roman"/>
          <w:b/>
          <w:color w:val="000000"/>
          <w:szCs w:val="28"/>
          <w:lang w:eastAsia="ru-RU" w:bidi="ru-RU"/>
        </w:rPr>
        <w:t>Административно-бытовые помещения</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Административно-бытовые помещения включают в себя помещения для администрации и персонала. </w:t>
      </w:r>
    </w:p>
    <w:p w:rsidR="00DD6787" w:rsidRPr="00231C2A" w:rsidRDefault="00DD6787" w:rsidP="000077E1">
      <w:pPr>
        <w:ind w:firstLine="567"/>
        <w:jc w:val="center"/>
        <w:rPr>
          <w:rFonts w:eastAsia="Times New Roman"/>
          <w:b/>
          <w:color w:val="000000"/>
          <w:szCs w:val="28"/>
          <w:lang w:eastAsia="ru-RU" w:bidi="ru-RU"/>
        </w:rPr>
      </w:pPr>
      <w:r w:rsidRPr="00231C2A">
        <w:rPr>
          <w:rFonts w:eastAsia="Times New Roman"/>
          <w:b/>
          <w:color w:val="000000"/>
          <w:szCs w:val="28"/>
          <w:lang w:eastAsia="ru-RU" w:bidi="ru-RU"/>
        </w:rPr>
        <w:t>Автотранспорт</w:t>
      </w:r>
    </w:p>
    <w:p w:rsidR="00DD6787" w:rsidRPr="00231C2A" w:rsidRDefault="00DD6787" w:rsidP="000077E1">
      <w:pPr>
        <w:ind w:firstLine="567"/>
        <w:jc w:val="center"/>
        <w:rPr>
          <w:rFonts w:eastAsia="Times New Roman"/>
          <w:b/>
          <w:color w:val="000000"/>
          <w:szCs w:val="28"/>
          <w:lang w:eastAsia="ru-RU" w:bidi="ru-RU"/>
        </w:rPr>
      </w:pPr>
      <w:r w:rsidRPr="00231C2A">
        <w:rPr>
          <w:rFonts w:eastAsia="Times New Roman"/>
          <w:b/>
          <w:color w:val="000000"/>
          <w:szCs w:val="28"/>
          <w:lang w:eastAsia="ru-RU" w:bidi="ru-RU"/>
        </w:rPr>
        <w:t>Открытая стоянка</w:t>
      </w:r>
    </w:p>
    <w:p w:rsidR="00DD6787" w:rsidRPr="000077E1" w:rsidRDefault="00DD6787" w:rsidP="000077E1">
      <w:pPr>
        <w:widowControl w:val="0"/>
        <w:ind w:firstLine="567"/>
        <w:rPr>
          <w:rFonts w:eastAsia="Times New Roman"/>
          <w:color w:val="000000"/>
          <w:szCs w:val="28"/>
          <w:lang w:eastAsia="ru-RU" w:bidi="ru-RU"/>
        </w:rPr>
      </w:pPr>
      <w:r w:rsidRPr="000077E1">
        <w:rPr>
          <w:rFonts w:eastAsia="Times New Roman"/>
          <w:color w:val="000000"/>
          <w:szCs w:val="28"/>
          <w:lang w:eastAsia="ru-RU" w:bidi="ru-RU"/>
        </w:rPr>
        <w:t xml:space="preserve">Доставка расходных материалов, сырья, заготовок, а также вывоз готовой продукции осуществляется автотранспортом, который разгружается на </w:t>
      </w:r>
      <w:r w:rsidRPr="000077E1">
        <w:rPr>
          <w:rFonts w:eastAsia="Times New Roman"/>
          <w:color w:val="000000"/>
          <w:szCs w:val="28"/>
          <w:lang w:eastAsia="ru-RU" w:bidi="ru-RU"/>
        </w:rPr>
        <w:lastRenderedPageBreak/>
        <w:t xml:space="preserve">открытой стоянке арендодателя на 2 м/м.  </w:t>
      </w:r>
    </w:p>
    <w:p w:rsidR="00BD7FB3" w:rsidRDefault="00BD7FB3" w:rsidP="001F7DB8">
      <w:pPr>
        <w:spacing w:after="160" w:line="259" w:lineRule="auto"/>
        <w:jc w:val="left"/>
        <w:rPr>
          <w:b/>
        </w:rPr>
      </w:pPr>
    </w:p>
    <w:p w:rsidR="00842C10" w:rsidRPr="008532BF" w:rsidRDefault="00842C10" w:rsidP="008532BF">
      <w:pPr>
        <w:pStyle w:val="2"/>
        <w:ind w:firstLine="709"/>
        <w:rPr>
          <w:sz w:val="28"/>
        </w:rPr>
      </w:pPr>
      <w:bookmarkStart w:id="23" w:name="_Toc8333380"/>
      <w:r w:rsidRPr="008532BF">
        <w:rPr>
          <w:sz w:val="28"/>
        </w:rPr>
        <w:t xml:space="preserve">2.6 </w:t>
      </w:r>
      <w:r w:rsidR="000819B8" w:rsidRPr="008532BF">
        <w:rPr>
          <w:sz w:val="28"/>
        </w:rPr>
        <w:t>О</w:t>
      </w:r>
      <w:r w:rsidRPr="008532BF">
        <w:rPr>
          <w:sz w:val="28"/>
        </w:rPr>
        <w:t>рганизационный план</w:t>
      </w:r>
      <w:bookmarkEnd w:id="23"/>
    </w:p>
    <w:p w:rsidR="008420AE" w:rsidRDefault="008420AE" w:rsidP="005B2913">
      <w:pPr>
        <w:spacing w:before="100" w:beforeAutospacing="1" w:after="100" w:afterAutospacing="1"/>
        <w:rPr>
          <w:szCs w:val="28"/>
        </w:rPr>
      </w:pPr>
    </w:p>
    <w:p w:rsidR="001204A9" w:rsidRPr="005B2913" w:rsidRDefault="005B2913" w:rsidP="005B2913">
      <w:pPr>
        <w:spacing w:before="100" w:beforeAutospacing="1" w:after="100" w:afterAutospacing="1"/>
        <w:rPr>
          <w:szCs w:val="28"/>
        </w:rPr>
      </w:pPr>
      <w:r w:rsidRPr="005B2913">
        <w:rPr>
          <w:szCs w:val="28"/>
        </w:rPr>
        <w:t>Из организационно-правовых форм целесообразнее всего выбрать организацию в форме общества с ограниченной ответственностью. Эта форма является универсальной, в ее рамках может осуществляться почти любая профессиональная предпринимательская деятельность – производственная, торговая, посредническая и т.д.</w:t>
      </w:r>
    </w:p>
    <w:p w:rsidR="005B2913" w:rsidRPr="005B2913" w:rsidRDefault="005B2913" w:rsidP="005B2913">
      <w:pPr>
        <w:spacing w:before="100" w:beforeAutospacing="1" w:after="100" w:afterAutospacing="1"/>
        <w:rPr>
          <w:b/>
          <w:szCs w:val="28"/>
        </w:rPr>
      </w:pPr>
      <w:r w:rsidRPr="005B2913">
        <w:rPr>
          <w:b/>
          <w:szCs w:val="28"/>
        </w:rPr>
        <w:t>Плюсы</w:t>
      </w:r>
      <w:r>
        <w:rPr>
          <w:b/>
          <w:szCs w:val="28"/>
        </w:rPr>
        <w:t xml:space="preserve"> формы</w:t>
      </w:r>
      <w:r w:rsidRPr="005B2913">
        <w:rPr>
          <w:b/>
          <w:szCs w:val="28"/>
        </w:rPr>
        <w:t xml:space="preserve"> ООО:</w:t>
      </w:r>
    </w:p>
    <w:p w:rsidR="005B2913" w:rsidRPr="005B2913" w:rsidRDefault="005B2913" w:rsidP="005B2913">
      <w:pPr>
        <w:pStyle w:val="a3"/>
        <w:numPr>
          <w:ilvl w:val="0"/>
          <w:numId w:val="22"/>
        </w:numPr>
        <w:spacing w:line="360" w:lineRule="auto"/>
        <w:ind w:left="0" w:firstLine="709"/>
        <w:jc w:val="both"/>
        <w:rPr>
          <w:rFonts w:ascii="Times New Roman" w:eastAsia="Times New Roman" w:hAnsi="Times New Roman" w:cs="Times New Roman"/>
          <w:sz w:val="28"/>
          <w:szCs w:val="28"/>
          <w:lang w:eastAsia="ru-RU"/>
        </w:rPr>
      </w:pPr>
      <w:r w:rsidRPr="005B2913">
        <w:rPr>
          <w:rFonts w:ascii="Times New Roman" w:eastAsia="Times New Roman" w:hAnsi="Times New Roman" w:cs="Times New Roman"/>
          <w:sz w:val="28"/>
          <w:szCs w:val="28"/>
          <w:lang w:eastAsia="ru-RU"/>
        </w:rPr>
        <w:t>несложная процедура создания — регистрация предприятия в налоговой службе, нет необходимости в регистрации выпуска акций;</w:t>
      </w:r>
    </w:p>
    <w:p w:rsidR="00231C2A" w:rsidRDefault="005B2913" w:rsidP="00231C2A">
      <w:pPr>
        <w:pStyle w:val="a3"/>
        <w:numPr>
          <w:ilvl w:val="0"/>
          <w:numId w:val="22"/>
        </w:numPr>
        <w:spacing w:line="360" w:lineRule="auto"/>
        <w:ind w:left="0" w:firstLine="709"/>
        <w:jc w:val="both"/>
        <w:rPr>
          <w:rFonts w:ascii="Times New Roman" w:eastAsia="Times New Roman" w:hAnsi="Times New Roman" w:cs="Times New Roman"/>
          <w:sz w:val="28"/>
          <w:szCs w:val="28"/>
          <w:lang w:eastAsia="ru-RU"/>
        </w:rPr>
      </w:pPr>
      <w:r w:rsidRPr="005B2913">
        <w:rPr>
          <w:rFonts w:ascii="Times New Roman" w:eastAsia="Times New Roman" w:hAnsi="Times New Roman" w:cs="Times New Roman"/>
          <w:sz w:val="28"/>
          <w:szCs w:val="28"/>
          <w:lang w:eastAsia="ru-RU"/>
        </w:rPr>
        <w:t>ответственность по долгам ограничена суммой вклада в Уставный капитал;</w:t>
      </w:r>
    </w:p>
    <w:p w:rsidR="005B2913" w:rsidRPr="00231C2A" w:rsidRDefault="005B2913" w:rsidP="00231C2A">
      <w:pPr>
        <w:pStyle w:val="a3"/>
        <w:numPr>
          <w:ilvl w:val="0"/>
          <w:numId w:val="22"/>
        </w:numPr>
        <w:spacing w:line="360" w:lineRule="auto"/>
        <w:ind w:left="0" w:firstLine="709"/>
        <w:jc w:val="both"/>
        <w:rPr>
          <w:rFonts w:ascii="Times New Roman" w:eastAsia="Times New Roman" w:hAnsi="Times New Roman" w:cs="Times New Roman"/>
          <w:sz w:val="28"/>
          <w:szCs w:val="28"/>
          <w:lang w:eastAsia="ru-RU"/>
        </w:rPr>
      </w:pPr>
      <w:r w:rsidRPr="00231C2A">
        <w:rPr>
          <w:rFonts w:ascii="Times New Roman" w:eastAsia="Times New Roman" w:hAnsi="Times New Roman" w:cs="Times New Roman"/>
          <w:sz w:val="28"/>
          <w:szCs w:val="28"/>
          <w:lang w:eastAsia="ru-RU"/>
        </w:rPr>
        <w:t xml:space="preserve">имущественные интересы участников общества более защищены: каждый участник может в любой момент выйти из общества и потребовать выплаты действительной стоимости его доли; </w:t>
      </w:r>
    </w:p>
    <w:p w:rsidR="005B2913" w:rsidRPr="005B2913" w:rsidRDefault="005B2913" w:rsidP="005B2913">
      <w:pPr>
        <w:pStyle w:val="a3"/>
        <w:numPr>
          <w:ilvl w:val="0"/>
          <w:numId w:val="22"/>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5B2913">
        <w:rPr>
          <w:rFonts w:ascii="Times New Roman" w:eastAsia="Times New Roman" w:hAnsi="Times New Roman" w:cs="Times New Roman"/>
          <w:sz w:val="28"/>
          <w:szCs w:val="28"/>
          <w:lang w:eastAsia="ru-RU"/>
        </w:rPr>
        <w:t>простая система управления — не требуется формирование совета директоров, управление текущей хозяйственной деятельностью, как правило, осуществляется единоличным исполнительным органом;</w:t>
      </w:r>
    </w:p>
    <w:p w:rsidR="005B2913" w:rsidRPr="005B2913" w:rsidRDefault="005B2913" w:rsidP="005B2913">
      <w:pPr>
        <w:spacing w:before="100" w:beforeAutospacing="1" w:after="100" w:afterAutospacing="1"/>
        <w:rPr>
          <w:rFonts w:eastAsia="Times New Roman"/>
          <w:b/>
          <w:szCs w:val="28"/>
          <w:lang w:eastAsia="ru-RU"/>
        </w:rPr>
      </w:pPr>
      <w:r w:rsidRPr="005B2913">
        <w:rPr>
          <w:rFonts w:eastAsia="Times New Roman"/>
          <w:b/>
          <w:szCs w:val="28"/>
          <w:lang w:eastAsia="ru-RU"/>
        </w:rPr>
        <w:t>Минусы</w:t>
      </w:r>
      <w:r>
        <w:rPr>
          <w:rFonts w:eastAsia="Times New Roman"/>
          <w:b/>
          <w:szCs w:val="28"/>
          <w:lang w:eastAsia="ru-RU"/>
        </w:rPr>
        <w:t xml:space="preserve"> формы</w:t>
      </w:r>
      <w:r w:rsidRPr="005B2913">
        <w:rPr>
          <w:rFonts w:eastAsia="Times New Roman"/>
          <w:b/>
          <w:szCs w:val="28"/>
          <w:lang w:eastAsia="ru-RU"/>
        </w:rPr>
        <w:t xml:space="preserve"> ООО:</w:t>
      </w:r>
    </w:p>
    <w:p w:rsidR="005B2913" w:rsidRPr="005B2913" w:rsidRDefault="005B2913" w:rsidP="005B2913">
      <w:pPr>
        <w:pStyle w:val="a3"/>
        <w:numPr>
          <w:ilvl w:val="0"/>
          <w:numId w:val="23"/>
        </w:numPr>
        <w:spacing w:line="360" w:lineRule="auto"/>
        <w:ind w:firstLine="709"/>
        <w:jc w:val="both"/>
        <w:rPr>
          <w:rFonts w:ascii="Times New Roman" w:eastAsia="Times New Roman" w:hAnsi="Times New Roman" w:cs="Times New Roman"/>
          <w:sz w:val="28"/>
          <w:szCs w:val="28"/>
          <w:lang w:eastAsia="ru-RU"/>
        </w:rPr>
      </w:pPr>
      <w:r w:rsidRPr="005B2913">
        <w:rPr>
          <w:rFonts w:ascii="Times New Roman" w:eastAsia="Times New Roman" w:hAnsi="Times New Roman" w:cs="Times New Roman"/>
          <w:sz w:val="28"/>
          <w:szCs w:val="28"/>
          <w:lang w:eastAsia="ru-RU"/>
        </w:rPr>
        <w:t xml:space="preserve">сложнее и дороже регистрация предприятия (по сравнению с ИП), требуется большее количество документов; </w:t>
      </w:r>
    </w:p>
    <w:p w:rsidR="005B2913" w:rsidRPr="005B2913" w:rsidRDefault="005B2913" w:rsidP="005B2913">
      <w:pPr>
        <w:pStyle w:val="a3"/>
        <w:numPr>
          <w:ilvl w:val="0"/>
          <w:numId w:val="23"/>
        </w:numPr>
        <w:spacing w:line="360" w:lineRule="auto"/>
        <w:ind w:firstLine="709"/>
        <w:jc w:val="both"/>
        <w:rPr>
          <w:rFonts w:ascii="Times New Roman" w:eastAsia="Times New Roman" w:hAnsi="Times New Roman" w:cs="Times New Roman"/>
          <w:sz w:val="28"/>
          <w:szCs w:val="28"/>
          <w:lang w:eastAsia="ru-RU"/>
        </w:rPr>
      </w:pPr>
      <w:r w:rsidRPr="005B2913">
        <w:rPr>
          <w:rFonts w:ascii="Times New Roman" w:eastAsia="Times New Roman" w:hAnsi="Times New Roman" w:cs="Times New Roman"/>
          <w:sz w:val="28"/>
          <w:szCs w:val="28"/>
          <w:lang w:eastAsia="ru-RU"/>
        </w:rPr>
        <w:t xml:space="preserve">невозможно свободно распоряжаться денежной наличностью, которая должна сдаваться в банк на расчетный счет предприятия, согласно «Порядку ведения кассовых операций»; </w:t>
      </w:r>
    </w:p>
    <w:p w:rsidR="005B2913" w:rsidRPr="005B2913" w:rsidRDefault="005B2913" w:rsidP="005B2913">
      <w:pPr>
        <w:pStyle w:val="a3"/>
        <w:numPr>
          <w:ilvl w:val="0"/>
          <w:numId w:val="23"/>
        </w:numPr>
        <w:spacing w:line="360" w:lineRule="auto"/>
        <w:ind w:firstLine="709"/>
        <w:jc w:val="both"/>
        <w:rPr>
          <w:rFonts w:ascii="Times New Roman" w:eastAsia="Times New Roman" w:hAnsi="Times New Roman" w:cs="Times New Roman"/>
          <w:sz w:val="28"/>
          <w:szCs w:val="28"/>
          <w:lang w:eastAsia="ru-RU"/>
        </w:rPr>
      </w:pPr>
      <w:r w:rsidRPr="005B2913">
        <w:rPr>
          <w:rFonts w:ascii="Times New Roman" w:eastAsia="Times New Roman" w:hAnsi="Times New Roman" w:cs="Times New Roman"/>
          <w:sz w:val="28"/>
          <w:szCs w:val="28"/>
          <w:lang w:eastAsia="ru-RU"/>
        </w:rPr>
        <w:lastRenderedPageBreak/>
        <w:t>выплата дивидендов учредителям ООО может осуществляться не чаще чем 1 раз в квартал;</w:t>
      </w:r>
    </w:p>
    <w:p w:rsidR="005B2913" w:rsidRDefault="005B2913" w:rsidP="005B2913">
      <w:pPr>
        <w:pStyle w:val="a3"/>
        <w:numPr>
          <w:ilvl w:val="0"/>
          <w:numId w:val="23"/>
        </w:num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B2913">
        <w:rPr>
          <w:rFonts w:ascii="Times New Roman" w:eastAsia="Times New Roman" w:hAnsi="Times New Roman" w:cs="Times New Roman"/>
          <w:sz w:val="28"/>
          <w:szCs w:val="28"/>
          <w:lang w:eastAsia="ru-RU"/>
        </w:rPr>
        <w:t>обязанность ведения бухучета и сдачи бухгалтерской отчетности, если предприятие применяет общую систему налогообложения, а не УСН; однако, если в ООО распределяются дивиденды, Минфин также требует ведения бухучет</w:t>
      </w:r>
      <w:r>
        <w:rPr>
          <w:rFonts w:ascii="Times New Roman" w:eastAsia="Times New Roman" w:hAnsi="Times New Roman" w:cs="Times New Roman"/>
          <w:sz w:val="28"/>
          <w:szCs w:val="28"/>
          <w:lang w:eastAsia="ru-RU"/>
        </w:rPr>
        <w:t>а.</w:t>
      </w:r>
    </w:p>
    <w:p w:rsidR="00867262" w:rsidRDefault="007B6FA6" w:rsidP="005B2913">
      <w:pPr>
        <w:spacing w:before="100" w:beforeAutospacing="1" w:after="100" w:afterAutospacing="1"/>
        <w:rPr>
          <w:rFonts w:eastAsia="Times New Roman"/>
          <w:noProof/>
          <w:szCs w:val="28"/>
          <w:lang w:eastAsia="ru-RU"/>
        </w:rPr>
      </w:pPr>
      <w:r w:rsidRPr="007B6FA6">
        <w:rPr>
          <w:rFonts w:eastAsia="Times New Roman"/>
          <w:szCs w:val="28"/>
          <w:lang w:eastAsia="ru-RU"/>
        </w:rPr>
        <w:t xml:space="preserve">Для функционирования предприятия </w:t>
      </w:r>
      <w:r w:rsidR="005B2913">
        <w:rPr>
          <w:rFonts w:eastAsia="Times New Roman"/>
          <w:szCs w:val="28"/>
          <w:lang w:eastAsia="ru-RU"/>
        </w:rPr>
        <w:t>предложен</w:t>
      </w:r>
      <w:r w:rsidRPr="007B6FA6">
        <w:rPr>
          <w:rFonts w:eastAsia="Times New Roman"/>
          <w:szCs w:val="28"/>
          <w:lang w:eastAsia="ru-RU"/>
        </w:rPr>
        <w:t xml:space="preserve"> следующий кадровый состав</w:t>
      </w:r>
      <w:r w:rsidR="001204A9">
        <w:rPr>
          <w:rFonts w:eastAsia="Times New Roman"/>
          <w:szCs w:val="28"/>
          <w:lang w:eastAsia="ru-RU"/>
        </w:rPr>
        <w:t xml:space="preserve"> (рис. </w:t>
      </w:r>
      <w:r w:rsidR="00461489">
        <w:rPr>
          <w:rFonts w:eastAsia="Times New Roman"/>
          <w:szCs w:val="28"/>
          <w:lang w:eastAsia="ru-RU"/>
        </w:rPr>
        <w:t>15</w:t>
      </w:r>
      <w:r w:rsidR="001204A9">
        <w:rPr>
          <w:rFonts w:eastAsia="Times New Roman"/>
          <w:szCs w:val="28"/>
          <w:lang w:eastAsia="ru-RU"/>
        </w:rPr>
        <w:t>).</w:t>
      </w:r>
      <w:r w:rsidR="00867262" w:rsidRPr="00867262">
        <w:rPr>
          <w:rFonts w:eastAsia="Times New Roman"/>
          <w:noProof/>
          <w:szCs w:val="28"/>
          <w:lang w:eastAsia="ru-RU"/>
        </w:rPr>
        <w:t xml:space="preserve"> </w:t>
      </w:r>
    </w:p>
    <w:p w:rsidR="007B6FA6" w:rsidRDefault="00B42A28" w:rsidP="00867262">
      <w:pPr>
        <w:spacing w:before="100" w:beforeAutospacing="1" w:after="100" w:afterAutospacing="1"/>
        <w:ind w:left="-1134" w:firstLine="0"/>
        <w:rPr>
          <w:rFonts w:eastAsia="Times New Roman"/>
          <w:szCs w:val="28"/>
          <w:lang w:eastAsia="ru-RU"/>
        </w:rPr>
      </w:pPr>
      <w:r>
        <w:rPr>
          <w:rFonts w:eastAsia="Times New Roman"/>
          <w:noProof/>
          <w:szCs w:val="28"/>
          <w:lang w:eastAsia="ru-RU"/>
        </w:rPr>
        <w:drawing>
          <wp:inline distT="0" distB="0" distL="0" distR="0">
            <wp:extent cx="6984124" cy="3686812"/>
            <wp:effectExtent l="0" t="0" r="762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94963" cy="3692534"/>
                    </a:xfrm>
                    <a:prstGeom prst="rect">
                      <a:avLst/>
                    </a:prstGeom>
                    <a:noFill/>
                    <a:ln>
                      <a:noFill/>
                    </a:ln>
                  </pic:spPr>
                </pic:pic>
              </a:graphicData>
            </a:graphic>
          </wp:inline>
        </w:drawing>
      </w:r>
    </w:p>
    <w:p w:rsidR="00FC7B58" w:rsidRPr="00461489" w:rsidRDefault="00FC7B58" w:rsidP="00867262">
      <w:pPr>
        <w:spacing w:before="100" w:beforeAutospacing="1" w:after="100" w:afterAutospacing="1"/>
        <w:jc w:val="center"/>
        <w:rPr>
          <w:rFonts w:eastAsia="Times New Roman"/>
          <w:sz w:val="24"/>
          <w:szCs w:val="28"/>
          <w:lang w:eastAsia="ru-RU"/>
        </w:rPr>
      </w:pPr>
      <w:r w:rsidRPr="00461489">
        <w:rPr>
          <w:rFonts w:eastAsia="Times New Roman"/>
          <w:sz w:val="24"/>
          <w:szCs w:val="28"/>
          <w:lang w:eastAsia="ru-RU"/>
        </w:rPr>
        <w:t xml:space="preserve">Рисунок </w:t>
      </w:r>
      <w:r w:rsidR="00461489" w:rsidRPr="00461489">
        <w:rPr>
          <w:rFonts w:eastAsia="Times New Roman"/>
          <w:sz w:val="24"/>
          <w:szCs w:val="28"/>
          <w:lang w:eastAsia="ru-RU"/>
        </w:rPr>
        <w:t>15</w:t>
      </w:r>
      <w:r w:rsidRPr="00461489">
        <w:rPr>
          <w:rFonts w:eastAsia="Times New Roman"/>
          <w:sz w:val="24"/>
          <w:szCs w:val="28"/>
          <w:lang w:eastAsia="ru-RU"/>
        </w:rPr>
        <w:t xml:space="preserve"> – Организационный план предприятия</w:t>
      </w:r>
    </w:p>
    <w:p w:rsid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 xml:space="preserve">Планируется набрать </w:t>
      </w:r>
      <w:r w:rsidR="00265C4E">
        <w:rPr>
          <w:rFonts w:eastAsia="Times New Roman"/>
          <w:szCs w:val="28"/>
          <w:lang w:eastAsia="ru-RU"/>
        </w:rPr>
        <w:t>следующий штат сотрудников</w:t>
      </w:r>
      <w:r w:rsidR="00231C2A">
        <w:rPr>
          <w:rFonts w:eastAsia="Times New Roman"/>
          <w:szCs w:val="28"/>
          <w:lang w:eastAsia="ru-RU"/>
        </w:rPr>
        <w:t xml:space="preserve"> (табл. 20)</w:t>
      </w:r>
      <w:r w:rsidRPr="007B6FA6">
        <w:rPr>
          <w:rFonts w:eastAsia="Times New Roman"/>
          <w:szCs w:val="28"/>
          <w:lang w:eastAsia="ru-RU"/>
        </w:rPr>
        <w:t>.</w:t>
      </w:r>
    </w:p>
    <w:p w:rsidR="00231C2A" w:rsidRDefault="00231C2A" w:rsidP="00366976">
      <w:pPr>
        <w:spacing w:before="100" w:beforeAutospacing="1" w:after="100" w:afterAutospacing="1"/>
        <w:ind w:firstLine="0"/>
        <w:jc w:val="center"/>
        <w:rPr>
          <w:rFonts w:eastAsia="Times New Roman"/>
          <w:szCs w:val="28"/>
          <w:lang w:eastAsia="ru-RU"/>
        </w:rPr>
      </w:pPr>
    </w:p>
    <w:p w:rsidR="00231C2A" w:rsidRDefault="00231C2A" w:rsidP="00366976">
      <w:pPr>
        <w:spacing w:before="100" w:beforeAutospacing="1" w:after="100" w:afterAutospacing="1"/>
        <w:ind w:firstLine="0"/>
        <w:jc w:val="center"/>
        <w:rPr>
          <w:rFonts w:eastAsia="Times New Roman"/>
          <w:szCs w:val="28"/>
          <w:lang w:eastAsia="ru-RU"/>
        </w:rPr>
      </w:pPr>
    </w:p>
    <w:p w:rsidR="00231C2A" w:rsidRDefault="00231C2A" w:rsidP="00366976">
      <w:pPr>
        <w:spacing w:before="100" w:beforeAutospacing="1" w:after="100" w:afterAutospacing="1"/>
        <w:ind w:firstLine="0"/>
        <w:jc w:val="center"/>
        <w:rPr>
          <w:rFonts w:eastAsia="Times New Roman"/>
          <w:szCs w:val="28"/>
          <w:lang w:eastAsia="ru-RU"/>
        </w:rPr>
      </w:pPr>
    </w:p>
    <w:p w:rsidR="00265C4E" w:rsidRPr="007B6FA6" w:rsidRDefault="00E45EB4" w:rsidP="00366976">
      <w:pPr>
        <w:spacing w:before="100" w:beforeAutospacing="1" w:after="100" w:afterAutospacing="1"/>
        <w:ind w:firstLine="0"/>
        <w:jc w:val="center"/>
        <w:rPr>
          <w:rFonts w:eastAsia="Times New Roman"/>
          <w:szCs w:val="28"/>
          <w:lang w:eastAsia="ru-RU"/>
        </w:rPr>
      </w:pPr>
      <w:r>
        <w:rPr>
          <w:rFonts w:eastAsia="Times New Roman"/>
          <w:szCs w:val="28"/>
          <w:lang w:eastAsia="ru-RU"/>
        </w:rPr>
        <w:lastRenderedPageBreak/>
        <w:t xml:space="preserve">Таблица </w:t>
      </w:r>
      <w:r w:rsidR="00493DEB">
        <w:rPr>
          <w:rFonts w:eastAsia="Times New Roman"/>
          <w:szCs w:val="28"/>
          <w:lang w:eastAsia="ru-RU"/>
        </w:rPr>
        <w:t>20</w:t>
      </w:r>
      <w:r>
        <w:rPr>
          <w:rFonts w:eastAsia="Times New Roman"/>
          <w:szCs w:val="28"/>
          <w:lang w:eastAsia="ru-RU"/>
        </w:rPr>
        <w:t xml:space="preserve"> – Предполагаемый штат сотрудников</w:t>
      </w:r>
    </w:p>
    <w:tbl>
      <w:tblPr>
        <w:tblW w:w="9067" w:type="dxa"/>
        <w:jc w:val="center"/>
        <w:tblCellSpacing w:w="0" w:type="dxa"/>
        <w:tblBorders>
          <w:top w:val="single" w:sz="4" w:space="0" w:color="auto"/>
          <w:left w:val="single" w:sz="4" w:space="0" w:color="auto"/>
          <w:bottom w:val="single" w:sz="4" w:space="0" w:color="auto"/>
          <w:right w:val="single" w:sz="4" w:space="0" w:color="auto"/>
        </w:tblBorders>
        <w:tblLayout w:type="fixed"/>
        <w:tblCellMar>
          <w:top w:w="120" w:type="dxa"/>
          <w:left w:w="120" w:type="dxa"/>
          <w:bottom w:w="120" w:type="dxa"/>
          <w:right w:w="120" w:type="dxa"/>
        </w:tblCellMar>
        <w:tblLook w:val="04A0" w:firstRow="1" w:lastRow="0" w:firstColumn="1" w:lastColumn="0" w:noHBand="0" w:noVBand="1"/>
      </w:tblPr>
      <w:tblGrid>
        <w:gridCol w:w="2547"/>
        <w:gridCol w:w="1676"/>
        <w:gridCol w:w="2551"/>
        <w:gridCol w:w="2293"/>
      </w:tblGrid>
      <w:tr w:rsidR="00B42A28" w:rsidRPr="00366976" w:rsidTr="00366976">
        <w:trPr>
          <w:trHeight w:val="465"/>
          <w:tblCellSpacing w:w="0" w:type="dxa"/>
          <w:jc w:val="center"/>
        </w:trPr>
        <w:tc>
          <w:tcPr>
            <w:tcW w:w="2547" w:type="dxa"/>
            <w:tcBorders>
              <w:top w:val="single" w:sz="4" w:space="0" w:color="auto"/>
              <w:bottom w:val="single" w:sz="4" w:space="0" w:color="auto"/>
            </w:tcBorders>
            <w:hideMark/>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Профессия</w:t>
            </w:r>
          </w:p>
        </w:tc>
        <w:tc>
          <w:tcPr>
            <w:tcW w:w="1676" w:type="dxa"/>
            <w:tcBorders>
              <w:top w:val="single" w:sz="4" w:space="0" w:color="auto"/>
              <w:bottom w:val="single" w:sz="4" w:space="0" w:color="auto"/>
            </w:tcBorders>
            <w:hideMark/>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Форма привлечения</w:t>
            </w:r>
          </w:p>
        </w:tc>
        <w:tc>
          <w:tcPr>
            <w:tcW w:w="2551" w:type="dxa"/>
            <w:tcBorders>
              <w:top w:val="single" w:sz="4" w:space="0" w:color="auto"/>
              <w:bottom w:val="single" w:sz="4" w:space="0" w:color="auto"/>
            </w:tcBorders>
            <w:hideMark/>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Уровень квалификации</w:t>
            </w:r>
          </w:p>
        </w:tc>
        <w:tc>
          <w:tcPr>
            <w:tcW w:w="2293" w:type="dxa"/>
            <w:tcBorders>
              <w:top w:val="single" w:sz="4" w:space="0" w:color="auto"/>
              <w:bottom w:val="single" w:sz="4" w:space="0" w:color="auto"/>
            </w:tcBorders>
            <w:hideMark/>
          </w:tcPr>
          <w:p w:rsidR="00B42A28" w:rsidRPr="00366976" w:rsidRDefault="00B42A28" w:rsidP="00EC255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Зарплата</w:t>
            </w:r>
            <w:r w:rsidR="002E4FDC" w:rsidRPr="00366976">
              <w:rPr>
                <w:rFonts w:eastAsia="Times New Roman"/>
                <w:sz w:val="24"/>
                <w:szCs w:val="24"/>
                <w:lang w:eastAsia="ru-RU"/>
              </w:rPr>
              <w:t xml:space="preserve">  </w:t>
            </w:r>
          </w:p>
        </w:tc>
      </w:tr>
      <w:tr w:rsidR="00B42A28" w:rsidRPr="00366976" w:rsidTr="00366976">
        <w:trPr>
          <w:trHeight w:val="1560"/>
          <w:tblCellSpacing w:w="0" w:type="dxa"/>
          <w:jc w:val="center"/>
        </w:trPr>
        <w:tc>
          <w:tcPr>
            <w:tcW w:w="2547" w:type="dxa"/>
            <w:tcBorders>
              <w:top w:val="single" w:sz="4" w:space="0" w:color="auto"/>
              <w:bottom w:val="single" w:sz="4" w:space="0" w:color="auto"/>
            </w:tcBorders>
            <w:hideMark/>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Генеральный директор</w:t>
            </w:r>
          </w:p>
        </w:tc>
        <w:tc>
          <w:tcPr>
            <w:tcW w:w="1676" w:type="dxa"/>
            <w:tcBorders>
              <w:top w:val="single" w:sz="4" w:space="0" w:color="auto"/>
              <w:bottom w:val="single" w:sz="4" w:space="0" w:color="auto"/>
            </w:tcBorders>
          </w:tcPr>
          <w:p w:rsidR="00B42A28" w:rsidRPr="00366976" w:rsidRDefault="00B42A28" w:rsidP="00F57C6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200 тыс. руб.</w:t>
            </w:r>
          </w:p>
        </w:tc>
      </w:tr>
      <w:tr w:rsidR="00B42A28" w:rsidRPr="00366976" w:rsidTr="00366976">
        <w:trPr>
          <w:trHeight w:val="600"/>
          <w:tblCellSpacing w:w="0" w:type="dxa"/>
          <w:jc w:val="center"/>
        </w:trPr>
        <w:tc>
          <w:tcPr>
            <w:tcW w:w="2547" w:type="dxa"/>
            <w:tcBorders>
              <w:top w:val="single" w:sz="4" w:space="0" w:color="auto"/>
              <w:bottom w:val="single" w:sz="4" w:space="0" w:color="auto"/>
            </w:tcBorders>
            <w:hideMark/>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Главный бухгалтер</w:t>
            </w:r>
          </w:p>
        </w:tc>
        <w:tc>
          <w:tcPr>
            <w:tcW w:w="1676"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100 тыс. руб.</w:t>
            </w:r>
          </w:p>
        </w:tc>
      </w:tr>
      <w:tr w:rsidR="00B42A28" w:rsidRPr="00366976" w:rsidTr="00366976">
        <w:trPr>
          <w:trHeight w:val="600"/>
          <w:tblCellSpacing w:w="0" w:type="dxa"/>
          <w:jc w:val="center"/>
        </w:trPr>
        <w:tc>
          <w:tcPr>
            <w:tcW w:w="2547"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Зам. главного бухгалтера</w:t>
            </w:r>
          </w:p>
        </w:tc>
        <w:tc>
          <w:tcPr>
            <w:tcW w:w="1676"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55 тыс. руб.</w:t>
            </w:r>
          </w:p>
        </w:tc>
      </w:tr>
      <w:tr w:rsidR="00B42A28" w:rsidRPr="00366976" w:rsidTr="00366976">
        <w:trPr>
          <w:trHeight w:val="600"/>
          <w:tblCellSpacing w:w="0" w:type="dxa"/>
          <w:jc w:val="center"/>
        </w:trPr>
        <w:tc>
          <w:tcPr>
            <w:tcW w:w="2547"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Бухгалтер</w:t>
            </w:r>
          </w:p>
        </w:tc>
        <w:tc>
          <w:tcPr>
            <w:tcW w:w="1676"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840"/>
          <w:tblCellSpacing w:w="0" w:type="dxa"/>
          <w:jc w:val="center"/>
        </w:trPr>
        <w:tc>
          <w:tcPr>
            <w:tcW w:w="2547" w:type="dxa"/>
            <w:tcBorders>
              <w:top w:val="single" w:sz="4" w:space="0" w:color="auto"/>
              <w:bottom w:val="single" w:sz="4" w:space="0" w:color="auto"/>
            </w:tcBorders>
            <w:hideMark/>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Первый заместитель Генерального директора</w:t>
            </w:r>
          </w:p>
        </w:tc>
        <w:tc>
          <w:tcPr>
            <w:tcW w:w="1676"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80 тыс. руб.</w:t>
            </w:r>
          </w:p>
        </w:tc>
      </w:tr>
      <w:tr w:rsidR="00B42A28" w:rsidRPr="00366976" w:rsidTr="00366976">
        <w:trPr>
          <w:trHeight w:val="1110"/>
          <w:tblCellSpacing w:w="0" w:type="dxa"/>
          <w:jc w:val="center"/>
        </w:trPr>
        <w:tc>
          <w:tcPr>
            <w:tcW w:w="2547" w:type="dxa"/>
            <w:tcBorders>
              <w:top w:val="single" w:sz="4" w:space="0" w:color="auto"/>
              <w:bottom w:val="single" w:sz="4" w:space="0" w:color="auto"/>
            </w:tcBorders>
            <w:hideMark/>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Представитель руководства по качеству</w:t>
            </w:r>
          </w:p>
        </w:tc>
        <w:tc>
          <w:tcPr>
            <w:tcW w:w="1676"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265C4E">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80 тыс.. руб.</w:t>
            </w:r>
          </w:p>
        </w:tc>
      </w:tr>
      <w:tr w:rsidR="00B42A28" w:rsidRPr="00366976" w:rsidTr="00366976">
        <w:trPr>
          <w:trHeight w:val="570"/>
          <w:tblCellSpacing w:w="0" w:type="dxa"/>
          <w:jc w:val="center"/>
        </w:trPr>
        <w:tc>
          <w:tcPr>
            <w:tcW w:w="2547" w:type="dxa"/>
            <w:tcBorders>
              <w:top w:val="single" w:sz="4" w:space="0" w:color="auto"/>
              <w:bottom w:val="single" w:sz="4" w:space="0" w:color="auto"/>
            </w:tcBorders>
            <w:hideMark/>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Менеджер по управлению качеством</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hideMark/>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Руководитель отдела по работе с персоналом</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70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Менеджер по персоналу</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lastRenderedPageBreak/>
              <w:t>Специалист по охране труда</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Заместитель Генерального директора</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80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Инженер по организации эксплуатации и ремонту зданий и сооружений</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E1887">
            <w:pPr>
              <w:spacing w:before="100" w:beforeAutospacing="1" w:after="100" w:afterAutospacing="1" w:line="276" w:lineRule="auto"/>
              <w:ind w:firstLine="0"/>
              <w:rPr>
                <w:rFonts w:eastAsia="Times New Roman"/>
                <w:sz w:val="24"/>
                <w:szCs w:val="24"/>
                <w:lang w:eastAsia="ru-RU"/>
              </w:rPr>
            </w:pPr>
            <w:r w:rsidRPr="00366976">
              <w:rPr>
                <w:sz w:val="24"/>
                <w:szCs w:val="24"/>
              </w:rPr>
              <w:t xml:space="preserve">Высшее профессиональное (техническое) образование </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Техник</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40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Руководитель метрологической лаборатории</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70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Инженер-метролог</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Руководитель отдела закупок</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80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Водитель-экспедитор</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1055E6"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 xml:space="preserve">права категории В, </w:t>
            </w:r>
            <w:proofErr w:type="gramStart"/>
            <w:r w:rsidRPr="00366976">
              <w:rPr>
                <w:rFonts w:eastAsia="Times New Roman"/>
                <w:sz w:val="24"/>
                <w:szCs w:val="24"/>
                <w:lang w:eastAsia="ru-RU"/>
              </w:rPr>
              <w:t>С</w:t>
            </w:r>
            <w:proofErr w:type="gramEnd"/>
            <w:r w:rsidRPr="00366976">
              <w:rPr>
                <w:rFonts w:eastAsia="Times New Roman"/>
                <w:sz w:val="24"/>
                <w:szCs w:val="24"/>
                <w:lang w:eastAsia="ru-RU"/>
              </w:rPr>
              <w:t>; стаж вождения от 2 лет</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40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Менеджер по закупкам</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Начальник отдела технической поддержки</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60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Заведующий архивом</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40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proofErr w:type="spellStart"/>
            <w:r w:rsidRPr="00366976">
              <w:rPr>
                <w:rFonts w:eastAsia="Times New Roman"/>
                <w:sz w:val="24"/>
                <w:szCs w:val="24"/>
                <w:lang w:eastAsia="ru-RU"/>
              </w:rPr>
              <w:t>Нормоконтролер</w:t>
            </w:r>
            <w:proofErr w:type="spellEnd"/>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387486">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 xml:space="preserve">Среднее профильное образование </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40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lastRenderedPageBreak/>
              <w:t>Инженер тех. поддержки по ПП</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 xml:space="preserve">Высшее образование, опыт проектирования печатных плат в среде </w:t>
            </w:r>
            <w:proofErr w:type="spellStart"/>
            <w:r w:rsidRPr="00366976">
              <w:rPr>
                <w:sz w:val="24"/>
                <w:szCs w:val="24"/>
                <w:lang w:val="en-US"/>
              </w:rPr>
              <w:t>Altium</w:t>
            </w:r>
            <w:proofErr w:type="spellEnd"/>
            <w:r w:rsidRPr="00366976">
              <w:rPr>
                <w:sz w:val="24"/>
                <w:szCs w:val="24"/>
              </w:rPr>
              <w:t xml:space="preserve"> </w:t>
            </w:r>
            <w:r w:rsidRPr="00366976">
              <w:rPr>
                <w:sz w:val="24"/>
                <w:szCs w:val="24"/>
                <w:lang w:val="en-US"/>
              </w:rPr>
              <w:t>Designer</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Инженер-разработчик</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 xml:space="preserve">Высшее образование, опыт проектирования печатных плат в среде </w:t>
            </w:r>
            <w:proofErr w:type="spellStart"/>
            <w:r w:rsidRPr="00366976">
              <w:rPr>
                <w:sz w:val="24"/>
                <w:szCs w:val="24"/>
                <w:lang w:val="en-US"/>
              </w:rPr>
              <w:t>Altium</w:t>
            </w:r>
            <w:proofErr w:type="spellEnd"/>
            <w:r w:rsidRPr="00366976">
              <w:rPr>
                <w:sz w:val="24"/>
                <w:szCs w:val="24"/>
              </w:rPr>
              <w:t xml:space="preserve"> </w:t>
            </w:r>
            <w:r w:rsidRPr="00366976">
              <w:rPr>
                <w:sz w:val="24"/>
                <w:szCs w:val="24"/>
                <w:lang w:val="en-US"/>
              </w:rPr>
              <w:t>Designer</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Главный конструктор</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 xml:space="preserve">Высшее образование, опыт проектирования печатных плат в среде </w:t>
            </w:r>
            <w:proofErr w:type="spellStart"/>
            <w:r w:rsidRPr="00366976">
              <w:rPr>
                <w:sz w:val="24"/>
                <w:szCs w:val="24"/>
                <w:lang w:val="en-US"/>
              </w:rPr>
              <w:t>Altium</w:t>
            </w:r>
            <w:proofErr w:type="spellEnd"/>
            <w:r w:rsidRPr="00366976">
              <w:rPr>
                <w:sz w:val="24"/>
                <w:szCs w:val="24"/>
              </w:rPr>
              <w:t xml:space="preserve"> </w:t>
            </w:r>
            <w:r w:rsidRPr="00366976">
              <w:rPr>
                <w:sz w:val="24"/>
                <w:szCs w:val="24"/>
                <w:lang w:val="en-US"/>
              </w:rPr>
              <w:t>Designer</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90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Ведущий инженер-конструктор</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 xml:space="preserve">Высшее образование, опыт проектирования печатных плат в среде </w:t>
            </w:r>
            <w:proofErr w:type="spellStart"/>
            <w:r w:rsidRPr="00366976">
              <w:rPr>
                <w:sz w:val="24"/>
                <w:szCs w:val="24"/>
                <w:lang w:val="en-US"/>
              </w:rPr>
              <w:t>Altium</w:t>
            </w:r>
            <w:proofErr w:type="spellEnd"/>
            <w:r w:rsidRPr="00366976">
              <w:rPr>
                <w:sz w:val="24"/>
                <w:szCs w:val="24"/>
              </w:rPr>
              <w:t xml:space="preserve"> </w:t>
            </w:r>
            <w:r w:rsidRPr="00366976">
              <w:rPr>
                <w:sz w:val="24"/>
                <w:szCs w:val="24"/>
                <w:lang w:val="en-US"/>
              </w:rPr>
              <w:t>Designer</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55</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Конструктор</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 xml:space="preserve">Высшее образование, опыт проектирования печатных плат в среде </w:t>
            </w:r>
            <w:proofErr w:type="spellStart"/>
            <w:r w:rsidRPr="00366976">
              <w:rPr>
                <w:sz w:val="24"/>
                <w:szCs w:val="24"/>
                <w:lang w:val="en-US"/>
              </w:rPr>
              <w:t>Altium</w:t>
            </w:r>
            <w:proofErr w:type="spellEnd"/>
            <w:r w:rsidRPr="00366976">
              <w:rPr>
                <w:sz w:val="24"/>
                <w:szCs w:val="24"/>
              </w:rPr>
              <w:t xml:space="preserve"> </w:t>
            </w:r>
            <w:r w:rsidRPr="00366976">
              <w:rPr>
                <w:sz w:val="24"/>
                <w:szCs w:val="24"/>
                <w:lang w:val="en-US"/>
              </w:rPr>
              <w:t>Designer</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Инженер тех. поддержки по комплектации</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Директор по продажам и маркетингу</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70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Руководитель отдела продаж</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65</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 xml:space="preserve">Начальник отдела планирования </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50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Менеджер по планированию</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40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lastRenderedPageBreak/>
              <w:t>Руководитель сектора делопроизводства</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40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Офис-менеджер</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1055E6" w:rsidP="001055E6">
            <w:pPr>
              <w:spacing w:before="100" w:beforeAutospacing="1" w:after="100" w:afterAutospacing="1" w:line="276" w:lineRule="auto"/>
              <w:ind w:firstLine="0"/>
              <w:rPr>
                <w:rFonts w:eastAsia="Times New Roman"/>
                <w:sz w:val="24"/>
                <w:szCs w:val="24"/>
                <w:lang w:eastAsia="ru-RU"/>
              </w:rPr>
            </w:pPr>
            <w:r w:rsidRPr="00366976">
              <w:rPr>
                <w:sz w:val="24"/>
                <w:szCs w:val="24"/>
              </w:rPr>
              <w:t>Высшее, неполное высшее или среднее специальное образование и стаж работы не менее 1 года</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40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Менеджер по продажам</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val="en-US" w:eastAsia="ru-RU"/>
              </w:rPr>
            </w:pPr>
            <w:r w:rsidRPr="00366976">
              <w:rPr>
                <w:rFonts w:eastAsia="Times New Roman"/>
                <w:sz w:val="24"/>
                <w:szCs w:val="24"/>
                <w:lang w:val="en-US" w:eastAsia="ru-RU"/>
              </w:rPr>
              <w:t>40</w:t>
            </w:r>
            <w:r w:rsidRPr="00366976">
              <w:rPr>
                <w:rFonts w:eastAsia="Times New Roman"/>
                <w:sz w:val="24"/>
                <w:szCs w:val="24"/>
                <w:lang w:eastAsia="ru-RU"/>
              </w:rPr>
              <w:t xml:space="preserve">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Начальник отдела по маркетингу и сбыту продукции</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80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Менеджер отдела маркетинга</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45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Менеджер по рекламе</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50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Менеджер по интернет-маркетингу</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Знание ПК: 1С предприятия, высшее образование</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Начальник отдела информационных технологий</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 xml:space="preserve">Высшее образование; знание ПК: 1С; знание отечественных и международных документов в области информационной безопасности: ГОСТ, </w:t>
            </w:r>
            <w:r w:rsidRPr="00366976">
              <w:rPr>
                <w:sz w:val="24"/>
                <w:szCs w:val="24"/>
                <w:lang w:val="en-US"/>
              </w:rPr>
              <w:t>ISO</w:t>
            </w:r>
            <w:r w:rsidRPr="00366976">
              <w:rPr>
                <w:sz w:val="24"/>
                <w:szCs w:val="24"/>
              </w:rPr>
              <w:t xml:space="preserve"> пр.</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100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Системный администратор</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 xml:space="preserve">Высшее образование; опыт установки и поддержки ОС </w:t>
            </w:r>
            <w:r w:rsidRPr="00366976">
              <w:rPr>
                <w:sz w:val="24"/>
                <w:szCs w:val="24"/>
                <w:lang w:val="en-US"/>
              </w:rPr>
              <w:t>Windows</w:t>
            </w:r>
            <w:r w:rsidRPr="00366976">
              <w:rPr>
                <w:sz w:val="24"/>
                <w:szCs w:val="24"/>
              </w:rPr>
              <w:t xml:space="preserve">, знание ПО: </w:t>
            </w:r>
            <w:r w:rsidRPr="00366976">
              <w:rPr>
                <w:sz w:val="24"/>
                <w:szCs w:val="24"/>
                <w:lang w:val="en-US"/>
              </w:rPr>
              <w:t>MS</w:t>
            </w:r>
            <w:r w:rsidRPr="00366976">
              <w:rPr>
                <w:sz w:val="24"/>
                <w:szCs w:val="24"/>
              </w:rPr>
              <w:t xml:space="preserve"> </w:t>
            </w:r>
            <w:r w:rsidRPr="00366976">
              <w:rPr>
                <w:sz w:val="24"/>
                <w:szCs w:val="24"/>
                <w:lang w:val="en-US"/>
              </w:rPr>
              <w:t>Office</w:t>
            </w:r>
            <w:r w:rsidRPr="00366976">
              <w:rPr>
                <w:sz w:val="24"/>
                <w:szCs w:val="24"/>
              </w:rPr>
              <w:t>, 1</w:t>
            </w:r>
            <w:r w:rsidRPr="00366976">
              <w:rPr>
                <w:sz w:val="24"/>
                <w:szCs w:val="24"/>
                <w:lang w:val="en-US"/>
              </w:rPr>
              <w:t>C</w:t>
            </w:r>
            <w:r w:rsidRPr="00366976">
              <w:rPr>
                <w:sz w:val="24"/>
                <w:szCs w:val="24"/>
              </w:rPr>
              <w:t xml:space="preserve"> и др. </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60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lastRenderedPageBreak/>
              <w:t>Программист-консультант по внедрению системы 1С Предприятия 8.1</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Высшее образование; знание ПК: 1С, бухгалтерия предприятия 3.0 и др.</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45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Программист</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Высшее образование; развитие и расширение функционала сайта, техническое сопровождение сайта.</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50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Начальник производства</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Высшее образование; знание современного оборудования, технологии производства РЭА</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100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Главный инженер</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Высшее образование; знание современного оборудования, технологии производства РЭА</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100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Руководитель группы инженеров</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Высшее образование; знание современного оборудования, технологии производства РЭА</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55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Инженер-технолог</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Высшее образование; знание современного оборудования, технологии производства РЭА</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Диспетчер производства</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37DC7"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Высшее, неполное высшее или среднее специальное образование и стаж работы не менее 1 года на аналогичной должности</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50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lastRenderedPageBreak/>
              <w:t>Комплектовщик</w:t>
            </w:r>
          </w:p>
        </w:tc>
        <w:tc>
          <w:tcPr>
            <w:tcW w:w="1676"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601732"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Высшее, неполное высшее или среднее специальное образование и стаж работы не менее 1 года на аналогичной должности</w:t>
            </w:r>
          </w:p>
        </w:tc>
        <w:tc>
          <w:tcPr>
            <w:tcW w:w="2293" w:type="dxa"/>
            <w:tcBorders>
              <w:top w:val="single" w:sz="4" w:space="0" w:color="auto"/>
              <w:bottom w:val="single" w:sz="4" w:space="0" w:color="auto"/>
            </w:tcBorders>
          </w:tcPr>
          <w:p w:rsidR="00B42A28" w:rsidRPr="00366976" w:rsidRDefault="00B42A28" w:rsidP="006F080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Заведующий складом</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687DD4"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Среднее профессиональное образование и стаж работы в должности заведующего склада не менее 1 года</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Кладовщик</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7725C6"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Среднее профессиональное образование и стаж аналогичной работы не менее полугода</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Начальник отдела технического контроля РЭА и приборов</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Среднее образование</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Контролер РЭА и приборов</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6B07D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Среднее профессиональное образование и стаж аналогичной работы не менее полугода</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Мастер участка контроля качества РЭА и приборов</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Среднее образование</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Регулировщик РЭА и приборов</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1D269F"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 xml:space="preserve">Начальное профессиональное образование и стаж работы по профессии регулировщика </w:t>
            </w:r>
            <w:proofErr w:type="spellStart"/>
            <w:r w:rsidRPr="00366976">
              <w:rPr>
                <w:rFonts w:eastAsia="Times New Roman"/>
                <w:sz w:val="24"/>
                <w:szCs w:val="24"/>
                <w:lang w:eastAsia="ru-RU"/>
              </w:rPr>
              <w:t>РЭАиП</w:t>
            </w:r>
            <w:proofErr w:type="spellEnd"/>
            <w:r w:rsidRPr="00366976">
              <w:rPr>
                <w:rFonts w:eastAsia="Times New Roman"/>
                <w:sz w:val="24"/>
                <w:szCs w:val="24"/>
                <w:lang w:eastAsia="ru-RU"/>
              </w:rPr>
              <w:t xml:space="preserve"> не менее одного года</w:t>
            </w:r>
          </w:p>
        </w:tc>
        <w:tc>
          <w:tcPr>
            <w:tcW w:w="2293" w:type="dxa"/>
            <w:tcBorders>
              <w:top w:val="single" w:sz="4" w:space="0" w:color="auto"/>
              <w:bottom w:val="single" w:sz="4" w:space="0" w:color="auto"/>
            </w:tcBorders>
          </w:tcPr>
          <w:p w:rsidR="00B42A28" w:rsidRPr="00366976" w:rsidRDefault="00B42A28" w:rsidP="009B779B">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lastRenderedPageBreak/>
              <w:t>Мастер участка ручного монтажа РЭА и приборов</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Среднее образование</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Монтажник РЭА и приборов</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C06EB"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 xml:space="preserve">Начальное профессиональное образование и стаж работы по профессии монтажника </w:t>
            </w:r>
            <w:proofErr w:type="spellStart"/>
            <w:r w:rsidRPr="00366976">
              <w:rPr>
                <w:rFonts w:eastAsia="Times New Roman"/>
                <w:sz w:val="24"/>
                <w:szCs w:val="24"/>
                <w:lang w:eastAsia="ru-RU"/>
              </w:rPr>
              <w:t>РЭАиП</w:t>
            </w:r>
            <w:proofErr w:type="spellEnd"/>
            <w:r w:rsidRPr="00366976">
              <w:rPr>
                <w:rFonts w:eastAsia="Times New Roman"/>
                <w:sz w:val="24"/>
                <w:szCs w:val="24"/>
                <w:lang w:eastAsia="ru-RU"/>
              </w:rPr>
              <w:t xml:space="preserve"> не менее одного года</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Слесарь-сборщик РЭА и приборов</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C06EB"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Среднее профессиональное образование и стаж работы по выполнению слесарных работ в условиях реального производства не менее пяти месяцев</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35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Старший оператор автоматической линии (далее-АЛ) подготовки и пайки электро-радиоэлементов на ПП</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Среднее образование</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40 тыс. руб.</w:t>
            </w:r>
          </w:p>
        </w:tc>
      </w:tr>
      <w:tr w:rsidR="00B42A28" w:rsidRPr="00366976" w:rsidTr="00366976">
        <w:trPr>
          <w:trHeight w:val="585"/>
          <w:tblCellSpacing w:w="0" w:type="dxa"/>
          <w:jc w:val="center"/>
        </w:trPr>
        <w:tc>
          <w:tcPr>
            <w:tcW w:w="2547"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Оператор АЛ подготовки и пайки электро-радиоэлементов на ПП</w:t>
            </w:r>
          </w:p>
        </w:tc>
        <w:tc>
          <w:tcPr>
            <w:tcW w:w="1676"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sz w:val="24"/>
                <w:szCs w:val="24"/>
              </w:rPr>
              <w:t>Высокая з/п</w:t>
            </w:r>
          </w:p>
        </w:tc>
        <w:tc>
          <w:tcPr>
            <w:tcW w:w="2551" w:type="dxa"/>
            <w:tcBorders>
              <w:top w:val="single" w:sz="4" w:space="0" w:color="auto"/>
              <w:bottom w:val="single" w:sz="4" w:space="0" w:color="auto"/>
            </w:tcBorders>
          </w:tcPr>
          <w:p w:rsidR="00B42A28" w:rsidRPr="00366976" w:rsidRDefault="00BC06EB"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Начальное профессиональное образование и стаж работы по профессии оператора АЛ не менее одного года</w:t>
            </w:r>
          </w:p>
        </w:tc>
        <w:tc>
          <w:tcPr>
            <w:tcW w:w="2293" w:type="dxa"/>
            <w:tcBorders>
              <w:top w:val="single" w:sz="4" w:space="0" w:color="auto"/>
              <w:bottom w:val="single" w:sz="4" w:space="0" w:color="auto"/>
            </w:tcBorders>
          </w:tcPr>
          <w:p w:rsidR="00B42A28" w:rsidRPr="00366976" w:rsidRDefault="00B42A28"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30 тыс. руб.</w:t>
            </w:r>
          </w:p>
        </w:tc>
      </w:tr>
      <w:tr w:rsidR="005726C5" w:rsidRPr="00366976" w:rsidTr="00366976">
        <w:trPr>
          <w:trHeight w:val="585"/>
          <w:tblCellSpacing w:w="0" w:type="dxa"/>
          <w:jc w:val="center"/>
        </w:trPr>
        <w:tc>
          <w:tcPr>
            <w:tcW w:w="2547" w:type="dxa"/>
            <w:tcBorders>
              <w:top w:val="single" w:sz="4" w:space="0" w:color="auto"/>
              <w:bottom w:val="nil"/>
            </w:tcBorders>
          </w:tcPr>
          <w:p w:rsidR="005726C5" w:rsidRPr="00366976" w:rsidRDefault="005726C5"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ОБЩАЯ СУММА</w:t>
            </w:r>
          </w:p>
        </w:tc>
        <w:tc>
          <w:tcPr>
            <w:tcW w:w="1676" w:type="dxa"/>
            <w:tcBorders>
              <w:top w:val="single" w:sz="4" w:space="0" w:color="auto"/>
              <w:bottom w:val="nil"/>
            </w:tcBorders>
          </w:tcPr>
          <w:p w:rsidR="005726C5" w:rsidRPr="00366976" w:rsidRDefault="005726C5" w:rsidP="00F75544">
            <w:pPr>
              <w:spacing w:before="100" w:beforeAutospacing="1" w:after="100" w:afterAutospacing="1" w:line="276" w:lineRule="auto"/>
              <w:ind w:firstLine="0"/>
              <w:rPr>
                <w:sz w:val="24"/>
                <w:szCs w:val="24"/>
              </w:rPr>
            </w:pPr>
          </w:p>
        </w:tc>
        <w:tc>
          <w:tcPr>
            <w:tcW w:w="2551" w:type="dxa"/>
            <w:tcBorders>
              <w:top w:val="single" w:sz="4" w:space="0" w:color="auto"/>
              <w:bottom w:val="nil"/>
            </w:tcBorders>
          </w:tcPr>
          <w:p w:rsidR="005726C5" w:rsidRPr="00366976" w:rsidRDefault="005726C5" w:rsidP="00F75544">
            <w:pPr>
              <w:spacing w:before="100" w:beforeAutospacing="1" w:after="100" w:afterAutospacing="1" w:line="276" w:lineRule="auto"/>
              <w:ind w:firstLine="0"/>
              <w:rPr>
                <w:rFonts w:eastAsia="Times New Roman"/>
                <w:sz w:val="24"/>
                <w:szCs w:val="24"/>
                <w:lang w:eastAsia="ru-RU"/>
              </w:rPr>
            </w:pPr>
          </w:p>
        </w:tc>
        <w:tc>
          <w:tcPr>
            <w:tcW w:w="2293" w:type="dxa"/>
            <w:tcBorders>
              <w:top w:val="single" w:sz="4" w:space="0" w:color="auto"/>
              <w:bottom w:val="nil"/>
            </w:tcBorders>
          </w:tcPr>
          <w:p w:rsidR="005726C5" w:rsidRPr="00366976" w:rsidRDefault="005726C5" w:rsidP="00F75544">
            <w:pPr>
              <w:spacing w:before="100" w:beforeAutospacing="1" w:after="100" w:afterAutospacing="1" w:line="276" w:lineRule="auto"/>
              <w:ind w:firstLine="0"/>
              <w:rPr>
                <w:rFonts w:eastAsia="Times New Roman"/>
                <w:sz w:val="24"/>
                <w:szCs w:val="24"/>
                <w:lang w:eastAsia="ru-RU"/>
              </w:rPr>
            </w:pPr>
            <w:r w:rsidRPr="00366976">
              <w:rPr>
                <w:rFonts w:eastAsia="Times New Roman"/>
                <w:sz w:val="24"/>
                <w:szCs w:val="24"/>
                <w:lang w:eastAsia="ru-RU"/>
              </w:rPr>
              <w:t>3245 тыс. руб.</w:t>
            </w:r>
          </w:p>
        </w:tc>
      </w:tr>
    </w:tbl>
    <w:p w:rsidR="009B779B" w:rsidRPr="009B779B" w:rsidRDefault="009B779B" w:rsidP="009B779B">
      <w:pPr>
        <w:spacing w:before="100" w:beforeAutospacing="1" w:after="100" w:afterAutospacing="1"/>
        <w:rPr>
          <w:rFonts w:eastAsia="Times New Roman"/>
          <w:szCs w:val="28"/>
          <w:lang w:eastAsia="ru-RU"/>
        </w:rPr>
      </w:pPr>
      <w:r w:rsidRPr="00260EFA">
        <w:rPr>
          <w:rFonts w:eastAsia="Times New Roman"/>
          <w:b/>
          <w:szCs w:val="28"/>
          <w:lang w:eastAsia="ru-RU"/>
        </w:rPr>
        <w:t>Генеральный директор</w:t>
      </w:r>
      <w:r w:rsidR="00260EFA">
        <w:rPr>
          <w:rFonts w:eastAsia="Times New Roman"/>
          <w:szCs w:val="28"/>
          <w:lang w:eastAsia="ru-RU"/>
        </w:rPr>
        <w:t xml:space="preserve"> – руководитель производственно-хозяйственной деятельностью предприятия. Генеральный директор несет ответственность за сохранность и эффективность использования имущества предприятия. Генеральный директор имеет право оформлять и подписывать </w:t>
      </w:r>
      <w:r w:rsidR="00260EFA">
        <w:rPr>
          <w:rFonts w:eastAsia="Times New Roman"/>
          <w:szCs w:val="28"/>
          <w:lang w:eastAsia="ru-RU"/>
        </w:rPr>
        <w:lastRenderedPageBreak/>
        <w:t>документы в рамках своей компетенции; расторгать и заключать от имени Общества хозяйственные договоры, в том числе и трудовые; открывать расчетные счета в банках; визировать штатное расписание Общества, Правила внутреннего трудового распорядка дня и другие внутренние локальные документы Общества.</w:t>
      </w:r>
    </w:p>
    <w:p w:rsidR="009B779B" w:rsidRPr="009B779B" w:rsidRDefault="009B779B" w:rsidP="009B779B">
      <w:pPr>
        <w:spacing w:before="100" w:beforeAutospacing="1" w:after="100" w:afterAutospacing="1"/>
        <w:rPr>
          <w:rFonts w:eastAsia="Times New Roman"/>
          <w:szCs w:val="28"/>
          <w:lang w:eastAsia="ru-RU"/>
        </w:rPr>
      </w:pPr>
      <w:r w:rsidRPr="00AA27A8">
        <w:rPr>
          <w:rFonts w:eastAsia="Times New Roman"/>
          <w:b/>
          <w:szCs w:val="28"/>
          <w:lang w:eastAsia="ru-RU"/>
        </w:rPr>
        <w:t>Главный бухгалтер</w:t>
      </w:r>
      <w:r w:rsidR="00260EFA">
        <w:rPr>
          <w:rFonts w:eastAsia="Times New Roman"/>
          <w:szCs w:val="28"/>
          <w:lang w:eastAsia="ru-RU"/>
        </w:rPr>
        <w:t xml:space="preserve"> </w:t>
      </w:r>
      <w:r w:rsidR="00AA27A8">
        <w:t>обеспечивает организацию бухгалтерского учета на предприятии и контроль за рациональным, экономным использованием всех видов ресурсов, сохранностью собственности, активным воздействием на повышение эффективности хозяйственной деятельности предприятия. Главный бухгалтер имеет право рассматривать и визировать договоры и соглашения, заключаемые предприятием, на получение или отпуск товарно-материальных ценностей на выполнение работ и услуг, а также приказы и распоряжения, и другие документы по вопросам финансово-хозяйственной деятельности.</w:t>
      </w:r>
    </w:p>
    <w:p w:rsidR="009B779B" w:rsidRPr="009B779B" w:rsidRDefault="009B779B" w:rsidP="009B779B">
      <w:pPr>
        <w:spacing w:before="100" w:beforeAutospacing="1" w:after="100" w:afterAutospacing="1"/>
        <w:rPr>
          <w:rFonts w:eastAsia="Times New Roman"/>
          <w:szCs w:val="28"/>
          <w:lang w:eastAsia="ru-RU"/>
        </w:rPr>
      </w:pPr>
      <w:r w:rsidRPr="00AA27A8">
        <w:rPr>
          <w:rFonts w:eastAsia="Times New Roman"/>
          <w:b/>
          <w:szCs w:val="28"/>
          <w:lang w:eastAsia="ru-RU"/>
        </w:rPr>
        <w:t>Зам. главного бухгалтера</w:t>
      </w:r>
      <w:r w:rsidR="00AA27A8">
        <w:rPr>
          <w:rFonts w:eastAsia="Times New Roman"/>
          <w:szCs w:val="28"/>
          <w:lang w:eastAsia="ru-RU"/>
        </w:rPr>
        <w:t xml:space="preserve"> обеспечивает </w:t>
      </w:r>
      <w:r w:rsidR="00AA27A8">
        <w:t>контроль за ведением бухгалтерского учета расчетов за оказанные услуги, движением денежных средств на валютных и рублевых счетах, составлением бухгалтерской документации для формирования бухгалтерской отчетности. А также отвечает за формирование и своевременное представление полной и достоверной бухгалтерской информации о состоянии расчетов за оказанные услуги, платежеспособности предприятия.</w:t>
      </w:r>
      <w:r w:rsidR="00AA27A8">
        <w:rPr>
          <w:rFonts w:eastAsia="Times New Roman"/>
          <w:szCs w:val="28"/>
          <w:lang w:eastAsia="ru-RU"/>
        </w:rPr>
        <w:t xml:space="preserve"> </w:t>
      </w:r>
      <w:r w:rsidR="00AA27A8">
        <w:t>Заместитель главного бухгалтера непосредственно подчиняется главному бухгалтеру.</w:t>
      </w:r>
    </w:p>
    <w:p w:rsidR="009B779B" w:rsidRPr="009B779B" w:rsidRDefault="009B779B" w:rsidP="009B779B">
      <w:pPr>
        <w:spacing w:before="100" w:beforeAutospacing="1" w:after="100" w:afterAutospacing="1"/>
        <w:rPr>
          <w:rFonts w:eastAsia="Times New Roman"/>
          <w:szCs w:val="28"/>
          <w:lang w:eastAsia="ru-RU"/>
        </w:rPr>
      </w:pPr>
      <w:r w:rsidRPr="00AA27A8">
        <w:rPr>
          <w:rFonts w:eastAsia="Times New Roman"/>
          <w:b/>
          <w:szCs w:val="28"/>
          <w:lang w:eastAsia="ru-RU"/>
        </w:rPr>
        <w:t>Бухгалтер</w:t>
      </w:r>
      <w:r w:rsidR="00AA27A8">
        <w:rPr>
          <w:rFonts w:eastAsia="Times New Roman"/>
          <w:szCs w:val="28"/>
          <w:lang w:eastAsia="ru-RU"/>
        </w:rPr>
        <w:t xml:space="preserve"> в</w:t>
      </w:r>
      <w:r w:rsidR="00AA27A8">
        <w:t xml:space="preserve">ыполняет работу по ведению бухгалтерского учета имущества, обязательств и хозяйственных операций (учет основных средств, товарно-материальных ценностей, затрат на производство, реализации продукции, результатов хозяйственно-финансовой деятельности; расчеты с поставщиками и заказчиками, за предоставленные услуги и т.п.). Также составляет отчетные калькуляции себестоимости продукции (работ, услуг), </w:t>
      </w:r>
      <w:r w:rsidR="00AA27A8">
        <w:lastRenderedPageBreak/>
        <w:t>выявляет источники образования потерь и непроизводительных расходов, подготавливает предложения по их предупреждению. Бухгалтер производит начисление и перечисление налогов и сборов в федеральный, региональный и местный бюджеты, страховых взносов в государственные внебюджетные социальные фонды, платежей в банковские учреждения, средств на финансирование капитальных вложений, заработной платы рабочих и служащих, других выплат и платежей, а также отчисление средств на материальное стимулирование работников предприятия.</w:t>
      </w:r>
    </w:p>
    <w:p w:rsidR="009B779B" w:rsidRPr="009B779B" w:rsidRDefault="009B779B" w:rsidP="009B779B">
      <w:pPr>
        <w:spacing w:before="100" w:beforeAutospacing="1" w:after="100" w:afterAutospacing="1"/>
        <w:rPr>
          <w:rFonts w:eastAsia="Times New Roman"/>
          <w:szCs w:val="28"/>
          <w:lang w:eastAsia="ru-RU"/>
        </w:rPr>
      </w:pPr>
      <w:r w:rsidRPr="00D956D3">
        <w:rPr>
          <w:rFonts w:eastAsia="Times New Roman"/>
          <w:b/>
          <w:szCs w:val="28"/>
          <w:lang w:eastAsia="ru-RU"/>
        </w:rPr>
        <w:t>Первый заместитель Генерального директора</w:t>
      </w:r>
      <w:r w:rsidR="008F4D9B">
        <w:rPr>
          <w:rFonts w:eastAsia="Times New Roman"/>
          <w:szCs w:val="28"/>
          <w:lang w:eastAsia="ru-RU"/>
        </w:rPr>
        <w:t xml:space="preserve"> </w:t>
      </w:r>
      <w:r w:rsidR="00D956D3">
        <w:t>о</w:t>
      </w:r>
      <w:r w:rsidR="008F4D9B">
        <w:t>существляет контроль за финансово-хозяйственной деятельностью компании, обеспечивая эффективное и целевое использование материальных и финансовых ресурсов, снижение их потерь, ускорение оборачиваемости оборотных средств.</w:t>
      </w:r>
      <w:r w:rsidR="008F4D9B">
        <w:rPr>
          <w:rFonts w:eastAsia="Times New Roman"/>
          <w:szCs w:val="28"/>
          <w:lang w:eastAsia="ru-RU"/>
        </w:rPr>
        <w:t xml:space="preserve"> </w:t>
      </w:r>
      <w:r w:rsidR="00D956D3">
        <w:t xml:space="preserve">Непосредственно при отсутствии генерального директора или по его поручению ведет переговоры с заказчиками, подрядчиками, </w:t>
      </w:r>
      <w:proofErr w:type="spellStart"/>
      <w:r w:rsidR="00D956D3">
        <w:t>субподрячиками</w:t>
      </w:r>
      <w:proofErr w:type="spellEnd"/>
      <w:r w:rsidR="00D956D3">
        <w:t>, потенциальными партнерами и другими организациями.</w:t>
      </w:r>
    </w:p>
    <w:p w:rsidR="009B779B" w:rsidRPr="009B779B" w:rsidRDefault="009B779B" w:rsidP="009B779B">
      <w:pPr>
        <w:spacing w:before="100" w:beforeAutospacing="1" w:after="100" w:afterAutospacing="1"/>
        <w:rPr>
          <w:rFonts w:eastAsia="Times New Roman"/>
          <w:szCs w:val="28"/>
          <w:lang w:eastAsia="ru-RU"/>
        </w:rPr>
      </w:pPr>
      <w:r w:rsidRPr="00D956D3">
        <w:rPr>
          <w:rFonts w:eastAsia="Times New Roman"/>
          <w:b/>
          <w:szCs w:val="28"/>
          <w:lang w:eastAsia="ru-RU"/>
        </w:rPr>
        <w:t>Представитель руководства по качеству</w:t>
      </w:r>
      <w:r w:rsidR="00D956D3">
        <w:rPr>
          <w:rFonts w:eastAsia="Times New Roman"/>
          <w:szCs w:val="28"/>
          <w:lang w:eastAsia="ru-RU"/>
        </w:rPr>
        <w:t xml:space="preserve"> </w:t>
      </w:r>
      <w:r w:rsidR="00D956D3">
        <w:t>обеспечивает разработку, внедрение и деятельность Системы менеджмента качества (СМК) в организации</w:t>
      </w:r>
      <w:r w:rsidR="00CD4362">
        <w:t>. Представитель руководства по качеству обеспечивает решение вопросов материально-технического, социального и финансового характера, связанных с обеспечением функционирования СМК.</w:t>
      </w:r>
    </w:p>
    <w:p w:rsidR="009B779B" w:rsidRPr="009B779B" w:rsidRDefault="009B779B" w:rsidP="009B779B">
      <w:pPr>
        <w:spacing w:before="100" w:beforeAutospacing="1" w:after="100" w:afterAutospacing="1"/>
        <w:rPr>
          <w:rFonts w:eastAsia="Times New Roman"/>
          <w:szCs w:val="28"/>
          <w:lang w:eastAsia="ru-RU"/>
        </w:rPr>
      </w:pPr>
      <w:r w:rsidRPr="00CD4362">
        <w:rPr>
          <w:rFonts w:eastAsia="Times New Roman"/>
          <w:b/>
          <w:szCs w:val="28"/>
          <w:lang w:eastAsia="ru-RU"/>
        </w:rPr>
        <w:t>Менеджер по управлению качеством</w:t>
      </w:r>
      <w:r w:rsidR="00CD4362">
        <w:rPr>
          <w:rFonts w:eastAsia="Times New Roman"/>
          <w:szCs w:val="28"/>
          <w:lang w:eastAsia="ru-RU"/>
        </w:rPr>
        <w:t xml:space="preserve"> </w:t>
      </w:r>
      <w:r w:rsidR="00CD4362">
        <w:t>участвует в подготовке к сертификации на соответствие требованиям ИСО 9001 и последующего периодического инспекционного контроля. По поручению начальника отдела участвует во взаимодействии с органами по сертификации и консалтинговыми фирмами по вопросам, связанным с системой менеджмента качества. Также участвует в проведении внутренних аудитов подразделений компании в качестве внутреннего аудитора.</w:t>
      </w:r>
    </w:p>
    <w:p w:rsidR="007B45D4" w:rsidRPr="007B45D4" w:rsidRDefault="009B779B" w:rsidP="007B45D4">
      <w:pPr>
        <w:spacing w:before="100" w:beforeAutospacing="1" w:after="100" w:afterAutospacing="1"/>
      </w:pPr>
      <w:r w:rsidRPr="00DA35D1">
        <w:rPr>
          <w:b/>
        </w:rPr>
        <w:lastRenderedPageBreak/>
        <w:t>Руководитель отдела по работе с персоналом</w:t>
      </w:r>
      <w:r w:rsidR="00CD4362" w:rsidRPr="007B45D4">
        <w:t xml:space="preserve"> </w:t>
      </w:r>
      <w:r w:rsidR="00CD4362">
        <w:t>регулярно осуществляет мониторинг рынка труда на территории нахождения Общества, его подразделений</w:t>
      </w:r>
      <w:r w:rsidR="007B45D4">
        <w:t xml:space="preserve">. Ежегодно </w:t>
      </w:r>
      <w:r w:rsidR="007B45D4" w:rsidRPr="007B45D4">
        <w:t>организует мероприятия по анализу эффективности кадровой политики предприятия, в том числе:</w:t>
      </w:r>
      <w:r w:rsidR="007B45D4">
        <w:t xml:space="preserve"> </w:t>
      </w:r>
      <w:r w:rsidR="007B45D4" w:rsidRPr="007B45D4">
        <w:t>анализ текучести кадров;</w:t>
      </w:r>
      <w:r w:rsidR="007B45D4">
        <w:t xml:space="preserve"> </w:t>
      </w:r>
      <w:r w:rsidR="007B45D4" w:rsidRPr="007B45D4">
        <w:t>анализ удовлетворенн</w:t>
      </w:r>
      <w:r w:rsidR="007B45D4">
        <w:t xml:space="preserve">ости трудом и заработной платой. </w:t>
      </w:r>
    </w:p>
    <w:p w:rsidR="009B779B" w:rsidRPr="009B779B" w:rsidRDefault="009B779B" w:rsidP="009B779B">
      <w:pPr>
        <w:spacing w:before="100" w:beforeAutospacing="1" w:after="100" w:afterAutospacing="1"/>
        <w:rPr>
          <w:rFonts w:eastAsia="Times New Roman"/>
          <w:szCs w:val="28"/>
          <w:lang w:eastAsia="ru-RU"/>
        </w:rPr>
      </w:pPr>
      <w:r w:rsidRPr="00DA35D1">
        <w:rPr>
          <w:rFonts w:eastAsia="Times New Roman"/>
          <w:b/>
          <w:szCs w:val="28"/>
          <w:lang w:eastAsia="ru-RU"/>
        </w:rPr>
        <w:t>Менеджер по персоналу</w:t>
      </w:r>
      <w:r w:rsidR="00DA35D1">
        <w:rPr>
          <w:rFonts w:eastAsia="Times New Roman"/>
          <w:szCs w:val="28"/>
          <w:lang w:eastAsia="ru-RU"/>
        </w:rPr>
        <w:t xml:space="preserve"> </w:t>
      </w:r>
      <w:r w:rsidR="00DA35D1">
        <w:t>осуществляет подбор кадров, проводит собеседования с нанимающимися на работу, в том числе с выпускниками учебных заведений, с целью комплектования штата работников. Выполняет в рамках трудового договора распоряжения работников, которым он подчинен согласно настоящей инструкции.</w:t>
      </w:r>
    </w:p>
    <w:p w:rsidR="009B779B" w:rsidRPr="009B779B" w:rsidRDefault="009B779B" w:rsidP="009B779B">
      <w:pPr>
        <w:spacing w:before="100" w:beforeAutospacing="1" w:after="100" w:afterAutospacing="1"/>
        <w:rPr>
          <w:rFonts w:eastAsia="Times New Roman"/>
          <w:szCs w:val="28"/>
          <w:lang w:eastAsia="ru-RU"/>
        </w:rPr>
      </w:pPr>
      <w:r w:rsidRPr="001F48AF">
        <w:rPr>
          <w:rFonts w:eastAsia="Times New Roman"/>
          <w:b/>
          <w:szCs w:val="28"/>
          <w:lang w:eastAsia="ru-RU"/>
        </w:rPr>
        <w:t>Специалист по охране труда</w:t>
      </w:r>
      <w:r w:rsidR="001F48AF">
        <w:rPr>
          <w:rFonts w:eastAsia="Times New Roman"/>
          <w:szCs w:val="28"/>
          <w:lang w:eastAsia="ru-RU"/>
        </w:rPr>
        <w:t xml:space="preserve"> </w:t>
      </w:r>
      <w:r w:rsidR="001F48AF">
        <w:t>участвует в разработке и контроле за функционированием системы управления охраной труда в организации в соответствии с государственными нормативными требованиями охраны труда, с целями и задачами организации, рекомендациями межгосударственных и национальных стандартов в сфере безопасности и охраны труда.</w:t>
      </w:r>
    </w:p>
    <w:p w:rsidR="009B779B" w:rsidRPr="009B779B" w:rsidRDefault="009B779B" w:rsidP="009B779B">
      <w:pPr>
        <w:spacing w:before="100" w:beforeAutospacing="1" w:after="100" w:afterAutospacing="1"/>
        <w:rPr>
          <w:rFonts w:eastAsia="Times New Roman"/>
          <w:szCs w:val="28"/>
          <w:lang w:eastAsia="ru-RU"/>
        </w:rPr>
      </w:pPr>
      <w:r w:rsidRPr="001F48AF">
        <w:rPr>
          <w:rFonts w:eastAsia="Times New Roman"/>
          <w:b/>
          <w:szCs w:val="28"/>
          <w:lang w:eastAsia="ru-RU"/>
        </w:rPr>
        <w:t>Заместитель Генерального директора</w:t>
      </w:r>
      <w:r w:rsidR="001F48AF">
        <w:rPr>
          <w:rFonts w:eastAsia="Times New Roman"/>
          <w:szCs w:val="28"/>
          <w:lang w:eastAsia="ru-RU"/>
        </w:rPr>
        <w:t xml:space="preserve"> </w:t>
      </w:r>
      <w:r w:rsidR="001F48AF">
        <w:t xml:space="preserve">руководит разработкой мер по ресурсосбережению и комплексному использованию материальных ресурсов, совершенствованию нормирования расхода сырья, материалов, оборотных средств и запасов материальных ценностей, улучшению экономических показателей и формированию системы экономических индикаторов работы компании, повышению эффективности производства, укреплению финансовой дисциплины, предупреждению образования и ликвидации сверхнормативных запасов товарно-материальных ценностей, а также перерасхода материальных ресурсов. Непосредственно при отсутствии генерального директора или по его поручению ведет переговоры с заказчиками, подрядчиками, </w:t>
      </w:r>
      <w:proofErr w:type="spellStart"/>
      <w:r w:rsidR="001F48AF">
        <w:t>субподрячиками</w:t>
      </w:r>
      <w:proofErr w:type="spellEnd"/>
      <w:r w:rsidR="001F48AF">
        <w:t>, потенциальными партнерами и другими организациями.</w:t>
      </w:r>
    </w:p>
    <w:p w:rsidR="009B779B" w:rsidRPr="009B779B" w:rsidRDefault="009B779B" w:rsidP="009B779B">
      <w:pPr>
        <w:spacing w:before="100" w:beforeAutospacing="1" w:after="100" w:afterAutospacing="1"/>
        <w:rPr>
          <w:rFonts w:eastAsia="Times New Roman"/>
          <w:szCs w:val="28"/>
          <w:lang w:eastAsia="ru-RU"/>
        </w:rPr>
      </w:pPr>
      <w:r w:rsidRPr="001F48AF">
        <w:rPr>
          <w:rFonts w:eastAsia="Times New Roman"/>
          <w:b/>
          <w:szCs w:val="28"/>
          <w:lang w:eastAsia="ru-RU"/>
        </w:rPr>
        <w:lastRenderedPageBreak/>
        <w:t>Инженер по организации эксплуатации и ремонту зданий и сооружений</w:t>
      </w:r>
      <w:r w:rsidR="001F48AF">
        <w:rPr>
          <w:rFonts w:eastAsia="Times New Roman"/>
          <w:szCs w:val="28"/>
          <w:lang w:eastAsia="ru-RU"/>
        </w:rPr>
        <w:t xml:space="preserve"> </w:t>
      </w:r>
      <w:r w:rsidR="001F48AF" w:rsidRPr="001F48AF">
        <w:rPr>
          <w:rFonts w:eastAsia="Times New Roman"/>
          <w:szCs w:val="28"/>
          <w:lang w:eastAsia="ru-RU"/>
        </w:rPr>
        <w:t>принимает участие в проверке технического состояния оборудования, качества ремонтных работ, а также в приемке вновь поступающего на предприятие оборудования, в необходимых случаях оформляет документацию на его списание и</w:t>
      </w:r>
      <w:r w:rsidR="001F48AF">
        <w:rPr>
          <w:rFonts w:eastAsia="Times New Roman"/>
          <w:szCs w:val="28"/>
          <w:lang w:eastAsia="ru-RU"/>
        </w:rPr>
        <w:t>ли передачу другим предприятиям; к</w:t>
      </w:r>
      <w:r w:rsidR="001F48AF" w:rsidRPr="001F48AF">
        <w:rPr>
          <w:rFonts w:eastAsia="Times New Roman"/>
          <w:szCs w:val="28"/>
          <w:lang w:eastAsia="ru-RU"/>
        </w:rPr>
        <w:t>онтролирует деятельность подразделений предприятия, участвующих в проведении ремонтных работ и испытаний оборудования, за соблюдением правил эксплуатации, техническог</w:t>
      </w:r>
      <w:r w:rsidR="001F48AF">
        <w:rPr>
          <w:rFonts w:eastAsia="Times New Roman"/>
          <w:szCs w:val="28"/>
          <w:lang w:eastAsia="ru-RU"/>
        </w:rPr>
        <w:t>о обслуживания и надзора за ним; о</w:t>
      </w:r>
      <w:r w:rsidR="001F48AF" w:rsidRPr="001F48AF">
        <w:rPr>
          <w:rFonts w:eastAsia="Times New Roman"/>
          <w:szCs w:val="28"/>
          <w:lang w:eastAsia="ru-RU"/>
        </w:rPr>
        <w:t>существляет разработку перспективных и текущих планов (графиков) различных видов ремонта оборудования и других основных фондов предприятия (зданий, систем водоснабжения, канализации, воздухопроводов и т.д.), а также мер по улучшению их эксплуатации и обслуживания, контролирует выполнение утвержденных планов (графиков).</w:t>
      </w:r>
    </w:p>
    <w:p w:rsidR="009B779B" w:rsidRPr="00DA031E" w:rsidRDefault="004745CC" w:rsidP="009B779B">
      <w:pPr>
        <w:spacing w:before="100" w:beforeAutospacing="1" w:after="100" w:afterAutospacing="1"/>
      </w:pPr>
      <w:r w:rsidRPr="004745CC">
        <w:rPr>
          <w:rFonts w:eastAsia="Times New Roman"/>
          <w:szCs w:val="28"/>
          <w:lang w:eastAsia="ru-RU"/>
        </w:rPr>
        <w:t>На должность</w:t>
      </w:r>
      <w:r>
        <w:rPr>
          <w:rFonts w:eastAsia="Times New Roman"/>
          <w:b/>
          <w:szCs w:val="28"/>
          <w:lang w:eastAsia="ru-RU"/>
        </w:rPr>
        <w:t xml:space="preserve"> техника </w:t>
      </w:r>
      <w:r>
        <w:t xml:space="preserve">назначается лицо, имеющее среднее профессиональное (техническое) образование без предъявления требований к стажу. </w:t>
      </w:r>
      <w:r w:rsidR="009B779B" w:rsidRPr="004745CC">
        <w:rPr>
          <w:rFonts w:eastAsia="Times New Roman"/>
          <w:szCs w:val="28"/>
          <w:lang w:eastAsia="ru-RU"/>
        </w:rPr>
        <w:t>Техник</w:t>
      </w:r>
      <w:r w:rsidR="001F48AF" w:rsidRPr="004745CC">
        <w:rPr>
          <w:rFonts w:eastAsia="Times New Roman"/>
          <w:szCs w:val="28"/>
          <w:lang w:eastAsia="ru-RU"/>
        </w:rPr>
        <w:t xml:space="preserve"> </w:t>
      </w:r>
      <w:r w:rsidR="001F48AF">
        <w:t>под руководством более квалифицированного специалиста выполняет работу по обработке информации, проведению необходимых технических расчетов, разработке несложных проектов и простых схем, обеспечивая их соответствие техническим заданиям, действующим стандартам и нормативным документам. Также осуществляет наладку, настройку, регулировку и опытную проверку оборудования и систем в лабораторных условиях и на объектах, следит за его исправным состоянием.</w:t>
      </w:r>
    </w:p>
    <w:p w:rsidR="00DA031E" w:rsidRDefault="004A7D2D" w:rsidP="009B779B">
      <w:pPr>
        <w:spacing w:before="100" w:beforeAutospacing="1" w:after="100" w:afterAutospacing="1"/>
      </w:pPr>
      <w:r w:rsidRPr="004A7D2D">
        <w:t xml:space="preserve">На должность </w:t>
      </w:r>
      <w:r w:rsidRPr="00DA031E">
        <w:rPr>
          <w:b/>
        </w:rPr>
        <w:t>руководителя</w:t>
      </w:r>
      <w:r w:rsidR="009B779B" w:rsidRPr="00DA031E">
        <w:rPr>
          <w:b/>
        </w:rPr>
        <w:t xml:space="preserve"> метрологической лаборатории</w:t>
      </w:r>
      <w:r w:rsidRPr="004A7D2D">
        <w:t xml:space="preserve"> </w:t>
      </w:r>
      <w:r>
        <w:t>назначается лицо с высшим образование соответствующего направления подготовки (магистр, специалист). Стаж работы по специальности - не менее 2 лет.</w:t>
      </w:r>
      <w:r w:rsidR="00DA031E">
        <w:t xml:space="preserve"> Руководитель метрологической лаборатории организовывает работы по метрологическому обеспечению производства, испытаний и эксплуатации </w:t>
      </w:r>
      <w:r w:rsidR="00DA031E">
        <w:lastRenderedPageBreak/>
        <w:t>продукции, выпускаемой предприятием. Также руководит работниками метрологической службы лаборатории.</w:t>
      </w:r>
    </w:p>
    <w:p w:rsidR="009B779B" w:rsidRPr="009B779B" w:rsidRDefault="004A7D2D" w:rsidP="009B779B">
      <w:pPr>
        <w:spacing w:before="100" w:beforeAutospacing="1" w:after="100" w:afterAutospacing="1"/>
        <w:rPr>
          <w:rFonts w:eastAsia="Times New Roman"/>
          <w:szCs w:val="28"/>
          <w:lang w:eastAsia="ru-RU"/>
        </w:rPr>
      </w:pPr>
      <w:r>
        <w:t xml:space="preserve">На должность </w:t>
      </w:r>
      <w:r w:rsidRPr="004A7D2D">
        <w:rPr>
          <w:b/>
        </w:rPr>
        <w:t>инженера-метролога</w:t>
      </w:r>
      <w:r>
        <w:t xml:space="preserve"> принимается лицо с техническим образованием, высшим; со стажем работы на инженерно-технических должностях не менее 3 лет. Инженер-метролог составляет локальные поверочные схемы по видам измерений, устанавливает периодичность проверок средств измерений и разрабатывает календарные графики их проведения. Также осуществляет метрологическую экспертизу конструкторской и технологической документации, разрабатываемой на предприятии и поступающей от других предприятий и метрологическую аттестацию не стандартизируемых средств измерений.</w:t>
      </w:r>
    </w:p>
    <w:p w:rsidR="00FE5882" w:rsidRPr="00FE5882" w:rsidRDefault="00FE5882" w:rsidP="00FE5882">
      <w:pPr>
        <w:spacing w:before="100" w:beforeAutospacing="1" w:after="100" w:afterAutospacing="1"/>
      </w:pPr>
      <w:r>
        <w:t xml:space="preserve">На должность </w:t>
      </w:r>
      <w:r w:rsidRPr="00FE5882">
        <w:rPr>
          <w:b/>
        </w:rPr>
        <w:t>руководителя отдела закупок</w:t>
      </w:r>
      <w:r>
        <w:t xml:space="preserve"> назначается лицо, имеющее высшее профессиональное образование и стаж работы в области закупок не 2 лет. </w:t>
      </w:r>
      <w:r w:rsidR="009B779B" w:rsidRPr="00FE5882">
        <w:t>Руководитель отдела закупок</w:t>
      </w:r>
      <w:r>
        <w:t xml:space="preserve"> обеспечивает</w:t>
      </w:r>
      <w:r w:rsidRPr="00FE5882">
        <w:t xml:space="preserve"> </w:t>
      </w:r>
      <w:r>
        <w:t>работу отдела закупок, распределение среди менеджеров отдела ответственности за определенные группы комплектующих и за дополнительные направления работы. Также определяет порядок и процедуры закупки комплектующих, критерий и норм проведения сделок по закупке, определение и согласование порядка расчетов с поставщиками.</w:t>
      </w:r>
    </w:p>
    <w:p w:rsidR="009B779B" w:rsidRPr="009B779B" w:rsidRDefault="00FE5882" w:rsidP="009B779B">
      <w:pPr>
        <w:spacing w:before="100" w:beforeAutospacing="1" w:after="100" w:afterAutospacing="1"/>
        <w:rPr>
          <w:rFonts w:eastAsia="Times New Roman"/>
          <w:szCs w:val="28"/>
          <w:lang w:eastAsia="ru-RU"/>
        </w:rPr>
      </w:pPr>
      <w:r>
        <w:t xml:space="preserve">На должность </w:t>
      </w:r>
      <w:r w:rsidRPr="00FE5882">
        <w:rPr>
          <w:b/>
        </w:rPr>
        <w:t>водителя-экспедитора</w:t>
      </w:r>
      <w:r>
        <w:t xml:space="preserve"> назначается лицо, отвечающее следующим требованиям: права категории В, С, стаж вождения от 2 лет.</w:t>
      </w:r>
      <w:r>
        <w:rPr>
          <w:rFonts w:eastAsia="Times New Roman"/>
          <w:szCs w:val="28"/>
          <w:lang w:eastAsia="ru-RU"/>
        </w:rPr>
        <w:t xml:space="preserve"> </w:t>
      </w:r>
      <w:r w:rsidR="009B779B" w:rsidRPr="009B779B">
        <w:rPr>
          <w:rFonts w:eastAsia="Times New Roman"/>
          <w:szCs w:val="28"/>
          <w:lang w:eastAsia="ru-RU"/>
        </w:rPr>
        <w:t>Водитель-экспедитор</w:t>
      </w:r>
      <w:r>
        <w:rPr>
          <w:rFonts w:eastAsia="Times New Roman"/>
          <w:szCs w:val="28"/>
          <w:lang w:eastAsia="ru-RU"/>
        </w:rPr>
        <w:t xml:space="preserve"> о</w:t>
      </w:r>
      <w:r>
        <w:t>беспечивает технически исправное состояние закрепленного за водителем автомобиля; принимает меры по сохранности автомобиля и имущества, находящегося в нем: не оставляет автомобиль без присмотра, в обязательном порядке ставит автомобиль на сигнализацию при любых случаях выхода из салона, блокирует во время движения и стоянки все двери автомобиля; обеспечивает сохранность груза при транспортировке.</w:t>
      </w:r>
    </w:p>
    <w:p w:rsidR="00056F11" w:rsidRDefault="00FE5882" w:rsidP="000718DB">
      <w:pPr>
        <w:spacing w:before="100" w:beforeAutospacing="1" w:after="100" w:afterAutospacing="1"/>
        <w:rPr>
          <w:rFonts w:eastAsia="Times New Roman"/>
          <w:szCs w:val="28"/>
          <w:lang w:eastAsia="ru-RU"/>
        </w:rPr>
      </w:pPr>
      <w:r>
        <w:lastRenderedPageBreak/>
        <w:t xml:space="preserve">На должность </w:t>
      </w:r>
      <w:r w:rsidRPr="00FE5882">
        <w:rPr>
          <w:b/>
        </w:rPr>
        <w:t>менеджера по закупкам</w:t>
      </w:r>
      <w:r>
        <w:t xml:space="preserve"> назначается лицо, отвечающее следующим требованиям: высшее образование и стаж аналогичной работы не менее года. </w:t>
      </w:r>
      <w:r w:rsidR="009B779B" w:rsidRPr="009B779B">
        <w:rPr>
          <w:rFonts w:eastAsia="Times New Roman"/>
          <w:szCs w:val="28"/>
          <w:lang w:eastAsia="ru-RU"/>
        </w:rPr>
        <w:t>Менеджер по закупкам</w:t>
      </w:r>
      <w:r>
        <w:rPr>
          <w:rFonts w:eastAsia="Times New Roman"/>
          <w:szCs w:val="28"/>
          <w:lang w:eastAsia="ru-RU"/>
        </w:rPr>
        <w:t xml:space="preserve"> </w:t>
      </w:r>
      <w:r>
        <w:t>ведет поиск поставщиков, изучает новые предложения от поставщиков, готовит для руководства обоснованные предложения о привлечении новых поставщиков. Также менеджер по закупкам проводит переговоры с поставщиками и согласовывает условия поставки с непосредственным руководителем.</w:t>
      </w:r>
    </w:p>
    <w:p w:rsidR="009B779B" w:rsidRPr="009B779B" w:rsidRDefault="000718DB" w:rsidP="000718DB">
      <w:pPr>
        <w:spacing w:before="100" w:beforeAutospacing="1" w:after="100" w:afterAutospacing="1"/>
        <w:rPr>
          <w:rFonts w:eastAsia="Times New Roman"/>
          <w:szCs w:val="28"/>
          <w:lang w:eastAsia="ru-RU"/>
        </w:rPr>
      </w:pPr>
      <w:r>
        <w:t xml:space="preserve">На должность </w:t>
      </w:r>
      <w:r w:rsidRPr="00056F11">
        <w:rPr>
          <w:b/>
        </w:rPr>
        <w:t>начальника отдела техническо</w:t>
      </w:r>
      <w:r w:rsidR="00056F11" w:rsidRPr="00056F11">
        <w:rPr>
          <w:b/>
        </w:rPr>
        <w:t>й</w:t>
      </w:r>
      <w:r w:rsidRPr="00056F11">
        <w:rPr>
          <w:b/>
        </w:rPr>
        <w:t> поддержки</w:t>
      </w:r>
      <w:r>
        <w:t xml:space="preserve"> принимается лицо с высшим профессиональным образованием и стажем работы по должности не менее 2 лет. </w:t>
      </w:r>
      <w:r w:rsidR="009B779B" w:rsidRPr="009B779B">
        <w:rPr>
          <w:rFonts w:eastAsia="Times New Roman"/>
          <w:szCs w:val="28"/>
          <w:lang w:eastAsia="ru-RU"/>
        </w:rPr>
        <w:t>Начальник отдела технической поддержки</w:t>
      </w:r>
      <w:r>
        <w:rPr>
          <w:rFonts w:eastAsia="Times New Roman"/>
          <w:szCs w:val="28"/>
          <w:lang w:eastAsia="ru-RU"/>
        </w:rPr>
        <w:t xml:space="preserve"> о</w:t>
      </w:r>
      <w:r>
        <w:t>существлять административное управление отделом технической поддержки. Также организовывает и обеспечивает оказание своевременного технического обслуживания компьютерных сетей</w:t>
      </w:r>
      <w:r w:rsidR="00056F11">
        <w:t>.</w:t>
      </w:r>
    </w:p>
    <w:p w:rsidR="009B779B" w:rsidRPr="009B779B" w:rsidRDefault="00056F11" w:rsidP="009B779B">
      <w:pPr>
        <w:spacing w:before="100" w:beforeAutospacing="1" w:after="100" w:afterAutospacing="1"/>
        <w:rPr>
          <w:rFonts w:eastAsia="Times New Roman"/>
          <w:szCs w:val="28"/>
          <w:lang w:eastAsia="ru-RU"/>
        </w:rPr>
      </w:pPr>
      <w:r>
        <w:t xml:space="preserve">На должность </w:t>
      </w:r>
      <w:r w:rsidRPr="00056F11">
        <w:rPr>
          <w:b/>
        </w:rPr>
        <w:t>заведующего архивом</w:t>
      </w:r>
      <w:r>
        <w:t xml:space="preserve"> назначается лицо, имеющее высшее образование и стаж работы по делопроизводству не менее 2 лет. </w:t>
      </w:r>
      <w:r w:rsidR="009B779B" w:rsidRPr="009B779B">
        <w:rPr>
          <w:rFonts w:eastAsia="Times New Roman"/>
          <w:szCs w:val="28"/>
          <w:lang w:eastAsia="ru-RU"/>
        </w:rPr>
        <w:t>Заведующий архивом</w:t>
      </w:r>
      <w:r>
        <w:rPr>
          <w:rFonts w:eastAsia="Times New Roman"/>
          <w:szCs w:val="28"/>
          <w:lang w:eastAsia="ru-RU"/>
        </w:rPr>
        <w:t xml:space="preserve"> </w:t>
      </w:r>
      <w:r>
        <w:t>возглавляет работу по организации и ведению архивного дела на предприятии. Обеспечивает в соответствии с установленным порядком прием, регистрацию, систематизацию, хранение и использование документов.</w:t>
      </w:r>
    </w:p>
    <w:p w:rsidR="00056F11" w:rsidRPr="00056F11" w:rsidRDefault="00056F11" w:rsidP="00056F11">
      <w:pPr>
        <w:spacing w:before="100" w:beforeAutospacing="1" w:after="100" w:afterAutospacing="1"/>
      </w:pPr>
      <w:r w:rsidRPr="00056F11">
        <w:t xml:space="preserve">На должность </w:t>
      </w:r>
      <w:proofErr w:type="spellStart"/>
      <w:r w:rsidRPr="00056F11">
        <w:rPr>
          <w:b/>
        </w:rPr>
        <w:t>нормоконтролера</w:t>
      </w:r>
      <w:proofErr w:type="spellEnd"/>
      <w:r w:rsidRPr="00056F11">
        <w:rPr>
          <w:b/>
        </w:rPr>
        <w:t xml:space="preserve"> </w:t>
      </w:r>
      <w:r w:rsidRPr="00056F11">
        <w:t xml:space="preserve">принимается лицо, имеющее высшее профессиональное образование по специальности </w:t>
      </w:r>
      <w:proofErr w:type="spellStart"/>
      <w:r w:rsidRPr="00056F11">
        <w:t>РЭАиП</w:t>
      </w:r>
      <w:proofErr w:type="spellEnd"/>
      <w:r w:rsidRPr="00056F11">
        <w:t xml:space="preserve">, без предъявления требований к стажу работы. </w:t>
      </w:r>
      <w:proofErr w:type="spellStart"/>
      <w:r w:rsidR="009B779B" w:rsidRPr="00056F11">
        <w:t>Нормоконтролер</w:t>
      </w:r>
      <w:proofErr w:type="spellEnd"/>
      <w:r w:rsidRPr="00056F11">
        <w:t xml:space="preserve"> </w:t>
      </w:r>
      <w:r>
        <w:t>осуществляет контроль разработанной конструкторской и иной технической документации, представленной в бумажной или электронной форме, на предмет соответствия действующим в момент проведения контроля стандартам и другим нормативно-техническим документам, выявление и исправление ошибок.</w:t>
      </w:r>
    </w:p>
    <w:p w:rsidR="009B779B" w:rsidRPr="009B779B" w:rsidRDefault="00056F11" w:rsidP="00056F11">
      <w:pPr>
        <w:spacing w:before="100" w:beforeAutospacing="1" w:after="100" w:afterAutospacing="1"/>
        <w:rPr>
          <w:rFonts w:eastAsia="Times New Roman"/>
          <w:szCs w:val="28"/>
          <w:lang w:eastAsia="ru-RU"/>
        </w:rPr>
      </w:pPr>
      <w:r>
        <w:lastRenderedPageBreak/>
        <w:t xml:space="preserve">На должность </w:t>
      </w:r>
      <w:r w:rsidRPr="00056F11">
        <w:rPr>
          <w:b/>
        </w:rPr>
        <w:t>инженера технической поддержки</w:t>
      </w:r>
      <w:r>
        <w:t xml:space="preserve"> назначается лицо, отвечающее следующим требованиям: образование — высшее техническое, стаж аналогичной работы не менее года. </w:t>
      </w:r>
      <w:r>
        <w:rPr>
          <w:rFonts w:eastAsia="Times New Roman"/>
          <w:szCs w:val="28"/>
          <w:lang w:eastAsia="ru-RU"/>
        </w:rPr>
        <w:t xml:space="preserve">Инженер тех. поддержки </w:t>
      </w:r>
      <w:r>
        <w:t>обеспечивает функционирование вверенного ему комплекса средств автоматизации во всех режимах работы системы в соответствии с установленным регламентом, в том числе функционирование программно-технических средств.</w:t>
      </w:r>
    </w:p>
    <w:p w:rsidR="009B779B" w:rsidRDefault="00051F70" w:rsidP="009B779B">
      <w:pPr>
        <w:spacing w:before="100" w:beforeAutospacing="1" w:after="100" w:afterAutospacing="1"/>
        <w:rPr>
          <w:rFonts w:eastAsia="Times New Roman"/>
          <w:szCs w:val="28"/>
          <w:lang w:eastAsia="ru-RU"/>
        </w:rPr>
      </w:pPr>
      <w:r>
        <w:t xml:space="preserve">На должность </w:t>
      </w:r>
      <w:r>
        <w:rPr>
          <w:b/>
        </w:rPr>
        <w:t>инженера-разработчика</w:t>
      </w:r>
      <w:r>
        <w:t xml:space="preserve"> назначается лицо, отвечающее следующим требованиям: образование — высшее техническое, стаж аналогичной работы не менее года. </w:t>
      </w:r>
      <w:r w:rsidR="009B779B" w:rsidRPr="009B779B">
        <w:rPr>
          <w:rFonts w:eastAsia="Times New Roman"/>
          <w:szCs w:val="28"/>
          <w:lang w:eastAsia="ru-RU"/>
        </w:rPr>
        <w:t>Инженер-разработчик</w:t>
      </w:r>
      <w:r>
        <w:rPr>
          <w:rFonts w:eastAsia="Times New Roman"/>
          <w:szCs w:val="28"/>
          <w:lang w:eastAsia="ru-RU"/>
        </w:rPr>
        <w:t xml:space="preserve"> обеспечивает </w:t>
      </w:r>
      <w:r>
        <w:t>проектирование печатных плат различного уровня сложности; разработку конструкторской документации на печатные платы и электронные модули;</w:t>
      </w:r>
      <w:r w:rsidR="00130832">
        <w:t xml:space="preserve"> сопровождение изготовления и монтажа электронных модулей.</w:t>
      </w:r>
    </w:p>
    <w:p w:rsidR="00130832" w:rsidRPr="009B779B" w:rsidRDefault="00130832" w:rsidP="00130832">
      <w:pPr>
        <w:spacing w:before="100" w:beforeAutospacing="1" w:after="100" w:afterAutospacing="1"/>
        <w:rPr>
          <w:rFonts w:eastAsia="Times New Roman"/>
          <w:szCs w:val="28"/>
          <w:lang w:eastAsia="ru-RU"/>
        </w:rPr>
      </w:pPr>
      <w:r>
        <w:t xml:space="preserve">На должность </w:t>
      </w:r>
      <w:r>
        <w:rPr>
          <w:b/>
        </w:rPr>
        <w:t>главного конструктора</w:t>
      </w:r>
      <w:r>
        <w:t xml:space="preserve"> назначается лицо, отвечающее следующим требованиям: образование — высшее техническое, стаж аналогичной работы не менее года. </w:t>
      </w:r>
      <w:r>
        <w:rPr>
          <w:rFonts w:eastAsia="Times New Roman"/>
          <w:szCs w:val="28"/>
          <w:lang w:eastAsia="ru-RU"/>
        </w:rPr>
        <w:t xml:space="preserve">Главный конструктор обеспечивает </w:t>
      </w:r>
      <w:r>
        <w:t>проектирование печатных плат различного уровня сложности; разработку конструкторской документации на печатные платы и электронные модули; сопровождение изготовления и монтажа электронных модулей. Также участвует в отладке разработанных электронных модулей.</w:t>
      </w:r>
    </w:p>
    <w:p w:rsidR="003558EB" w:rsidRDefault="003558EB" w:rsidP="003558EB">
      <w:pPr>
        <w:spacing w:before="100" w:beforeAutospacing="1" w:after="100" w:afterAutospacing="1"/>
        <w:rPr>
          <w:rFonts w:eastAsia="Times New Roman"/>
          <w:szCs w:val="28"/>
          <w:lang w:eastAsia="ru-RU"/>
        </w:rPr>
      </w:pPr>
      <w:r>
        <w:t xml:space="preserve">На должность </w:t>
      </w:r>
      <w:r w:rsidRPr="003558EB">
        <w:rPr>
          <w:rFonts w:eastAsia="Times New Roman"/>
          <w:b/>
          <w:szCs w:val="28"/>
          <w:lang w:eastAsia="ru-RU"/>
        </w:rPr>
        <w:t>ведущего инженера-конструктора</w:t>
      </w:r>
      <w:r>
        <w:rPr>
          <w:rFonts w:eastAsia="Times New Roman"/>
          <w:szCs w:val="28"/>
          <w:lang w:eastAsia="ru-RU"/>
        </w:rPr>
        <w:t xml:space="preserve"> </w:t>
      </w:r>
      <w:r>
        <w:t xml:space="preserve">назначается лицо, отвечающее следующим требованиям: образование — высшее техническое, стаж аналогичной работы не менее года. </w:t>
      </w:r>
      <w:r w:rsidRPr="003558EB">
        <w:rPr>
          <w:rFonts w:eastAsia="Times New Roman"/>
          <w:szCs w:val="28"/>
          <w:lang w:eastAsia="ru-RU"/>
        </w:rPr>
        <w:t>Ведущий инженер-конструктор</w:t>
      </w:r>
      <w:r>
        <w:rPr>
          <w:rFonts w:eastAsia="Times New Roman"/>
          <w:szCs w:val="28"/>
          <w:lang w:eastAsia="ru-RU"/>
        </w:rPr>
        <w:t xml:space="preserve"> обеспечивает </w:t>
      </w:r>
      <w:r>
        <w:t>проектирование печатных плат различного уровня сложности; разработку конструкторской документации на печатные платы и электронные модули; сопровождение изготовления и монтажа электронных модулей.</w:t>
      </w:r>
    </w:p>
    <w:p w:rsidR="00B01C07" w:rsidRDefault="00B01C07" w:rsidP="00B01C07">
      <w:pPr>
        <w:spacing w:before="100" w:beforeAutospacing="1" w:after="100" w:afterAutospacing="1"/>
        <w:rPr>
          <w:rFonts w:eastAsia="Times New Roman"/>
          <w:szCs w:val="28"/>
          <w:lang w:eastAsia="ru-RU"/>
        </w:rPr>
      </w:pPr>
      <w:r>
        <w:lastRenderedPageBreak/>
        <w:t xml:space="preserve">На должность </w:t>
      </w:r>
      <w:r>
        <w:rPr>
          <w:rFonts w:eastAsia="Times New Roman"/>
          <w:b/>
          <w:szCs w:val="28"/>
          <w:lang w:eastAsia="ru-RU"/>
        </w:rPr>
        <w:t>конструктора</w:t>
      </w:r>
      <w:r>
        <w:rPr>
          <w:rFonts w:eastAsia="Times New Roman"/>
          <w:szCs w:val="28"/>
          <w:lang w:eastAsia="ru-RU"/>
        </w:rPr>
        <w:t xml:space="preserve"> </w:t>
      </w:r>
      <w:r>
        <w:t xml:space="preserve">назначается лицо, отвечающее следующим требованиям: образование — высшее техническое, стаж аналогичной работы не менее года. </w:t>
      </w:r>
      <w:r w:rsidRPr="009B779B">
        <w:rPr>
          <w:rFonts w:eastAsia="Times New Roman"/>
          <w:szCs w:val="28"/>
          <w:lang w:eastAsia="ru-RU"/>
        </w:rPr>
        <w:t>Конструктор</w:t>
      </w:r>
      <w:r>
        <w:rPr>
          <w:rFonts w:eastAsia="Times New Roman"/>
          <w:szCs w:val="28"/>
          <w:lang w:eastAsia="ru-RU"/>
        </w:rPr>
        <w:t xml:space="preserve"> обеспечивает </w:t>
      </w:r>
      <w:r>
        <w:t>проектирование печатных плат различного уровня сложности; разработку конструкторской документации на печатные платы и электронные модули; сопровождение изготовления и монтажа электронных модулей.</w:t>
      </w:r>
    </w:p>
    <w:p w:rsidR="009B779B" w:rsidRDefault="004E42AA" w:rsidP="009B779B">
      <w:pPr>
        <w:spacing w:before="100" w:beforeAutospacing="1" w:after="100" w:afterAutospacing="1"/>
      </w:pPr>
      <w:r>
        <w:rPr>
          <w:rFonts w:eastAsia="Times New Roman"/>
          <w:szCs w:val="28"/>
          <w:lang w:eastAsia="ru-RU"/>
        </w:rPr>
        <w:t xml:space="preserve">На должность </w:t>
      </w:r>
      <w:r w:rsidRPr="004E42AA">
        <w:rPr>
          <w:rFonts w:eastAsia="Times New Roman"/>
          <w:b/>
          <w:szCs w:val="28"/>
          <w:lang w:eastAsia="ru-RU"/>
        </w:rPr>
        <w:t>и</w:t>
      </w:r>
      <w:r w:rsidR="009B779B" w:rsidRPr="004E42AA">
        <w:rPr>
          <w:rFonts w:eastAsia="Times New Roman"/>
          <w:b/>
          <w:szCs w:val="28"/>
          <w:lang w:eastAsia="ru-RU"/>
        </w:rPr>
        <w:t>нженер</w:t>
      </w:r>
      <w:r w:rsidRPr="004E42AA">
        <w:rPr>
          <w:rFonts w:eastAsia="Times New Roman"/>
          <w:b/>
          <w:szCs w:val="28"/>
          <w:lang w:eastAsia="ru-RU"/>
        </w:rPr>
        <w:t>а</w:t>
      </w:r>
      <w:r w:rsidR="009B779B" w:rsidRPr="004E42AA">
        <w:rPr>
          <w:rFonts w:eastAsia="Times New Roman"/>
          <w:b/>
          <w:szCs w:val="28"/>
          <w:lang w:eastAsia="ru-RU"/>
        </w:rPr>
        <w:t xml:space="preserve"> тех. поддержки по комплектации</w:t>
      </w:r>
      <w:r>
        <w:rPr>
          <w:rFonts w:eastAsia="Times New Roman"/>
          <w:szCs w:val="28"/>
          <w:lang w:eastAsia="ru-RU"/>
        </w:rPr>
        <w:t xml:space="preserve"> </w:t>
      </w:r>
      <w:r>
        <w:t xml:space="preserve">назначается лицо, отвечающее следующим требованиям: высшее образование и стаж аналогичной работы не менее года. </w:t>
      </w:r>
      <w:r>
        <w:rPr>
          <w:rFonts w:eastAsia="Times New Roman"/>
          <w:szCs w:val="28"/>
          <w:lang w:eastAsia="ru-RU"/>
        </w:rPr>
        <w:t xml:space="preserve">Инженер тех. поддержки по комплектации </w:t>
      </w:r>
      <w:r>
        <w:t>ведет поиск поставщиков, изучает новые предложения от поставщиков, готовит для руководства обоснованные предложения о привлечении новых поставщиков. Также инженер тех. поддержки по комплектации обеспечивает сопровождение заявок в 1С УПП на выдачу давальческих материалов подрядным</w:t>
      </w:r>
      <w:r w:rsidR="00281FC9">
        <w:t>и</w:t>
      </w:r>
      <w:r>
        <w:t xml:space="preserve"> организациям</w:t>
      </w:r>
      <w:r w:rsidR="00281FC9">
        <w:t>и.</w:t>
      </w:r>
    </w:p>
    <w:p w:rsidR="009B779B" w:rsidRDefault="00281FC9" w:rsidP="009B779B">
      <w:pPr>
        <w:spacing w:before="100" w:beforeAutospacing="1" w:after="100" w:afterAutospacing="1"/>
      </w:pPr>
      <w:r>
        <w:t xml:space="preserve">На должность </w:t>
      </w:r>
      <w:r w:rsidRPr="00281FC9">
        <w:rPr>
          <w:b/>
        </w:rPr>
        <w:t>директора по продажам и маркетингу</w:t>
      </w:r>
      <w:r>
        <w:t xml:space="preserve"> назначается лицо, отвечающее следующим требованиям: высшее профессиональное образование и стаж работы не менее трех лет.</w:t>
      </w:r>
      <w:r>
        <w:rPr>
          <w:rFonts w:eastAsia="Times New Roman"/>
          <w:szCs w:val="28"/>
          <w:lang w:eastAsia="ru-RU"/>
        </w:rPr>
        <w:t xml:space="preserve"> </w:t>
      </w:r>
      <w:r w:rsidR="009B779B" w:rsidRPr="009B779B">
        <w:rPr>
          <w:rFonts w:eastAsia="Times New Roman"/>
          <w:szCs w:val="28"/>
          <w:lang w:eastAsia="ru-RU"/>
        </w:rPr>
        <w:t>Директор по продажам и маркетингу</w:t>
      </w:r>
      <w:r>
        <w:rPr>
          <w:rFonts w:eastAsia="Times New Roman"/>
          <w:szCs w:val="28"/>
          <w:lang w:eastAsia="ru-RU"/>
        </w:rPr>
        <w:t xml:space="preserve"> </w:t>
      </w:r>
      <w:r>
        <w:t>организует комплекс мероприятий для увеличения объема продаж; участвует в разработке стратегии продаж организации; обеспечивает участие находящихся в подчинении подразделений в</w:t>
      </w:r>
      <w:r>
        <w:br/>
        <w:t>подготовке прогнозов, проектов планов реализации продукции, проведении</w:t>
      </w:r>
      <w:r>
        <w:br/>
        <w:t>исследований по изучению спроса на реализуемую продукцию, перспектив</w:t>
      </w:r>
      <w:r>
        <w:br/>
        <w:t>развития рынков сбыта.</w:t>
      </w:r>
    </w:p>
    <w:p w:rsidR="009B779B" w:rsidRPr="009B779B" w:rsidRDefault="00DC0234" w:rsidP="009B779B">
      <w:pPr>
        <w:spacing w:before="100" w:beforeAutospacing="1" w:after="100" w:afterAutospacing="1"/>
        <w:rPr>
          <w:rFonts w:eastAsia="Times New Roman"/>
          <w:szCs w:val="28"/>
          <w:lang w:eastAsia="ru-RU"/>
        </w:rPr>
      </w:pPr>
      <w:r>
        <w:t xml:space="preserve">На должность </w:t>
      </w:r>
      <w:r w:rsidRPr="00DC0234">
        <w:rPr>
          <w:b/>
        </w:rPr>
        <w:t>руководителя отдела продаж</w:t>
      </w:r>
      <w:r>
        <w:t xml:space="preserve"> назначается лицо, отвечающее следующим требованиям: </w:t>
      </w:r>
      <w:r w:rsidR="00B42A28">
        <w:t>высшее</w:t>
      </w:r>
      <w:r>
        <w:t xml:space="preserve"> образование, стаж работы в соответствующей области не менее года</w:t>
      </w:r>
      <w:r>
        <w:rPr>
          <w:rFonts w:eastAsia="Times New Roman"/>
          <w:szCs w:val="28"/>
          <w:lang w:eastAsia="ru-RU"/>
        </w:rPr>
        <w:t xml:space="preserve">. </w:t>
      </w:r>
      <w:r w:rsidR="009B779B" w:rsidRPr="009B779B">
        <w:rPr>
          <w:rFonts w:eastAsia="Times New Roman"/>
          <w:szCs w:val="28"/>
          <w:lang w:eastAsia="ru-RU"/>
        </w:rPr>
        <w:t>Руководитель отдела продаж</w:t>
      </w:r>
      <w:r>
        <w:rPr>
          <w:rFonts w:eastAsia="Times New Roman"/>
          <w:szCs w:val="28"/>
          <w:lang w:eastAsia="ru-RU"/>
        </w:rPr>
        <w:t xml:space="preserve"> </w:t>
      </w:r>
      <w:r>
        <w:t xml:space="preserve">руководит сбытом продукции компании, разрабатывает ценовую и </w:t>
      </w:r>
      <w:proofErr w:type="spellStart"/>
      <w:r>
        <w:t>скидочную</w:t>
      </w:r>
      <w:proofErr w:type="spellEnd"/>
      <w:r>
        <w:t xml:space="preserve"> политику; организует и контролирует работу менеджеров по продажам; </w:t>
      </w:r>
      <w:r>
        <w:lastRenderedPageBreak/>
        <w:t>координирует разработку перспективных и текущих планов сбыта продукции; организует работу по ведении, анализу и систематизации клиентской базы.</w:t>
      </w:r>
    </w:p>
    <w:p w:rsidR="009B779B" w:rsidRPr="009B779B" w:rsidRDefault="00DC0234" w:rsidP="009B779B">
      <w:pPr>
        <w:spacing w:before="100" w:beforeAutospacing="1" w:after="100" w:afterAutospacing="1"/>
        <w:rPr>
          <w:rFonts w:eastAsia="Times New Roman"/>
          <w:szCs w:val="28"/>
          <w:lang w:eastAsia="ru-RU"/>
        </w:rPr>
      </w:pPr>
      <w:r>
        <w:t xml:space="preserve">На должность </w:t>
      </w:r>
      <w:r w:rsidRPr="00DC0234">
        <w:rPr>
          <w:b/>
        </w:rPr>
        <w:t>начальника отдела планирования</w:t>
      </w:r>
      <w:r>
        <w:t xml:space="preserve"> назначается лицо, имеющее высшее образование и стаж работы по специальности в области планирования не менее 1 года.</w:t>
      </w:r>
      <w:r>
        <w:rPr>
          <w:rFonts w:eastAsia="Times New Roman"/>
          <w:szCs w:val="28"/>
          <w:lang w:eastAsia="ru-RU"/>
        </w:rPr>
        <w:t xml:space="preserve"> </w:t>
      </w:r>
      <w:r w:rsidR="009B779B" w:rsidRPr="009B779B">
        <w:rPr>
          <w:rFonts w:eastAsia="Times New Roman"/>
          <w:szCs w:val="28"/>
          <w:lang w:eastAsia="ru-RU"/>
        </w:rPr>
        <w:t xml:space="preserve">Начальник отдела планирования </w:t>
      </w:r>
      <w:r>
        <w:rPr>
          <w:rFonts w:eastAsia="Times New Roman"/>
          <w:szCs w:val="28"/>
          <w:lang w:eastAsia="ru-RU"/>
        </w:rPr>
        <w:t xml:space="preserve">устанавливает график производства продукции и ее сдачи.  </w:t>
      </w:r>
    </w:p>
    <w:p w:rsidR="009B779B" w:rsidRDefault="00DC0234" w:rsidP="009B779B">
      <w:pPr>
        <w:spacing w:before="100" w:beforeAutospacing="1" w:after="100" w:afterAutospacing="1"/>
        <w:rPr>
          <w:rFonts w:eastAsia="Times New Roman"/>
          <w:szCs w:val="28"/>
          <w:lang w:eastAsia="ru-RU"/>
        </w:rPr>
      </w:pPr>
      <w:r>
        <w:rPr>
          <w:rFonts w:eastAsia="Times New Roman"/>
          <w:szCs w:val="28"/>
          <w:lang w:eastAsia="ru-RU"/>
        </w:rPr>
        <w:t xml:space="preserve">На должность </w:t>
      </w:r>
      <w:r w:rsidRPr="00DC0234">
        <w:rPr>
          <w:rFonts w:eastAsia="Times New Roman"/>
          <w:b/>
          <w:szCs w:val="28"/>
          <w:lang w:eastAsia="ru-RU"/>
        </w:rPr>
        <w:t>м</w:t>
      </w:r>
      <w:r w:rsidR="009B779B" w:rsidRPr="00DC0234">
        <w:rPr>
          <w:rFonts w:eastAsia="Times New Roman"/>
          <w:b/>
          <w:szCs w:val="28"/>
          <w:lang w:eastAsia="ru-RU"/>
        </w:rPr>
        <w:t>енеджер по планированию</w:t>
      </w:r>
      <w:r>
        <w:rPr>
          <w:rFonts w:eastAsia="Times New Roman"/>
          <w:szCs w:val="28"/>
          <w:lang w:eastAsia="ru-RU"/>
        </w:rPr>
        <w:t xml:space="preserve"> </w:t>
      </w:r>
      <w:r>
        <w:t>назначается лицо, имеющее высшее образование и стаж работы по специальности в области планирования не менее 1 года.</w:t>
      </w:r>
      <w:r>
        <w:rPr>
          <w:rFonts w:eastAsia="Times New Roman"/>
          <w:szCs w:val="28"/>
          <w:lang w:eastAsia="ru-RU"/>
        </w:rPr>
        <w:t xml:space="preserve"> менеджер по планированию</w:t>
      </w:r>
      <w:r w:rsidRPr="009B779B">
        <w:rPr>
          <w:rFonts w:eastAsia="Times New Roman"/>
          <w:szCs w:val="28"/>
          <w:lang w:eastAsia="ru-RU"/>
        </w:rPr>
        <w:t xml:space="preserve"> </w:t>
      </w:r>
      <w:r>
        <w:rPr>
          <w:rFonts w:eastAsia="Times New Roman"/>
          <w:szCs w:val="28"/>
          <w:lang w:eastAsia="ru-RU"/>
        </w:rPr>
        <w:t xml:space="preserve">устанавливает график производства продукции и ее сдачи.  </w:t>
      </w:r>
    </w:p>
    <w:p w:rsidR="009B779B" w:rsidRPr="009B779B" w:rsidRDefault="004F027D" w:rsidP="004F027D">
      <w:pPr>
        <w:spacing w:before="100" w:beforeAutospacing="1" w:after="100" w:afterAutospacing="1"/>
        <w:rPr>
          <w:rFonts w:eastAsia="Times New Roman"/>
          <w:szCs w:val="28"/>
          <w:lang w:eastAsia="ru-RU"/>
        </w:rPr>
      </w:pPr>
      <w:r w:rsidRPr="004F027D">
        <w:rPr>
          <w:rFonts w:eastAsia="Times New Roman"/>
          <w:szCs w:val="28"/>
          <w:lang w:eastAsia="ru-RU"/>
        </w:rPr>
        <w:t xml:space="preserve">На должность </w:t>
      </w:r>
      <w:r w:rsidRPr="004F027D">
        <w:rPr>
          <w:rFonts w:eastAsia="Times New Roman"/>
          <w:b/>
          <w:szCs w:val="28"/>
          <w:lang w:eastAsia="ru-RU"/>
        </w:rPr>
        <w:t>руководителя сектора делопроизводства</w:t>
      </w:r>
      <w:r w:rsidRPr="004F027D">
        <w:rPr>
          <w:rFonts w:eastAsia="Times New Roman"/>
          <w:szCs w:val="28"/>
          <w:lang w:eastAsia="ru-RU"/>
        </w:rPr>
        <w:t xml:space="preserve"> принимается лицо, имеющее высшее образование или имеющее опыт работы в должности руководителя службы секретариата не менее 2 лет.</w:t>
      </w:r>
      <w:r>
        <w:rPr>
          <w:rFonts w:eastAsia="Times New Roman"/>
          <w:szCs w:val="28"/>
          <w:lang w:eastAsia="ru-RU"/>
        </w:rPr>
        <w:t xml:space="preserve"> </w:t>
      </w:r>
      <w:r w:rsidR="009B779B" w:rsidRPr="009B779B">
        <w:rPr>
          <w:rFonts w:eastAsia="Times New Roman"/>
          <w:szCs w:val="28"/>
          <w:lang w:eastAsia="ru-RU"/>
        </w:rPr>
        <w:t>Руководитель сектора делопроизводства</w:t>
      </w:r>
      <w:r>
        <w:rPr>
          <w:rFonts w:eastAsia="Times New Roman"/>
          <w:szCs w:val="28"/>
          <w:lang w:eastAsia="ru-RU"/>
        </w:rPr>
        <w:t xml:space="preserve"> к</w:t>
      </w:r>
      <w:r w:rsidRPr="004F027D">
        <w:rPr>
          <w:rFonts w:eastAsia="Times New Roman"/>
          <w:szCs w:val="28"/>
          <w:lang w:eastAsia="ru-RU"/>
        </w:rPr>
        <w:t>онтролирует работу сотрудников отдела делопроизводства, вносит замечания и предложения для бол</w:t>
      </w:r>
      <w:r>
        <w:rPr>
          <w:rFonts w:eastAsia="Times New Roman"/>
          <w:szCs w:val="28"/>
          <w:lang w:eastAsia="ru-RU"/>
        </w:rPr>
        <w:t>ее эффективной работы; с</w:t>
      </w:r>
      <w:r w:rsidRPr="004F027D">
        <w:rPr>
          <w:rFonts w:eastAsia="Times New Roman"/>
          <w:szCs w:val="28"/>
          <w:lang w:eastAsia="ru-RU"/>
        </w:rPr>
        <w:t>ледит за</w:t>
      </w:r>
      <w:r>
        <w:rPr>
          <w:rFonts w:eastAsia="Times New Roman"/>
          <w:szCs w:val="28"/>
          <w:lang w:eastAsia="ru-RU"/>
        </w:rPr>
        <w:t xml:space="preserve"> выполнением поставленных задач.</w:t>
      </w:r>
    </w:p>
    <w:p w:rsidR="009B779B" w:rsidRPr="009B779B" w:rsidRDefault="00833418" w:rsidP="009B779B">
      <w:pPr>
        <w:spacing w:before="100" w:beforeAutospacing="1" w:after="100" w:afterAutospacing="1"/>
        <w:rPr>
          <w:rFonts w:eastAsia="Times New Roman"/>
          <w:szCs w:val="28"/>
          <w:lang w:eastAsia="ru-RU"/>
        </w:rPr>
      </w:pPr>
      <w:r>
        <w:t xml:space="preserve">На должность </w:t>
      </w:r>
      <w:r w:rsidRPr="00833418">
        <w:rPr>
          <w:b/>
        </w:rPr>
        <w:t>офис-менеджера</w:t>
      </w:r>
      <w:r>
        <w:t xml:space="preserve"> назначается лицо с высшим, неполным высшим или средним специальным образованием и стажем работы не менее 1 года на аналогичной должности, со знанием делопроизводства, оргтехники (факса, копира, сканера, принтера), программ </w:t>
      </w:r>
      <w:proofErr w:type="spellStart"/>
      <w:r>
        <w:t>Microsoft</w:t>
      </w:r>
      <w:proofErr w:type="spellEnd"/>
      <w:r>
        <w:t xml:space="preserve"> </w:t>
      </w:r>
      <w:proofErr w:type="spellStart"/>
      <w:r>
        <w:t>Office</w:t>
      </w:r>
      <w:proofErr w:type="spellEnd"/>
      <w:r>
        <w:t>.</w:t>
      </w:r>
      <w:r>
        <w:rPr>
          <w:rFonts w:eastAsia="Times New Roman"/>
          <w:szCs w:val="28"/>
          <w:lang w:eastAsia="ru-RU"/>
        </w:rPr>
        <w:t xml:space="preserve"> </w:t>
      </w:r>
      <w:r w:rsidR="009B779B" w:rsidRPr="009B779B">
        <w:rPr>
          <w:rFonts w:eastAsia="Times New Roman"/>
          <w:szCs w:val="28"/>
          <w:lang w:eastAsia="ru-RU"/>
        </w:rPr>
        <w:t>Офис-менеджер</w:t>
      </w:r>
      <w:r>
        <w:rPr>
          <w:rFonts w:eastAsia="Times New Roman"/>
          <w:szCs w:val="28"/>
          <w:lang w:eastAsia="ru-RU"/>
        </w:rPr>
        <w:t xml:space="preserve"> обеспечивает п</w:t>
      </w:r>
      <w:r>
        <w:t>риём документов и личных заявлений на подпись Генерального директора Компании; фиксирование оттиска гербовой печати на договорах и приказах; обеспечивает работу с входящей корреспонденцией (письма, факсимильные сообщения): приём, регистрация, передача адресату, учёт, хранение и др.</w:t>
      </w:r>
    </w:p>
    <w:p w:rsidR="00B42A28" w:rsidRDefault="00833418" w:rsidP="009B779B">
      <w:pPr>
        <w:spacing w:before="100" w:beforeAutospacing="1" w:after="100" w:afterAutospacing="1"/>
        <w:rPr>
          <w:rFonts w:eastAsia="Times New Roman"/>
          <w:szCs w:val="28"/>
          <w:lang w:eastAsia="ru-RU"/>
        </w:rPr>
      </w:pPr>
      <w:r>
        <w:t xml:space="preserve">На должность </w:t>
      </w:r>
      <w:r w:rsidRPr="00833418">
        <w:rPr>
          <w:b/>
        </w:rPr>
        <w:t>менеджера по продажам</w:t>
      </w:r>
      <w:r>
        <w:t xml:space="preserve"> назначается лицо, отвечающее следующим требованиям: образование — высшее, стаж аналогичной работы </w:t>
      </w:r>
      <w:r>
        <w:lastRenderedPageBreak/>
        <w:t xml:space="preserve">от года. </w:t>
      </w:r>
      <w:r w:rsidR="009B779B" w:rsidRPr="009B779B">
        <w:rPr>
          <w:rFonts w:eastAsia="Times New Roman"/>
          <w:szCs w:val="28"/>
          <w:lang w:eastAsia="ru-RU"/>
        </w:rPr>
        <w:t>Менеджер по продажам</w:t>
      </w:r>
      <w:r>
        <w:rPr>
          <w:rFonts w:eastAsia="Times New Roman"/>
          <w:szCs w:val="28"/>
          <w:lang w:eastAsia="ru-RU"/>
        </w:rPr>
        <w:t xml:space="preserve"> </w:t>
      </w:r>
      <w:r>
        <w:t>занимается поиском потенциальных клиентов; ведет коммерческие переговоры с клиентами; выясняет потребности клиентов в продукции, реализуемой компанией, и согласовывает заказы с клиентом в соответствии с его потребностями и наличием ассортимента.</w:t>
      </w:r>
    </w:p>
    <w:p w:rsidR="009B779B" w:rsidRPr="009B779B" w:rsidRDefault="00035A00" w:rsidP="009B779B">
      <w:pPr>
        <w:spacing w:before="100" w:beforeAutospacing="1" w:after="100" w:afterAutospacing="1"/>
        <w:rPr>
          <w:rFonts w:eastAsia="Times New Roman"/>
          <w:szCs w:val="28"/>
          <w:lang w:eastAsia="ru-RU"/>
        </w:rPr>
      </w:pPr>
      <w:r>
        <w:t xml:space="preserve">На должность </w:t>
      </w:r>
      <w:r w:rsidRPr="00035A00">
        <w:rPr>
          <w:b/>
        </w:rPr>
        <w:t>начальника отдела по маркетингу</w:t>
      </w:r>
      <w:r>
        <w:t xml:space="preserve"> </w:t>
      </w:r>
      <w:r w:rsidRPr="00035A00">
        <w:rPr>
          <w:rFonts w:eastAsia="Times New Roman"/>
          <w:b/>
          <w:szCs w:val="28"/>
          <w:lang w:eastAsia="ru-RU"/>
        </w:rPr>
        <w:t>и сбыту продукции</w:t>
      </w:r>
      <w:r>
        <w:rPr>
          <w:rFonts w:eastAsia="Times New Roman"/>
          <w:szCs w:val="28"/>
          <w:lang w:eastAsia="ru-RU"/>
        </w:rPr>
        <w:t xml:space="preserve"> </w:t>
      </w:r>
      <w:r>
        <w:t xml:space="preserve">назначается лицо, имеющее высшее профессиональное образование и стаж работы по специальности в области маркетинга не менее 5 лет. </w:t>
      </w:r>
      <w:r w:rsidR="009B779B" w:rsidRPr="009B779B">
        <w:rPr>
          <w:rFonts w:eastAsia="Times New Roman"/>
          <w:szCs w:val="28"/>
          <w:lang w:eastAsia="ru-RU"/>
        </w:rPr>
        <w:t>Начальник отдела по маркетингу и сбыту продукции</w:t>
      </w:r>
      <w:r>
        <w:rPr>
          <w:rFonts w:eastAsia="Times New Roman"/>
          <w:szCs w:val="28"/>
          <w:lang w:eastAsia="ru-RU"/>
        </w:rPr>
        <w:t xml:space="preserve"> </w:t>
      </w:r>
      <w:r>
        <w:t>осуществляет разработку маркетинговой политики на предприятии на основе анализа потребительских свойств производимой продукции и прогнозирования потребительского спроса на продукцию предприятия, технических и иных потребительских качеств конкурирующей продукции; организует изучение мнения потребителей о выпускаемой пред</w:t>
      </w:r>
      <w:r>
        <w:softHyphen/>
        <w:t>приятием продукции, его влияния на сбыт продукции и подготовку пред</w:t>
      </w:r>
      <w:r>
        <w:softHyphen/>
        <w:t>ложений по повышению ее конкурентоспособности и качества.</w:t>
      </w:r>
    </w:p>
    <w:p w:rsidR="009B779B" w:rsidRPr="009B779B" w:rsidRDefault="00035A00" w:rsidP="009B779B">
      <w:pPr>
        <w:spacing w:before="100" w:beforeAutospacing="1" w:after="100" w:afterAutospacing="1"/>
        <w:rPr>
          <w:rFonts w:eastAsia="Times New Roman"/>
          <w:szCs w:val="28"/>
          <w:lang w:eastAsia="ru-RU"/>
        </w:rPr>
      </w:pPr>
      <w:r>
        <w:t xml:space="preserve">На должность </w:t>
      </w:r>
      <w:r w:rsidRPr="00CB2D86">
        <w:rPr>
          <w:rFonts w:eastAsia="Times New Roman"/>
          <w:b/>
          <w:szCs w:val="28"/>
          <w:lang w:eastAsia="ru-RU"/>
        </w:rPr>
        <w:t>менеджера отдела маркетинга</w:t>
      </w:r>
      <w:r>
        <w:t xml:space="preserve"> назначается лицо, имею</w:t>
      </w:r>
      <w:r>
        <w:softHyphen/>
        <w:t xml:space="preserve">щее высшее профессиональное образование, без предъявления требований к стажу работы. </w:t>
      </w:r>
      <w:r w:rsidR="009B779B" w:rsidRPr="009B779B">
        <w:rPr>
          <w:rFonts w:eastAsia="Times New Roman"/>
          <w:szCs w:val="28"/>
          <w:lang w:eastAsia="ru-RU"/>
        </w:rPr>
        <w:t>Менеджер отдела маркетинга</w:t>
      </w:r>
      <w:r>
        <w:rPr>
          <w:rFonts w:eastAsia="Times New Roman"/>
          <w:szCs w:val="28"/>
          <w:lang w:eastAsia="ru-RU"/>
        </w:rPr>
        <w:t xml:space="preserve"> </w:t>
      </w:r>
      <w:r>
        <w:t>содействует сбалансированному развитию производства и сферы услуг, готовит предложения по выбору и изменению направлений разви</w:t>
      </w:r>
      <w:r>
        <w:softHyphen/>
        <w:t>тия товарного ассортимента, производственно-хозяйственной и предпри</w:t>
      </w:r>
      <w:r>
        <w:softHyphen/>
        <w:t>нимательской деятельности, участвует в разработке маркетинговой поли</w:t>
      </w:r>
      <w:r>
        <w:softHyphen/>
        <w:t>тики, определении цен, создает условия для планомерной реализации; прогнозирует объем продажи и формирует потребительский спрос на товары и услуги, выявляет наиболее эффективные рынки сбыта, а так</w:t>
      </w:r>
      <w:r>
        <w:softHyphen/>
        <w:t>же требования к качественным характеристикам товара (способ его производства, срок службы, правила пользования, упаковку) или оказывае</w:t>
      </w:r>
      <w:r>
        <w:softHyphen/>
        <w:t>мой услуги.</w:t>
      </w:r>
    </w:p>
    <w:p w:rsidR="009B779B" w:rsidRPr="009B779B" w:rsidRDefault="00932F32" w:rsidP="009B779B">
      <w:pPr>
        <w:spacing w:before="100" w:beforeAutospacing="1" w:after="100" w:afterAutospacing="1"/>
        <w:rPr>
          <w:rFonts w:eastAsia="Times New Roman"/>
          <w:szCs w:val="28"/>
          <w:lang w:eastAsia="ru-RU"/>
        </w:rPr>
      </w:pPr>
      <w:r>
        <w:lastRenderedPageBreak/>
        <w:t xml:space="preserve">На должность </w:t>
      </w:r>
      <w:r w:rsidRPr="00932F32">
        <w:rPr>
          <w:b/>
        </w:rPr>
        <w:t>менеджера по рекламе</w:t>
      </w:r>
      <w:r>
        <w:t xml:space="preserve"> назначается лицо, имеющее высшее профессиональное образование, стаж работы по специальности не менее 2 лет.</w:t>
      </w:r>
      <w:r>
        <w:rPr>
          <w:rFonts w:eastAsia="Times New Roman"/>
          <w:szCs w:val="28"/>
          <w:lang w:eastAsia="ru-RU"/>
        </w:rPr>
        <w:t xml:space="preserve"> </w:t>
      </w:r>
      <w:r w:rsidR="009B779B" w:rsidRPr="009B779B">
        <w:rPr>
          <w:rFonts w:eastAsia="Times New Roman"/>
          <w:szCs w:val="28"/>
          <w:lang w:eastAsia="ru-RU"/>
        </w:rPr>
        <w:t>Менеджер по рекламе</w:t>
      </w:r>
      <w:r>
        <w:rPr>
          <w:rFonts w:eastAsia="Times New Roman"/>
          <w:szCs w:val="28"/>
          <w:lang w:eastAsia="ru-RU"/>
        </w:rPr>
        <w:t xml:space="preserve"> </w:t>
      </w:r>
      <w:r>
        <w:t>организует работу по рекламированию производимой продукции или выполняемых услуг с целью их продвижения на рынки сбыта, информируя потребителей о преимуществах качества и отличительных свойствах рекламируемых товаров или услуг; осуществляет выбор форм и методов рекламы в средствах массовой информации, их текстового, цветового и музыкального оформления.</w:t>
      </w:r>
    </w:p>
    <w:p w:rsidR="009B779B" w:rsidRPr="009B779B" w:rsidRDefault="00053F22" w:rsidP="009B779B">
      <w:pPr>
        <w:spacing w:before="100" w:beforeAutospacing="1" w:after="100" w:afterAutospacing="1"/>
        <w:rPr>
          <w:rFonts w:eastAsia="Times New Roman"/>
          <w:szCs w:val="28"/>
          <w:lang w:eastAsia="ru-RU"/>
        </w:rPr>
      </w:pPr>
      <w:r>
        <w:t xml:space="preserve">На должность </w:t>
      </w:r>
      <w:r w:rsidRPr="00053F22">
        <w:rPr>
          <w:b/>
        </w:rPr>
        <w:t xml:space="preserve">менеджер интернет-маркетинга </w:t>
      </w:r>
      <w:r>
        <w:t xml:space="preserve">назначается лицо, имеющее высшее техническое образование. </w:t>
      </w:r>
      <w:r w:rsidR="009B779B" w:rsidRPr="009B779B">
        <w:rPr>
          <w:rFonts w:eastAsia="Times New Roman"/>
          <w:szCs w:val="28"/>
          <w:lang w:eastAsia="ru-RU"/>
        </w:rPr>
        <w:t>Менеджер по интернет-маркетингу</w:t>
      </w:r>
      <w:r>
        <w:rPr>
          <w:rFonts w:eastAsia="Times New Roman"/>
          <w:szCs w:val="28"/>
          <w:lang w:eastAsia="ru-RU"/>
        </w:rPr>
        <w:t xml:space="preserve"> </w:t>
      </w:r>
      <w:r>
        <w:t>анализирует посещаемость ресурса и работу по продвижению проекта в сети Интернет; обеспечивает расширение клиентской базы; предоставляет ответы на поступающие запросы клиентов</w:t>
      </w:r>
    </w:p>
    <w:p w:rsidR="009B779B" w:rsidRPr="009B779B" w:rsidRDefault="008448E4" w:rsidP="008448E4">
      <w:pPr>
        <w:spacing w:before="100" w:beforeAutospacing="1" w:after="100" w:afterAutospacing="1"/>
        <w:rPr>
          <w:rFonts w:eastAsia="Times New Roman"/>
          <w:szCs w:val="28"/>
          <w:lang w:eastAsia="ru-RU"/>
        </w:rPr>
      </w:pPr>
      <w:r>
        <w:t xml:space="preserve">На должность </w:t>
      </w:r>
      <w:r w:rsidRPr="008448E4">
        <w:rPr>
          <w:b/>
        </w:rPr>
        <w:t>начальника отдела ИТ</w:t>
      </w:r>
      <w:r>
        <w:t xml:space="preserve"> назначаются лица, имеющие высшее техническое образование и опыт работы по специальности не менее 5 лет. </w:t>
      </w:r>
      <w:r w:rsidR="009B779B" w:rsidRPr="009B779B">
        <w:rPr>
          <w:rFonts w:eastAsia="Times New Roman"/>
          <w:szCs w:val="28"/>
          <w:lang w:eastAsia="ru-RU"/>
        </w:rPr>
        <w:t>Начальник отдела информационных технологий</w:t>
      </w:r>
      <w:r>
        <w:rPr>
          <w:rFonts w:eastAsia="Times New Roman"/>
          <w:szCs w:val="28"/>
          <w:lang w:eastAsia="ru-RU"/>
        </w:rPr>
        <w:t xml:space="preserve"> </w:t>
      </w:r>
      <w:r>
        <w:t xml:space="preserve">организовывает работу отдела информационных технологий в ходе проектирования, разработки, внедрения и развития </w:t>
      </w:r>
      <w:proofErr w:type="spellStart"/>
      <w:r>
        <w:t>программно</w:t>
      </w:r>
      <w:proofErr w:type="spellEnd"/>
      <w:r>
        <w:t>–аппаратных комплексов информационной системы Организации; планирует и обосновывает затраты на проектирование, пуско-наладку оборудования, разработку и внедрение программных и аппаратных комплексов обработки информации и хранения данных.</w:t>
      </w:r>
    </w:p>
    <w:p w:rsidR="009B779B" w:rsidRPr="009B779B" w:rsidRDefault="00F74CE6" w:rsidP="009B779B">
      <w:pPr>
        <w:spacing w:before="100" w:beforeAutospacing="1" w:after="100" w:afterAutospacing="1"/>
        <w:rPr>
          <w:rFonts w:eastAsia="Times New Roman"/>
          <w:szCs w:val="28"/>
          <w:lang w:eastAsia="ru-RU"/>
        </w:rPr>
      </w:pPr>
      <w:r>
        <w:t xml:space="preserve">На должность </w:t>
      </w:r>
      <w:r w:rsidRPr="00F74CE6">
        <w:rPr>
          <w:b/>
        </w:rPr>
        <w:t>системного администратора</w:t>
      </w:r>
      <w:r>
        <w:t xml:space="preserve"> назначается лицо, имеющее </w:t>
      </w:r>
      <w:r w:rsidR="000E51F6">
        <w:t>высшее</w:t>
      </w:r>
      <w:r>
        <w:t xml:space="preserve"> образование, опыт технического обслуживания и ремонта персональных компьютеров и оргтехники, знающее основы локальных сетей (стек протоколов TCP/IP, сетевое оборудование, принципы построения локальных вычислительных сетей).</w:t>
      </w:r>
      <w:r>
        <w:rPr>
          <w:rFonts w:eastAsia="Times New Roman"/>
          <w:szCs w:val="28"/>
          <w:lang w:eastAsia="ru-RU"/>
        </w:rPr>
        <w:t xml:space="preserve"> </w:t>
      </w:r>
      <w:r w:rsidR="009B779B" w:rsidRPr="009B779B">
        <w:rPr>
          <w:rFonts w:eastAsia="Times New Roman"/>
          <w:szCs w:val="28"/>
          <w:lang w:eastAsia="ru-RU"/>
        </w:rPr>
        <w:t>Системный администратор</w:t>
      </w:r>
      <w:r>
        <w:rPr>
          <w:rFonts w:eastAsia="Times New Roman"/>
          <w:szCs w:val="28"/>
          <w:lang w:eastAsia="ru-RU"/>
        </w:rPr>
        <w:t xml:space="preserve">: </w:t>
      </w:r>
      <w:r>
        <w:t xml:space="preserve">устанавливает на серверы и рабочие станции операционные системы и необходимое для </w:t>
      </w:r>
      <w:r>
        <w:lastRenderedPageBreak/>
        <w:t>работы программное обеспечение; регистрирует пользователей локальной сети и почтового сервера, назначает идентификаторы и пароли.</w:t>
      </w:r>
    </w:p>
    <w:p w:rsidR="009B779B" w:rsidRPr="009B779B" w:rsidRDefault="00F74CE6" w:rsidP="00216070">
      <w:pPr>
        <w:spacing w:before="100" w:beforeAutospacing="1" w:after="100" w:afterAutospacing="1"/>
        <w:rPr>
          <w:rFonts w:eastAsia="Times New Roman"/>
          <w:szCs w:val="28"/>
          <w:lang w:eastAsia="ru-RU"/>
        </w:rPr>
      </w:pPr>
      <w:r>
        <w:t>На должность</w:t>
      </w:r>
      <w:r w:rsidRPr="009B779B">
        <w:rPr>
          <w:rFonts w:eastAsia="Times New Roman"/>
          <w:szCs w:val="28"/>
          <w:lang w:eastAsia="ru-RU"/>
        </w:rPr>
        <w:t xml:space="preserve"> </w:t>
      </w:r>
      <w:r w:rsidR="00593C73" w:rsidRPr="00216070">
        <w:rPr>
          <w:rFonts w:eastAsia="Times New Roman"/>
          <w:b/>
          <w:szCs w:val="28"/>
          <w:lang w:eastAsia="ru-RU"/>
        </w:rPr>
        <w:t>п</w:t>
      </w:r>
      <w:r w:rsidR="009B779B" w:rsidRPr="00216070">
        <w:rPr>
          <w:rFonts w:eastAsia="Times New Roman"/>
          <w:b/>
          <w:szCs w:val="28"/>
          <w:lang w:eastAsia="ru-RU"/>
        </w:rPr>
        <w:t>рограммист</w:t>
      </w:r>
      <w:r w:rsidRPr="00216070">
        <w:rPr>
          <w:rFonts w:eastAsia="Times New Roman"/>
          <w:b/>
          <w:szCs w:val="28"/>
          <w:lang w:eastAsia="ru-RU"/>
        </w:rPr>
        <w:t>а</w:t>
      </w:r>
      <w:r w:rsidR="009B779B" w:rsidRPr="00216070">
        <w:rPr>
          <w:rFonts w:eastAsia="Times New Roman"/>
          <w:b/>
          <w:szCs w:val="28"/>
          <w:lang w:eastAsia="ru-RU"/>
        </w:rPr>
        <w:t>-консультант</w:t>
      </w:r>
      <w:r w:rsidRPr="00216070">
        <w:rPr>
          <w:rFonts w:eastAsia="Times New Roman"/>
          <w:b/>
          <w:szCs w:val="28"/>
          <w:lang w:eastAsia="ru-RU"/>
        </w:rPr>
        <w:t>а</w:t>
      </w:r>
      <w:r w:rsidR="009B779B" w:rsidRPr="00216070">
        <w:rPr>
          <w:rFonts w:eastAsia="Times New Roman"/>
          <w:b/>
          <w:szCs w:val="28"/>
          <w:lang w:eastAsia="ru-RU"/>
        </w:rPr>
        <w:t xml:space="preserve"> по внедрению системы 1С Предприятия 8.1</w:t>
      </w:r>
      <w:r>
        <w:rPr>
          <w:rFonts w:eastAsia="Times New Roman"/>
          <w:szCs w:val="28"/>
          <w:lang w:eastAsia="ru-RU"/>
        </w:rPr>
        <w:t xml:space="preserve"> назначается лицо, имеющее высшее техническое образование</w:t>
      </w:r>
      <w:r w:rsidR="00593C73">
        <w:rPr>
          <w:rFonts w:eastAsia="Times New Roman"/>
          <w:szCs w:val="28"/>
          <w:lang w:eastAsia="ru-RU"/>
        </w:rPr>
        <w:t>. П</w:t>
      </w:r>
      <w:r w:rsidR="00593C73" w:rsidRPr="009B779B">
        <w:rPr>
          <w:rFonts w:eastAsia="Times New Roman"/>
          <w:szCs w:val="28"/>
          <w:lang w:eastAsia="ru-RU"/>
        </w:rPr>
        <w:t>рограммист-консультант по внедрению системы 1С Предприятия 8.1</w:t>
      </w:r>
      <w:r w:rsidR="00216070">
        <w:rPr>
          <w:rFonts w:eastAsia="Times New Roman"/>
          <w:szCs w:val="28"/>
          <w:lang w:eastAsia="ru-RU"/>
        </w:rPr>
        <w:t xml:space="preserve"> обеспечивает </w:t>
      </w:r>
      <w:r w:rsidR="00216070">
        <w:t>внедрение, сопровождение программных продуктов 1С.</w:t>
      </w:r>
    </w:p>
    <w:p w:rsidR="009B779B" w:rsidRPr="009B779B" w:rsidRDefault="00216070" w:rsidP="009B779B">
      <w:pPr>
        <w:spacing w:before="100" w:beforeAutospacing="1" w:after="100" w:afterAutospacing="1"/>
        <w:rPr>
          <w:rFonts w:eastAsia="Times New Roman"/>
          <w:szCs w:val="28"/>
          <w:lang w:eastAsia="ru-RU"/>
        </w:rPr>
      </w:pPr>
      <w:r>
        <w:t xml:space="preserve">На должность </w:t>
      </w:r>
      <w:r w:rsidRPr="00216070">
        <w:rPr>
          <w:b/>
        </w:rPr>
        <w:t>программиста</w:t>
      </w:r>
      <w:r>
        <w:t xml:space="preserve"> назначается лицо, имеющее высшее техническое образование. </w:t>
      </w:r>
      <w:r w:rsidR="009B779B" w:rsidRPr="009B779B">
        <w:rPr>
          <w:rFonts w:eastAsia="Times New Roman"/>
          <w:szCs w:val="28"/>
          <w:lang w:eastAsia="ru-RU"/>
        </w:rPr>
        <w:t>Программист</w:t>
      </w:r>
      <w:r>
        <w:rPr>
          <w:rFonts w:eastAsia="Times New Roman"/>
          <w:szCs w:val="28"/>
          <w:lang w:eastAsia="ru-RU"/>
        </w:rPr>
        <w:t xml:space="preserve"> </w:t>
      </w:r>
      <w:r>
        <w:t>разрабатывает программы, обеспечивающие возможность выполнения алгоритма и соответственно поставленной задачи средствами вычислительной техники, проводит их тестирование и отладку; осуществляет выбор языка программирования для описания алгоритмов и структур данных; определяет информацию, подлежащую обработке средствами вычислительной техники, ее объемы, структуру, макеты и схемы ввода, обработки, хранения и вывода, методы ее контроля.</w:t>
      </w:r>
    </w:p>
    <w:p w:rsidR="009B779B" w:rsidRPr="009B779B" w:rsidRDefault="004559DD" w:rsidP="009B779B">
      <w:pPr>
        <w:spacing w:before="100" w:beforeAutospacing="1" w:after="100" w:afterAutospacing="1"/>
        <w:rPr>
          <w:rFonts w:eastAsia="Times New Roman"/>
          <w:szCs w:val="28"/>
          <w:lang w:eastAsia="ru-RU"/>
        </w:rPr>
      </w:pPr>
      <w:r>
        <w:t xml:space="preserve">На должность </w:t>
      </w:r>
      <w:r w:rsidRPr="004559DD">
        <w:rPr>
          <w:b/>
        </w:rPr>
        <w:t>начальника производства</w:t>
      </w:r>
      <w:r>
        <w:t xml:space="preserve"> назначается лицо, отвечающее следующим требованиям: высшее профессиональное (техническое) образование и стаж работы по оперативному управлению производством на инженерно-технических и руководящих должностях не менее 3 лет. </w:t>
      </w:r>
      <w:r w:rsidR="009B779B" w:rsidRPr="009B779B">
        <w:rPr>
          <w:rFonts w:eastAsia="Times New Roman"/>
          <w:szCs w:val="28"/>
          <w:lang w:eastAsia="ru-RU"/>
        </w:rPr>
        <w:t>Начальник производства</w:t>
      </w:r>
      <w:r>
        <w:rPr>
          <w:rFonts w:eastAsia="Times New Roman"/>
          <w:szCs w:val="28"/>
          <w:lang w:eastAsia="ru-RU"/>
        </w:rPr>
        <w:t xml:space="preserve"> </w:t>
      </w:r>
      <w:r>
        <w:t>осуществляет руководство текущим и перспективным планированием технического развития предприятия, его производственной базы; рассматривает и согласовывает проектно-конструкторскую документацию по модернизации оборудования и рационализации рабочих мест; разрабатывает мероприятия по повышению производительности работ и более эффективному использованию производственных мощностей.</w:t>
      </w:r>
    </w:p>
    <w:p w:rsidR="009B779B" w:rsidRPr="009B779B" w:rsidRDefault="00C403A8" w:rsidP="009B779B">
      <w:pPr>
        <w:spacing w:before="100" w:beforeAutospacing="1" w:after="100" w:afterAutospacing="1"/>
        <w:rPr>
          <w:rFonts w:eastAsia="Times New Roman"/>
          <w:szCs w:val="28"/>
          <w:lang w:eastAsia="ru-RU"/>
        </w:rPr>
      </w:pPr>
      <w:r>
        <w:lastRenderedPageBreak/>
        <w:t xml:space="preserve">На должность </w:t>
      </w:r>
      <w:r w:rsidRPr="00C403A8">
        <w:rPr>
          <w:b/>
        </w:rPr>
        <w:t>главного инженера</w:t>
      </w:r>
      <w:r>
        <w:t xml:space="preserve"> назначается лицо, отвечающее следующим требованиям: высшее профессиональное (техническое) образование и стаж работы по специальности на руководящих должностях в соответствующей профилю предприятия отрасли не менее 5 лет. </w:t>
      </w:r>
      <w:r w:rsidR="009B779B" w:rsidRPr="009B779B">
        <w:rPr>
          <w:rFonts w:eastAsia="Times New Roman"/>
          <w:szCs w:val="28"/>
          <w:lang w:eastAsia="ru-RU"/>
        </w:rPr>
        <w:t>Главный инженер</w:t>
      </w:r>
      <w:r>
        <w:rPr>
          <w:rFonts w:eastAsia="Times New Roman"/>
          <w:szCs w:val="28"/>
          <w:lang w:eastAsia="ru-RU"/>
        </w:rPr>
        <w:t xml:space="preserve"> </w:t>
      </w:r>
      <w:r>
        <w:t>обеспечивает повышение эффективности производства и производительности труда, сокращение издержек, рациональное использование производственных ресурсов, соответствие выпускаемых изделий действующим государственным стандартам; организует проведение научных исследований и экспериментов, испытаний новой техники и технологии, а также работу в области научно-технической информации, рационализации и изобретательства, распространения передового производственного опыта.</w:t>
      </w:r>
    </w:p>
    <w:p w:rsidR="0036445B" w:rsidRPr="009B779B" w:rsidRDefault="0036445B" w:rsidP="0036445B">
      <w:pPr>
        <w:spacing w:before="100" w:beforeAutospacing="1" w:after="100" w:afterAutospacing="1"/>
        <w:rPr>
          <w:rFonts w:eastAsia="Times New Roman"/>
          <w:szCs w:val="28"/>
          <w:lang w:eastAsia="ru-RU"/>
        </w:rPr>
      </w:pPr>
      <w:r w:rsidRPr="0036445B">
        <w:rPr>
          <w:rFonts w:eastAsia="Times New Roman"/>
          <w:szCs w:val="28"/>
          <w:lang w:eastAsia="ru-RU"/>
        </w:rPr>
        <w:t xml:space="preserve">На должность </w:t>
      </w:r>
      <w:r w:rsidRPr="0036445B">
        <w:rPr>
          <w:rFonts w:eastAsia="Times New Roman"/>
          <w:b/>
          <w:szCs w:val="28"/>
          <w:lang w:eastAsia="ru-RU"/>
        </w:rPr>
        <w:t>руководителя</w:t>
      </w:r>
      <w:r w:rsidR="009B779B" w:rsidRPr="0036445B">
        <w:rPr>
          <w:rFonts w:eastAsia="Times New Roman"/>
          <w:b/>
          <w:szCs w:val="28"/>
          <w:lang w:eastAsia="ru-RU"/>
        </w:rPr>
        <w:t xml:space="preserve"> группы инженеров</w:t>
      </w:r>
      <w:r w:rsidRPr="0036445B">
        <w:rPr>
          <w:rFonts w:eastAsia="Times New Roman"/>
          <w:szCs w:val="28"/>
          <w:lang w:eastAsia="ru-RU"/>
        </w:rPr>
        <w:t xml:space="preserve"> </w:t>
      </w:r>
      <w:r>
        <w:t>назначается лицо, отвечающее следующим требованиям: высшее профессиональное (техническое) образование и стаж работы по специальности на руководящих должностях в соответствующей профилю предприятия отрасли не менее 3 лет. Руководитель группы инженеров осуществляет руководство возглавляемым им отделом. А также обеспечивает выполнение отделом в установленные сроки следующих задач: написание программ на автомат, на установку селективной пайки; контроль заказа трафаретов; написание рекомендаций для потенциальных заказов.</w:t>
      </w:r>
    </w:p>
    <w:p w:rsidR="009B779B" w:rsidRPr="009B779B" w:rsidRDefault="003023B7" w:rsidP="003023B7">
      <w:pPr>
        <w:spacing w:before="100" w:beforeAutospacing="1" w:after="100" w:afterAutospacing="1"/>
        <w:rPr>
          <w:rFonts w:eastAsia="Times New Roman"/>
          <w:szCs w:val="28"/>
          <w:lang w:eastAsia="ru-RU"/>
        </w:rPr>
      </w:pPr>
      <w:r w:rsidRPr="003023B7">
        <w:rPr>
          <w:rFonts w:eastAsia="Times New Roman"/>
          <w:szCs w:val="28"/>
          <w:lang w:eastAsia="ru-RU"/>
        </w:rPr>
        <w:t xml:space="preserve">На должность </w:t>
      </w:r>
      <w:r w:rsidRPr="003023B7">
        <w:rPr>
          <w:rFonts w:eastAsia="Times New Roman"/>
          <w:b/>
          <w:szCs w:val="28"/>
          <w:lang w:eastAsia="ru-RU"/>
        </w:rPr>
        <w:t>и</w:t>
      </w:r>
      <w:r w:rsidR="009B779B" w:rsidRPr="003023B7">
        <w:rPr>
          <w:rFonts w:eastAsia="Times New Roman"/>
          <w:b/>
          <w:szCs w:val="28"/>
          <w:lang w:eastAsia="ru-RU"/>
        </w:rPr>
        <w:t>нженер</w:t>
      </w:r>
      <w:r w:rsidRPr="003023B7">
        <w:rPr>
          <w:rFonts w:eastAsia="Times New Roman"/>
          <w:b/>
          <w:szCs w:val="28"/>
          <w:lang w:eastAsia="ru-RU"/>
        </w:rPr>
        <w:t>а</w:t>
      </w:r>
      <w:r w:rsidR="009B779B" w:rsidRPr="003023B7">
        <w:rPr>
          <w:rFonts w:eastAsia="Times New Roman"/>
          <w:b/>
          <w:szCs w:val="28"/>
          <w:lang w:eastAsia="ru-RU"/>
        </w:rPr>
        <w:t>-технолог</w:t>
      </w:r>
      <w:r w:rsidRPr="003023B7">
        <w:rPr>
          <w:rFonts w:eastAsia="Times New Roman"/>
          <w:b/>
          <w:szCs w:val="28"/>
          <w:lang w:eastAsia="ru-RU"/>
        </w:rPr>
        <w:t>а</w:t>
      </w:r>
      <w:r>
        <w:rPr>
          <w:rFonts w:eastAsia="Times New Roman"/>
          <w:szCs w:val="28"/>
          <w:lang w:eastAsia="ru-RU"/>
        </w:rPr>
        <w:t xml:space="preserve"> </w:t>
      </w:r>
      <w:r>
        <w:t>назначается лицо, отвечающее следующим требованиям: высшее профессиональное (техническое) образование и стаж работы по специальности соответствующей профилю предприятия отрасли не менее 2 лет.</w:t>
      </w:r>
      <w:r w:rsidR="005F03AC">
        <w:t xml:space="preserve"> Инженер-технолог обеспечивает сопровождение сборки продукции на автоматических линиях, селективной пайке и ручном монтаже, сборочных операциях; постоянный контроль соблюдения технологии сборки на указанных этапах; проектирование </w:t>
      </w:r>
      <w:r w:rsidR="005F03AC">
        <w:lastRenderedPageBreak/>
        <w:t>оснастки на различных этапах производства; внедрение новых передовых технологий и материалов на производстве.</w:t>
      </w:r>
    </w:p>
    <w:p w:rsidR="009B779B" w:rsidRPr="009B779B" w:rsidRDefault="007746E4" w:rsidP="009B779B">
      <w:pPr>
        <w:spacing w:before="100" w:beforeAutospacing="1" w:after="100" w:afterAutospacing="1"/>
        <w:rPr>
          <w:rFonts w:eastAsia="Times New Roman"/>
          <w:szCs w:val="28"/>
          <w:lang w:eastAsia="ru-RU"/>
        </w:rPr>
      </w:pPr>
      <w:r>
        <w:t xml:space="preserve">На должность </w:t>
      </w:r>
      <w:r w:rsidRPr="007746E4">
        <w:rPr>
          <w:b/>
        </w:rPr>
        <w:t>диспетчера производства</w:t>
      </w:r>
      <w:r>
        <w:t xml:space="preserve"> назначается лицо с высшим, неполным высшим или средним специальным образованием и стажем работы не менее 1 года на аналогичной должности. </w:t>
      </w:r>
      <w:r w:rsidR="009B779B" w:rsidRPr="007746E4">
        <w:t>Диспетчер производства</w:t>
      </w:r>
      <w:r w:rsidRPr="007746E4">
        <w:t xml:space="preserve"> осуществляет оперативный контроль производственных процессов, обеспечивая ритмичное и бесперебойное движение незавершенного производства, сдачу готовой продукции, выполнение работ (услуг), логистических, складских и погрузочно-разгрузочных операций по установленным графикам и регламентам.</w:t>
      </w:r>
    </w:p>
    <w:p w:rsidR="009B779B" w:rsidRPr="009B779B" w:rsidRDefault="007746E4" w:rsidP="009B779B">
      <w:pPr>
        <w:spacing w:before="100" w:beforeAutospacing="1" w:after="100" w:afterAutospacing="1"/>
        <w:rPr>
          <w:rFonts w:eastAsia="Times New Roman"/>
          <w:szCs w:val="28"/>
          <w:lang w:eastAsia="ru-RU"/>
        </w:rPr>
      </w:pPr>
      <w:r>
        <w:t xml:space="preserve">На должность </w:t>
      </w:r>
      <w:r w:rsidRPr="007746E4">
        <w:rPr>
          <w:rFonts w:eastAsia="Times New Roman"/>
          <w:b/>
          <w:szCs w:val="28"/>
          <w:lang w:eastAsia="ru-RU"/>
        </w:rPr>
        <w:t>комплектовщика</w:t>
      </w:r>
      <w:r w:rsidRPr="007746E4">
        <w:rPr>
          <w:b/>
        </w:rPr>
        <w:t xml:space="preserve"> </w:t>
      </w:r>
      <w:r>
        <w:t xml:space="preserve">назначается лицо с высшим, неполным высшим или средним специальным образованием и стажем работы не менее 1 года на аналогичной должности. </w:t>
      </w:r>
      <w:r w:rsidR="009B779B" w:rsidRPr="009B779B">
        <w:rPr>
          <w:rFonts w:eastAsia="Times New Roman"/>
          <w:szCs w:val="28"/>
          <w:lang w:eastAsia="ru-RU"/>
        </w:rPr>
        <w:t>Комплектовщик</w:t>
      </w:r>
      <w:r>
        <w:rPr>
          <w:rFonts w:eastAsia="Times New Roman"/>
          <w:szCs w:val="28"/>
          <w:lang w:eastAsia="ru-RU"/>
        </w:rPr>
        <w:t xml:space="preserve"> </w:t>
      </w:r>
      <w:r>
        <w:t>комплектует товар внутри склада для отправки заказчику.</w:t>
      </w:r>
    </w:p>
    <w:p w:rsidR="009B779B" w:rsidRPr="009B779B" w:rsidRDefault="007746E4" w:rsidP="009B779B">
      <w:pPr>
        <w:spacing w:before="100" w:beforeAutospacing="1" w:after="100" w:afterAutospacing="1"/>
        <w:rPr>
          <w:rFonts w:eastAsia="Times New Roman"/>
          <w:szCs w:val="28"/>
          <w:lang w:eastAsia="ru-RU"/>
        </w:rPr>
      </w:pPr>
      <w:r>
        <w:t xml:space="preserve">На должность </w:t>
      </w:r>
      <w:r w:rsidRPr="007746E4">
        <w:rPr>
          <w:b/>
        </w:rPr>
        <w:t>заведующего складом</w:t>
      </w:r>
      <w:r>
        <w:t xml:space="preserve"> назначается лицо, имеющее среднее профессиональное образование и стаж работы в должности заведующего склада не менее 1 года. </w:t>
      </w:r>
      <w:r w:rsidR="009B779B" w:rsidRPr="009B779B">
        <w:rPr>
          <w:rFonts w:eastAsia="Times New Roman"/>
          <w:szCs w:val="28"/>
          <w:lang w:eastAsia="ru-RU"/>
        </w:rPr>
        <w:t>Заведующий складом</w:t>
      </w:r>
      <w:r>
        <w:rPr>
          <w:rFonts w:eastAsia="Times New Roman"/>
          <w:szCs w:val="28"/>
          <w:lang w:eastAsia="ru-RU"/>
        </w:rPr>
        <w:t xml:space="preserve"> </w:t>
      </w:r>
      <w:r>
        <w:t>руководит работой склада по приему, хранению и отпуску комплектующих, по их размещению с учетом наиболее рационального использования складских площадей, облегчения и ускорения поиска необходимых материалов, инвентаря и т.п.</w:t>
      </w:r>
    </w:p>
    <w:p w:rsidR="009B779B" w:rsidRPr="009B779B" w:rsidRDefault="007746E4" w:rsidP="009B779B">
      <w:pPr>
        <w:spacing w:before="100" w:beforeAutospacing="1" w:after="100" w:afterAutospacing="1"/>
        <w:rPr>
          <w:rFonts w:eastAsia="Times New Roman"/>
          <w:szCs w:val="28"/>
          <w:lang w:eastAsia="ru-RU"/>
        </w:rPr>
      </w:pPr>
      <w:r>
        <w:t xml:space="preserve">На должность </w:t>
      </w:r>
      <w:r w:rsidRPr="007746E4">
        <w:rPr>
          <w:b/>
        </w:rPr>
        <w:t xml:space="preserve">кладовщика </w:t>
      </w:r>
      <w:r>
        <w:t xml:space="preserve">назначается лицо, отвечающее следующим требованиям: среднее или среднее профессиональное образование и стаж аналогичной работы не менее полугода. </w:t>
      </w:r>
      <w:r w:rsidR="009B779B" w:rsidRPr="009B779B">
        <w:rPr>
          <w:rFonts w:eastAsia="Times New Roman"/>
          <w:szCs w:val="28"/>
          <w:lang w:eastAsia="ru-RU"/>
        </w:rPr>
        <w:t>Кладовщик</w:t>
      </w:r>
      <w:r>
        <w:rPr>
          <w:rFonts w:eastAsia="Times New Roman"/>
          <w:szCs w:val="28"/>
          <w:lang w:eastAsia="ru-RU"/>
        </w:rPr>
        <w:t xml:space="preserve"> </w:t>
      </w:r>
      <w:r>
        <w:t>осуществляет прием на склад, пересчет, хранение и выдачу со склада различных материальных ценностей; проверяет соответствия принимаемых ценностей сопроводительным документам.</w:t>
      </w:r>
    </w:p>
    <w:p w:rsidR="009B779B" w:rsidRPr="009B779B" w:rsidRDefault="008014E0" w:rsidP="009B779B">
      <w:pPr>
        <w:spacing w:before="100" w:beforeAutospacing="1" w:after="100" w:afterAutospacing="1"/>
        <w:rPr>
          <w:rFonts w:eastAsia="Times New Roman"/>
          <w:szCs w:val="28"/>
          <w:lang w:eastAsia="ru-RU"/>
        </w:rPr>
      </w:pPr>
      <w:r>
        <w:lastRenderedPageBreak/>
        <w:t>На должность </w:t>
      </w:r>
      <w:r w:rsidRPr="00011D5E">
        <w:rPr>
          <w:b/>
        </w:rPr>
        <w:t xml:space="preserve">начальника отдела контроля </w:t>
      </w:r>
      <w:r w:rsidR="00011D5E" w:rsidRPr="00011D5E">
        <w:rPr>
          <w:rFonts w:eastAsia="Times New Roman"/>
          <w:b/>
          <w:szCs w:val="28"/>
          <w:lang w:eastAsia="ru-RU"/>
        </w:rPr>
        <w:t>РЭА и приборов</w:t>
      </w:r>
      <w:r w:rsidR="00011D5E">
        <w:t xml:space="preserve"> назначается </w:t>
      </w:r>
      <w:r>
        <w:t xml:space="preserve">лицо, имеющее высшее профессиональное (техническое) </w:t>
      </w:r>
      <w:r w:rsidR="00011D5E">
        <w:t xml:space="preserve">образование и стаж </w:t>
      </w:r>
      <w:r>
        <w:t xml:space="preserve">работы по специальности на руководящих должностях не менее </w:t>
      </w:r>
      <w:r w:rsidR="00011D5E">
        <w:t>2</w:t>
      </w:r>
      <w:r>
        <w:t xml:space="preserve"> лет.</w:t>
      </w:r>
      <w:r w:rsidRPr="009B779B">
        <w:rPr>
          <w:rFonts w:eastAsia="Times New Roman"/>
          <w:szCs w:val="28"/>
          <w:lang w:eastAsia="ru-RU"/>
        </w:rPr>
        <w:t xml:space="preserve"> </w:t>
      </w:r>
      <w:r w:rsidR="009B779B" w:rsidRPr="009B779B">
        <w:rPr>
          <w:rFonts w:eastAsia="Times New Roman"/>
          <w:szCs w:val="28"/>
          <w:lang w:eastAsia="ru-RU"/>
        </w:rPr>
        <w:t>Начальник отдела технического контроля РЭА и приборов</w:t>
      </w:r>
      <w:r w:rsidR="00011D5E">
        <w:rPr>
          <w:rFonts w:eastAsia="Times New Roman"/>
          <w:szCs w:val="28"/>
          <w:lang w:eastAsia="ru-RU"/>
        </w:rPr>
        <w:t xml:space="preserve"> </w:t>
      </w:r>
      <w:r w:rsidR="00011D5E">
        <w:t>организовывает   работы   по   контролю   качества выпускаемой</w:t>
      </w:r>
      <w:r w:rsidR="00011D5E">
        <w:br/>
        <w:t>предприятием продукции, выполнения работ в   соответствии   с</w:t>
      </w:r>
      <w:r w:rsidR="00011D5E">
        <w:br/>
        <w:t>требованиями стандартов и технических условий, утвержденными образцами</w:t>
      </w:r>
      <w:r w:rsidR="00011D5E">
        <w:br/>
        <w:t>(эталонами) и технической документацией, условиями поставок и договоров,</w:t>
      </w:r>
      <w:r w:rsidR="00011D5E">
        <w:br/>
        <w:t>а также    по   укреплению   производственной   дисциплины, обеспечению</w:t>
      </w:r>
      <w:r w:rsidR="00011D5E">
        <w:br/>
        <w:t>производства качественной и конкурентоспособной продукции.</w:t>
      </w:r>
    </w:p>
    <w:p w:rsidR="009B779B" w:rsidRPr="009B779B" w:rsidRDefault="00E5055F" w:rsidP="00E5055F">
      <w:pPr>
        <w:spacing w:before="100" w:beforeAutospacing="1" w:after="100" w:afterAutospacing="1"/>
        <w:rPr>
          <w:rFonts w:eastAsia="Times New Roman"/>
          <w:szCs w:val="28"/>
          <w:lang w:eastAsia="ru-RU"/>
        </w:rPr>
      </w:pPr>
      <w:r>
        <w:rPr>
          <w:rFonts w:eastAsia="Times New Roman"/>
          <w:szCs w:val="28"/>
          <w:lang w:eastAsia="ru-RU"/>
        </w:rPr>
        <w:t xml:space="preserve">На должность </w:t>
      </w:r>
      <w:r w:rsidRPr="00E5055F">
        <w:rPr>
          <w:rFonts w:eastAsia="Times New Roman"/>
          <w:b/>
          <w:szCs w:val="28"/>
          <w:lang w:eastAsia="ru-RU"/>
        </w:rPr>
        <w:t>к</w:t>
      </w:r>
      <w:r w:rsidR="009B779B" w:rsidRPr="00E5055F">
        <w:rPr>
          <w:rFonts w:eastAsia="Times New Roman"/>
          <w:b/>
          <w:szCs w:val="28"/>
          <w:lang w:eastAsia="ru-RU"/>
        </w:rPr>
        <w:t>онтролер</w:t>
      </w:r>
      <w:r w:rsidRPr="00E5055F">
        <w:rPr>
          <w:rFonts w:eastAsia="Times New Roman"/>
          <w:b/>
          <w:szCs w:val="28"/>
          <w:lang w:eastAsia="ru-RU"/>
        </w:rPr>
        <w:t>а</w:t>
      </w:r>
      <w:r w:rsidR="009B779B" w:rsidRPr="00E5055F">
        <w:rPr>
          <w:rFonts w:eastAsia="Times New Roman"/>
          <w:b/>
          <w:szCs w:val="28"/>
          <w:lang w:eastAsia="ru-RU"/>
        </w:rPr>
        <w:t xml:space="preserve"> РЭА и приборов</w:t>
      </w:r>
      <w:r>
        <w:rPr>
          <w:rFonts w:eastAsia="Times New Roman"/>
          <w:szCs w:val="28"/>
          <w:lang w:eastAsia="ru-RU"/>
        </w:rPr>
        <w:t xml:space="preserve"> </w:t>
      </w:r>
      <w:r>
        <w:t xml:space="preserve">назначается лицо, отвечающее следующим требованиям: среднее или среднее профессиональное образование и стаж аналогичной работы не менее полугода. Контролер </w:t>
      </w:r>
      <w:proofErr w:type="spellStart"/>
      <w:r>
        <w:t>РЭАиП</w:t>
      </w:r>
      <w:proofErr w:type="spellEnd"/>
      <w:r>
        <w:t xml:space="preserve"> обеспечивает контроль   качества выпускаемой</w:t>
      </w:r>
      <w:r>
        <w:br/>
        <w:t>предприятием продукции, выполнения работ в   соответствии   с</w:t>
      </w:r>
      <w:r>
        <w:br/>
        <w:t>требованиями стандартов и технических условий, утвержденными образцами</w:t>
      </w:r>
      <w:r>
        <w:br/>
        <w:t xml:space="preserve">(эталонами) и технической </w:t>
      </w:r>
      <w:r w:rsidR="00323CB0">
        <w:t xml:space="preserve">документацией. </w:t>
      </w:r>
    </w:p>
    <w:p w:rsidR="00BE334C" w:rsidRPr="009B779B" w:rsidRDefault="00BE334C" w:rsidP="009B779B">
      <w:pPr>
        <w:spacing w:before="100" w:beforeAutospacing="1" w:after="100" w:afterAutospacing="1"/>
        <w:rPr>
          <w:rFonts w:eastAsia="Times New Roman"/>
          <w:szCs w:val="28"/>
          <w:lang w:eastAsia="ru-RU"/>
        </w:rPr>
      </w:pPr>
      <w:r>
        <w:t xml:space="preserve">На должность </w:t>
      </w:r>
      <w:r w:rsidRPr="00BE334C">
        <w:rPr>
          <w:rFonts w:eastAsia="Times New Roman"/>
          <w:b/>
          <w:szCs w:val="28"/>
          <w:lang w:eastAsia="ru-RU"/>
        </w:rPr>
        <w:t>мастер участка контроля качества РЭА и приборов</w:t>
      </w:r>
      <w:r>
        <w:t xml:space="preserve"> назначается лицо, отвечающее следующим требованиям: высшее профессиональное (техническое) образование и стаж работы на производстве не менее года или среднее профессиональное образование и стаж работы на производстве не менее 3 лет.</w:t>
      </w:r>
      <w:r w:rsidRPr="009B779B">
        <w:rPr>
          <w:rFonts w:eastAsia="Times New Roman"/>
          <w:szCs w:val="28"/>
          <w:lang w:eastAsia="ru-RU"/>
        </w:rPr>
        <w:t xml:space="preserve"> Мастер участка </w:t>
      </w:r>
      <w:r>
        <w:rPr>
          <w:rFonts w:eastAsia="Times New Roman"/>
          <w:szCs w:val="28"/>
          <w:lang w:eastAsia="ru-RU"/>
        </w:rPr>
        <w:t>контроля качества</w:t>
      </w:r>
      <w:r w:rsidRPr="009B779B">
        <w:rPr>
          <w:rFonts w:eastAsia="Times New Roman"/>
          <w:szCs w:val="28"/>
          <w:lang w:eastAsia="ru-RU"/>
        </w:rPr>
        <w:t xml:space="preserve"> РЭА и приборов</w:t>
      </w:r>
      <w:r>
        <w:rPr>
          <w:rFonts w:eastAsia="Times New Roman"/>
          <w:szCs w:val="28"/>
          <w:lang w:eastAsia="ru-RU"/>
        </w:rPr>
        <w:t xml:space="preserve"> </w:t>
      </w:r>
      <w:r>
        <w:t>осуществляет руководство возглавляемым им участком ОТК. А также обеспечивает выполнение участком в установленные сроки контроля смонтированной продукции.</w:t>
      </w:r>
    </w:p>
    <w:p w:rsidR="009B779B" w:rsidRPr="009B779B" w:rsidRDefault="0056299F" w:rsidP="009B779B">
      <w:pPr>
        <w:spacing w:before="100" w:beforeAutospacing="1" w:after="100" w:afterAutospacing="1"/>
        <w:rPr>
          <w:rFonts w:eastAsia="Times New Roman"/>
          <w:szCs w:val="28"/>
          <w:lang w:eastAsia="ru-RU"/>
        </w:rPr>
      </w:pPr>
      <w:r>
        <w:rPr>
          <w:rFonts w:eastAsia="Times New Roman"/>
          <w:szCs w:val="28"/>
          <w:lang w:eastAsia="ru-RU"/>
        </w:rPr>
        <w:t xml:space="preserve">На должность </w:t>
      </w:r>
      <w:r w:rsidRPr="0056299F">
        <w:rPr>
          <w:rFonts w:eastAsia="Times New Roman"/>
          <w:b/>
          <w:szCs w:val="28"/>
          <w:lang w:eastAsia="ru-RU"/>
        </w:rPr>
        <w:t>р</w:t>
      </w:r>
      <w:r w:rsidR="009B779B" w:rsidRPr="0056299F">
        <w:rPr>
          <w:rFonts w:eastAsia="Times New Roman"/>
          <w:b/>
          <w:szCs w:val="28"/>
          <w:lang w:eastAsia="ru-RU"/>
        </w:rPr>
        <w:t>егулировщик</w:t>
      </w:r>
      <w:r w:rsidRPr="0056299F">
        <w:rPr>
          <w:rFonts w:eastAsia="Times New Roman"/>
          <w:b/>
          <w:szCs w:val="28"/>
          <w:lang w:eastAsia="ru-RU"/>
        </w:rPr>
        <w:t>а</w:t>
      </w:r>
      <w:r w:rsidR="009B779B" w:rsidRPr="0056299F">
        <w:rPr>
          <w:rFonts w:eastAsia="Times New Roman"/>
          <w:b/>
          <w:szCs w:val="28"/>
          <w:lang w:eastAsia="ru-RU"/>
        </w:rPr>
        <w:t xml:space="preserve"> РЭА и приборов</w:t>
      </w:r>
      <w:r>
        <w:rPr>
          <w:rFonts w:eastAsia="Times New Roman"/>
          <w:szCs w:val="28"/>
          <w:lang w:eastAsia="ru-RU"/>
        </w:rPr>
        <w:t xml:space="preserve"> </w:t>
      </w:r>
      <w:r>
        <w:t xml:space="preserve">принимается лицо, имеющее начальное профессиональное образование и стаж работы по профессии регулировщика </w:t>
      </w:r>
      <w:proofErr w:type="spellStart"/>
      <w:r>
        <w:t>РЭАиП</w:t>
      </w:r>
      <w:proofErr w:type="spellEnd"/>
      <w:r>
        <w:t xml:space="preserve"> не менее одного года. Регулировщик </w:t>
      </w:r>
      <w:proofErr w:type="spellStart"/>
      <w:r>
        <w:lastRenderedPageBreak/>
        <w:t>РЭАиП</w:t>
      </w:r>
      <w:proofErr w:type="spellEnd"/>
      <w:r>
        <w:t xml:space="preserve"> выполняет сборку блоков, модулей на платах радиоэлектронной аппаратуры; выполняет соединение деталей заклепками, винтами (с разметкой и сверлением отверстий); выполняет установку узлов с обеспечением жесткой фиксации и правильного взаимодействия собираемого изделия.</w:t>
      </w:r>
    </w:p>
    <w:p w:rsidR="001D136F" w:rsidRDefault="002A1986" w:rsidP="009B779B">
      <w:pPr>
        <w:spacing w:before="100" w:beforeAutospacing="1" w:after="100" w:afterAutospacing="1"/>
        <w:rPr>
          <w:rFonts w:eastAsia="Times New Roman"/>
          <w:szCs w:val="28"/>
          <w:lang w:eastAsia="ru-RU"/>
        </w:rPr>
      </w:pPr>
      <w:r>
        <w:t xml:space="preserve">На должность </w:t>
      </w:r>
      <w:r w:rsidRPr="000E689B">
        <w:rPr>
          <w:b/>
        </w:rPr>
        <w:t xml:space="preserve">мастера участка </w:t>
      </w:r>
      <w:r w:rsidRPr="000E689B">
        <w:rPr>
          <w:rFonts w:eastAsia="Times New Roman"/>
          <w:b/>
          <w:szCs w:val="28"/>
          <w:lang w:eastAsia="ru-RU"/>
        </w:rPr>
        <w:t>ручного монтажа РЭА и приборов</w:t>
      </w:r>
      <w:r>
        <w:t xml:space="preserve"> назначается лицо, отвечающее следующим требованиям: высшее профессиональное (техническое) образование и стаж работы на производстве не менее года или среднее профессиональное образование и стаж работы на производстве не менее 3 лет.</w:t>
      </w:r>
      <w:r w:rsidRPr="009B779B">
        <w:rPr>
          <w:rFonts w:eastAsia="Times New Roman"/>
          <w:szCs w:val="28"/>
          <w:lang w:eastAsia="ru-RU"/>
        </w:rPr>
        <w:t xml:space="preserve"> </w:t>
      </w:r>
      <w:r w:rsidR="009B779B" w:rsidRPr="009B779B">
        <w:rPr>
          <w:rFonts w:eastAsia="Times New Roman"/>
          <w:szCs w:val="28"/>
          <w:lang w:eastAsia="ru-RU"/>
        </w:rPr>
        <w:t>Мастер участка ручного монтажа РЭА и приборов</w:t>
      </w:r>
      <w:r>
        <w:rPr>
          <w:rFonts w:eastAsia="Times New Roman"/>
          <w:szCs w:val="28"/>
          <w:lang w:eastAsia="ru-RU"/>
        </w:rPr>
        <w:t xml:space="preserve"> </w:t>
      </w:r>
      <w:r>
        <w:t xml:space="preserve">осуществляет руководство возглавляемым </w:t>
      </w:r>
      <w:r w:rsidR="000E689B">
        <w:t>им</w:t>
      </w:r>
      <w:r>
        <w:t xml:space="preserve"> участком</w:t>
      </w:r>
      <w:r w:rsidR="000E689B">
        <w:t xml:space="preserve"> ручного монтажа. А также обеспечивает выполнение участком в установленные сроки производственных заданий по объему производства продукции.</w:t>
      </w:r>
    </w:p>
    <w:p w:rsidR="009B779B" w:rsidRPr="009B779B" w:rsidRDefault="002A1986" w:rsidP="009B779B">
      <w:pPr>
        <w:spacing w:before="100" w:beforeAutospacing="1" w:after="100" w:afterAutospacing="1"/>
        <w:rPr>
          <w:rFonts w:eastAsia="Times New Roman"/>
          <w:szCs w:val="28"/>
          <w:lang w:eastAsia="ru-RU"/>
        </w:rPr>
      </w:pPr>
      <w:r>
        <w:t xml:space="preserve">На должность </w:t>
      </w:r>
      <w:r w:rsidRPr="002A1986">
        <w:rPr>
          <w:b/>
        </w:rPr>
        <w:t xml:space="preserve">монтажника </w:t>
      </w:r>
      <w:proofErr w:type="spellStart"/>
      <w:r w:rsidRPr="002A1986">
        <w:rPr>
          <w:b/>
        </w:rPr>
        <w:t>РЭАиП</w:t>
      </w:r>
      <w:proofErr w:type="spellEnd"/>
      <w:r>
        <w:t xml:space="preserve"> принимается лицо, имеющее начальное профессиональное образование и стаж работы по профессии монтажника </w:t>
      </w:r>
      <w:proofErr w:type="spellStart"/>
      <w:r>
        <w:t>РЭАиП</w:t>
      </w:r>
      <w:proofErr w:type="spellEnd"/>
      <w:r>
        <w:t xml:space="preserve"> не менее одного года.</w:t>
      </w:r>
      <w:r w:rsidRPr="009B779B">
        <w:rPr>
          <w:rFonts w:eastAsia="Times New Roman"/>
          <w:szCs w:val="28"/>
          <w:lang w:eastAsia="ru-RU"/>
        </w:rPr>
        <w:t xml:space="preserve"> </w:t>
      </w:r>
      <w:r>
        <w:rPr>
          <w:rFonts w:eastAsia="Times New Roman"/>
          <w:szCs w:val="28"/>
          <w:lang w:eastAsia="ru-RU"/>
        </w:rPr>
        <w:t xml:space="preserve"> </w:t>
      </w:r>
      <w:r w:rsidR="009B779B" w:rsidRPr="009B779B">
        <w:rPr>
          <w:rFonts w:eastAsia="Times New Roman"/>
          <w:szCs w:val="28"/>
          <w:lang w:eastAsia="ru-RU"/>
        </w:rPr>
        <w:t>Монтажник РЭА и приборов</w:t>
      </w:r>
      <w:r>
        <w:rPr>
          <w:rFonts w:eastAsia="Times New Roman"/>
          <w:szCs w:val="28"/>
          <w:lang w:eastAsia="ru-RU"/>
        </w:rPr>
        <w:t xml:space="preserve"> </w:t>
      </w:r>
      <w:r>
        <w:t>выполняет работы по монтажу сложных электронных узлов, блоков радиоэлектронной аппаратуры; выполняет работы по установке и креплению комплектующих с помощью клеевых композиций; выполняет работы по очистке от флюсов и загрязнений.</w:t>
      </w:r>
    </w:p>
    <w:p w:rsidR="009B779B" w:rsidRPr="009B779B" w:rsidRDefault="001D136F" w:rsidP="009B779B">
      <w:pPr>
        <w:spacing w:before="100" w:beforeAutospacing="1" w:after="100" w:afterAutospacing="1"/>
        <w:rPr>
          <w:rFonts w:eastAsia="Times New Roman"/>
          <w:szCs w:val="28"/>
          <w:lang w:eastAsia="ru-RU"/>
        </w:rPr>
      </w:pPr>
      <w:r>
        <w:t xml:space="preserve">На должность </w:t>
      </w:r>
      <w:r w:rsidRPr="001D136F">
        <w:rPr>
          <w:rFonts w:eastAsia="Times New Roman"/>
          <w:b/>
          <w:szCs w:val="28"/>
          <w:lang w:eastAsia="ru-RU"/>
        </w:rPr>
        <w:t>слесаря-сборщика РЭА и приборов</w:t>
      </w:r>
      <w:r>
        <w:rPr>
          <w:rFonts w:eastAsia="Times New Roman"/>
          <w:szCs w:val="28"/>
          <w:lang w:eastAsia="ru-RU"/>
        </w:rPr>
        <w:t xml:space="preserve"> </w:t>
      </w:r>
      <w:r>
        <w:t>принимается лицо, имеющее среднее профессиональное образование и стаж работы по выполнению слесарных работ в условиях реального производства не менее пяти месяцев.</w:t>
      </w:r>
      <w:r>
        <w:rPr>
          <w:rFonts w:eastAsia="Times New Roman"/>
          <w:szCs w:val="28"/>
          <w:lang w:eastAsia="ru-RU"/>
        </w:rPr>
        <w:t xml:space="preserve"> </w:t>
      </w:r>
      <w:r w:rsidR="009B779B" w:rsidRPr="009B779B">
        <w:rPr>
          <w:rFonts w:eastAsia="Times New Roman"/>
          <w:szCs w:val="28"/>
          <w:lang w:eastAsia="ru-RU"/>
        </w:rPr>
        <w:t>Слесарь-сборщик РЭА и приборов</w:t>
      </w:r>
      <w:r w:rsidR="001C121C">
        <w:rPr>
          <w:rFonts w:eastAsia="Times New Roman"/>
          <w:szCs w:val="28"/>
          <w:lang w:eastAsia="ru-RU"/>
        </w:rPr>
        <w:t xml:space="preserve"> обеспечивает </w:t>
      </w:r>
      <w:r w:rsidR="001C121C">
        <w:t>подготовку корпусов, сборку изделий, а также обеспечивает выполнение работ по лакировке изделий вручную и на автоматической установке.</w:t>
      </w:r>
    </w:p>
    <w:p w:rsidR="009079B1" w:rsidRDefault="009079B1" w:rsidP="009079B1">
      <w:pPr>
        <w:spacing w:before="100" w:beforeAutospacing="1" w:after="100" w:afterAutospacing="1"/>
        <w:rPr>
          <w:rFonts w:eastAsia="Times New Roman"/>
          <w:szCs w:val="28"/>
          <w:lang w:eastAsia="ru-RU"/>
        </w:rPr>
      </w:pPr>
      <w:r>
        <w:rPr>
          <w:rFonts w:eastAsia="Times New Roman"/>
          <w:szCs w:val="28"/>
          <w:lang w:eastAsia="ru-RU"/>
        </w:rPr>
        <w:t xml:space="preserve">На должность </w:t>
      </w:r>
      <w:r w:rsidRPr="009079B1">
        <w:rPr>
          <w:rFonts w:eastAsia="Times New Roman"/>
          <w:b/>
          <w:szCs w:val="28"/>
          <w:lang w:eastAsia="ru-RU"/>
        </w:rPr>
        <w:t>с</w:t>
      </w:r>
      <w:r>
        <w:rPr>
          <w:rFonts w:eastAsia="Times New Roman"/>
          <w:b/>
          <w:szCs w:val="28"/>
          <w:lang w:eastAsia="ru-RU"/>
        </w:rPr>
        <w:t>таршего</w:t>
      </w:r>
      <w:r w:rsidR="009B779B" w:rsidRPr="009079B1">
        <w:rPr>
          <w:rFonts w:eastAsia="Times New Roman"/>
          <w:b/>
          <w:szCs w:val="28"/>
          <w:lang w:eastAsia="ru-RU"/>
        </w:rPr>
        <w:t xml:space="preserve"> оператор</w:t>
      </w:r>
      <w:r>
        <w:rPr>
          <w:rFonts w:eastAsia="Times New Roman"/>
          <w:b/>
          <w:szCs w:val="28"/>
          <w:lang w:eastAsia="ru-RU"/>
        </w:rPr>
        <w:t>а</w:t>
      </w:r>
      <w:r w:rsidR="009B779B" w:rsidRPr="009079B1">
        <w:rPr>
          <w:rFonts w:eastAsia="Times New Roman"/>
          <w:b/>
          <w:szCs w:val="28"/>
          <w:lang w:eastAsia="ru-RU"/>
        </w:rPr>
        <w:t xml:space="preserve"> автоматической линии (далее-АЛ) подготовки и пайки электро-радиоэлементов на ПП</w:t>
      </w:r>
      <w:r>
        <w:rPr>
          <w:rFonts w:eastAsia="Times New Roman"/>
          <w:szCs w:val="28"/>
          <w:lang w:eastAsia="ru-RU"/>
        </w:rPr>
        <w:t xml:space="preserve"> </w:t>
      </w:r>
      <w:r>
        <w:t xml:space="preserve">назначается лицо, </w:t>
      </w:r>
      <w:r>
        <w:lastRenderedPageBreak/>
        <w:t xml:space="preserve">отвечающее следующим требованиям: высшее профессиональное (техническое) образование и стаж работы на производстве не менее года или среднее профессиональное образование и стаж работы на производстве не менее 3 лет. </w:t>
      </w:r>
      <w:r w:rsidRPr="009079B1">
        <w:rPr>
          <w:rFonts w:eastAsia="Times New Roman"/>
          <w:szCs w:val="28"/>
          <w:lang w:eastAsia="ru-RU"/>
        </w:rPr>
        <w:t>Старший оператор автоматической линии (далее-АЛ) подготовки и пайки электро-радиоэлементов на ПП</w:t>
      </w:r>
      <w:r>
        <w:rPr>
          <w:rFonts w:eastAsia="Times New Roman"/>
          <w:szCs w:val="28"/>
          <w:lang w:eastAsia="ru-RU"/>
        </w:rPr>
        <w:t xml:space="preserve"> </w:t>
      </w:r>
      <w:r>
        <w:t>осуществляет руководство возглавляемым им участком автоматического монтажа. А также обеспечивает выполнение участком в установленные сроки производственных заданий по объему производства продукции.</w:t>
      </w:r>
    </w:p>
    <w:p w:rsidR="008420AE" w:rsidRDefault="009079B1" w:rsidP="009079B1">
      <w:pPr>
        <w:spacing w:before="100" w:beforeAutospacing="1" w:after="100" w:afterAutospacing="1"/>
      </w:pPr>
      <w:r>
        <w:t xml:space="preserve">На должность </w:t>
      </w:r>
      <w:r w:rsidRPr="009079B1">
        <w:rPr>
          <w:b/>
        </w:rPr>
        <w:t xml:space="preserve">оператора автоматической линии и </w:t>
      </w:r>
      <w:r w:rsidRPr="009079B1">
        <w:rPr>
          <w:rFonts w:eastAsia="Times New Roman"/>
          <w:b/>
          <w:szCs w:val="28"/>
          <w:lang w:eastAsia="ru-RU"/>
        </w:rPr>
        <w:t>пайки электро-радиоэлементов на ПП</w:t>
      </w:r>
      <w:r>
        <w:t xml:space="preserve"> принимается лицо, имеющее начальное профессиональное образование и стаж работы по профессии оператора АЛ не менее одного года. </w:t>
      </w:r>
      <w:r w:rsidRPr="009B779B">
        <w:rPr>
          <w:rFonts w:eastAsia="Times New Roman"/>
          <w:szCs w:val="28"/>
          <w:lang w:eastAsia="ru-RU"/>
        </w:rPr>
        <w:t>Оператор АЛ подготовки и пайки электро-радиоэлементов на ПП</w:t>
      </w:r>
      <w:r>
        <w:rPr>
          <w:rFonts w:eastAsia="Times New Roman"/>
          <w:szCs w:val="28"/>
          <w:lang w:eastAsia="ru-RU"/>
        </w:rPr>
        <w:t xml:space="preserve"> обеспечивает </w:t>
      </w:r>
      <w:r>
        <w:t>подготовку заказов к запуску на линии; обслуживание автоматической линии, на которой производится пайка электронных компонентов на печатные платы; мониторинг процесса во время работы на правильность и качество монтажа.</w:t>
      </w:r>
    </w:p>
    <w:p w:rsidR="008420AE" w:rsidRPr="008420AE" w:rsidRDefault="008420AE" w:rsidP="009079B1">
      <w:pPr>
        <w:spacing w:before="100" w:beforeAutospacing="1" w:after="100" w:afterAutospacing="1"/>
      </w:pPr>
    </w:p>
    <w:p w:rsidR="007B6FA6" w:rsidRPr="008532BF" w:rsidRDefault="000145DE" w:rsidP="008532BF">
      <w:pPr>
        <w:pStyle w:val="2"/>
        <w:ind w:firstLine="709"/>
        <w:rPr>
          <w:sz w:val="28"/>
          <w:szCs w:val="28"/>
        </w:rPr>
      </w:pPr>
      <w:bookmarkStart w:id="24" w:name="_Toc8333381"/>
      <w:r w:rsidRPr="008532BF">
        <w:rPr>
          <w:sz w:val="28"/>
          <w:szCs w:val="28"/>
        </w:rPr>
        <w:t>2.7</w:t>
      </w:r>
      <w:r w:rsidR="007B6FA6" w:rsidRPr="008532BF">
        <w:rPr>
          <w:sz w:val="28"/>
          <w:szCs w:val="28"/>
        </w:rPr>
        <w:t xml:space="preserve"> Правовое обеспечение деятельности фирмы</w:t>
      </w:r>
      <w:bookmarkEnd w:id="24"/>
    </w:p>
    <w:p w:rsidR="008420AE" w:rsidRDefault="008420AE" w:rsidP="007B6FA6">
      <w:pPr>
        <w:spacing w:before="100" w:beforeAutospacing="1" w:after="100" w:afterAutospacing="1"/>
        <w:rPr>
          <w:rFonts w:eastAsia="Times New Roman"/>
          <w:szCs w:val="28"/>
          <w:lang w:eastAsia="ru-RU"/>
        </w:rPr>
      </w:pPr>
    </w:p>
    <w:p w:rsidR="007B6FA6" w:rsidRP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В соответствии с гражданским кодексом Российской федерации ООО «</w:t>
      </w:r>
      <w:proofErr w:type="spellStart"/>
      <w:r w:rsidR="000145DE">
        <w:rPr>
          <w:rFonts w:eastAsia="Times New Roman"/>
          <w:szCs w:val="28"/>
          <w:lang w:eastAsia="ru-RU"/>
        </w:rPr>
        <w:t>Деталька</w:t>
      </w:r>
      <w:proofErr w:type="spellEnd"/>
      <w:r w:rsidR="000145DE">
        <w:rPr>
          <w:rFonts w:eastAsia="Times New Roman"/>
          <w:szCs w:val="28"/>
          <w:lang w:eastAsia="ru-RU"/>
        </w:rPr>
        <w:t xml:space="preserve"> Плюс</w:t>
      </w:r>
      <w:r w:rsidRPr="007B6FA6">
        <w:rPr>
          <w:rFonts w:eastAsia="Times New Roman"/>
          <w:szCs w:val="28"/>
          <w:lang w:eastAsia="ru-RU"/>
        </w:rPr>
        <w:t>» по организационно – правовой форме представляет собой общество с ограниченной ответственностью.</w:t>
      </w:r>
    </w:p>
    <w:p w:rsidR="007B6FA6" w:rsidRP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 xml:space="preserve">Общество с ограниченной ответственностью является разновидностью объединения капиталов, не требующих личного участия своих членов в делах общества. Характерными признаками этой коммерческой организации является деление ее уставного капитала на доли участников и отсутствие </w:t>
      </w:r>
      <w:r w:rsidRPr="007B6FA6">
        <w:rPr>
          <w:rFonts w:eastAsia="Times New Roman"/>
          <w:szCs w:val="28"/>
          <w:lang w:eastAsia="ru-RU"/>
        </w:rPr>
        <w:lastRenderedPageBreak/>
        <w:t>ответственности последних по долгам общества. Имущество общества, включая уставный капитал, принадлежит на праве собственности ему самому как юридическому лицу и не образует объекта долевой собственности участников. Поскольку вклады участников становятся собственностью общества, нельзя сказать, что его участники отвечают по долгам общества в пределах внесенных ими вкладов. В действительности они вообще не отвечают по долгам общества, а несут лишь риск убытков (утраты вкладов). Даже те из участников, кто не внес свой вклад полностью, отвечают по обязательствам лишь той частью своего личного имущества, которая соответствует стоимости неоплаченной части вклада.</w:t>
      </w:r>
    </w:p>
    <w:p w:rsidR="007B6FA6" w:rsidRP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ООО применяются преимущественно в сфере среднего и малого бизнеса. Они имеют черты сходства с акционерными обществами. Главное, что их объединяет – это освобождение участников от имущественной ответственности перед кредиторами за пределами долей участия в капитале общества. Коренное различие заключается в том, что капитал ООО делится на доли участия, передаваемые третьим лицам лишь с согласия других членов общества. Кроме того, в отличие от акционерных обществ ООО освобождены от публичной отчетности о состоянии своей производственной, финансовой и коммерческой деятельности.</w:t>
      </w:r>
    </w:p>
    <w:p w:rsidR="007B6FA6" w:rsidRP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 xml:space="preserve">Правовое положение Общество с ограниченной ответственностью и </w:t>
      </w:r>
      <w:r w:rsidR="00DF4EC0" w:rsidRPr="007B6FA6">
        <w:rPr>
          <w:rFonts w:eastAsia="Times New Roman"/>
          <w:szCs w:val="28"/>
          <w:lang w:eastAsia="ru-RU"/>
        </w:rPr>
        <w:t>права,</w:t>
      </w:r>
      <w:r w:rsidRPr="007B6FA6">
        <w:rPr>
          <w:rFonts w:eastAsia="Times New Roman"/>
          <w:szCs w:val="28"/>
          <w:lang w:eastAsia="ru-RU"/>
        </w:rPr>
        <w:t xml:space="preserve"> и обязанности его участников определяются в соответствии с Гражданским Кодексом РФ, законом об общество с ограниченной ответственностью и уставом общества.</w:t>
      </w:r>
    </w:p>
    <w:p w:rsidR="007B6FA6" w:rsidRP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 xml:space="preserve">Компания является юридическим лицом, обладает обособленным имуществом на праве собственности и иные счета в банках, печати со своим наименованием, фирменные знаки, символику, торговые знаки, от своего имени заключает договора (совершает сделки), приобретает имущественные и </w:t>
      </w:r>
      <w:r w:rsidRPr="007B6FA6">
        <w:rPr>
          <w:rFonts w:eastAsia="Times New Roman"/>
          <w:szCs w:val="28"/>
          <w:lang w:eastAsia="ru-RU"/>
        </w:rPr>
        <w:lastRenderedPageBreak/>
        <w:t>личные неимущественные права и несет обязанности, выступает истцом (ответчиком) в судебных органах.</w:t>
      </w:r>
    </w:p>
    <w:p w:rsidR="007B6FA6" w:rsidRP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Компания приобрела права юридического лица с момента ее государственной регистрации.</w:t>
      </w:r>
    </w:p>
    <w:p w:rsidR="007B6FA6" w:rsidRP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Компания имеет право создавать на территории страны и за рубежом филиалы, представительства, предприятия различного правового статуса, совместные предприятия, с правом юридического лица и без такового, другие обособленные подразделения с правом открытия текущих и расчетных счетов. Может вступать в ассоциации, концерны и другие объединения, заниматься внешнеэкономической деятельностью, а также участвовать в капитале других обществ.</w:t>
      </w:r>
    </w:p>
    <w:p w:rsidR="007B6FA6" w:rsidRPr="007B6FA6" w:rsidRDefault="007B6FA6" w:rsidP="007B6FA6">
      <w:pPr>
        <w:spacing w:before="100" w:beforeAutospacing="1" w:after="100" w:afterAutospacing="1"/>
        <w:rPr>
          <w:rFonts w:eastAsia="Times New Roman"/>
          <w:szCs w:val="28"/>
          <w:lang w:eastAsia="ru-RU"/>
        </w:rPr>
      </w:pPr>
      <w:r w:rsidRPr="007B6FA6">
        <w:rPr>
          <w:rFonts w:eastAsia="Times New Roman"/>
          <w:szCs w:val="28"/>
          <w:lang w:eastAsia="ru-RU"/>
        </w:rPr>
        <w:t>Компания обладает полной хозяйственной самостоятельностью в вопросах определения формы управления, принятия хозяйственных решений, сбыта, установления цен, оплаты труда, распределение чистой прибыли, самостоятельно планирует свою деятельность и создает производственную структуру.</w:t>
      </w:r>
    </w:p>
    <w:p w:rsidR="001F7DB8" w:rsidRDefault="007B6FA6" w:rsidP="006217FC">
      <w:pPr>
        <w:spacing w:before="100" w:beforeAutospacing="1" w:after="100" w:afterAutospacing="1"/>
        <w:rPr>
          <w:rFonts w:eastAsia="Times New Roman"/>
          <w:szCs w:val="28"/>
          <w:lang w:eastAsia="ru-RU"/>
        </w:rPr>
      </w:pPr>
      <w:r w:rsidRPr="007B6FA6">
        <w:rPr>
          <w:rFonts w:eastAsia="Times New Roman"/>
          <w:szCs w:val="28"/>
          <w:lang w:eastAsia="ru-RU"/>
        </w:rPr>
        <w:t xml:space="preserve">Первоначальный размер уставного капитала </w:t>
      </w:r>
      <w:r w:rsidR="0027217F" w:rsidRPr="002F248C">
        <w:rPr>
          <w:rFonts w:eastAsia="Times New Roman"/>
          <w:szCs w:val="28"/>
          <w:lang w:eastAsia="ru-RU"/>
        </w:rPr>
        <w:t>500</w:t>
      </w:r>
      <w:r w:rsidRPr="002F248C">
        <w:rPr>
          <w:rFonts w:eastAsia="Times New Roman"/>
          <w:szCs w:val="28"/>
          <w:lang w:eastAsia="ru-RU"/>
        </w:rPr>
        <w:t>000</w:t>
      </w:r>
      <w:r w:rsidRPr="007B6FA6">
        <w:rPr>
          <w:rFonts w:eastAsia="Times New Roman"/>
          <w:szCs w:val="28"/>
          <w:lang w:eastAsia="ru-RU"/>
        </w:rPr>
        <w:t xml:space="preserve"> рублей.</w:t>
      </w:r>
    </w:p>
    <w:p w:rsidR="008420AE" w:rsidRPr="006217FC" w:rsidRDefault="008420AE" w:rsidP="006217FC">
      <w:pPr>
        <w:spacing w:before="100" w:beforeAutospacing="1" w:after="100" w:afterAutospacing="1"/>
        <w:rPr>
          <w:rFonts w:eastAsia="Times New Roman"/>
          <w:szCs w:val="28"/>
          <w:lang w:eastAsia="ru-RU"/>
        </w:rPr>
      </w:pPr>
    </w:p>
    <w:p w:rsidR="00FA4888" w:rsidRPr="008532BF" w:rsidRDefault="00A85E09" w:rsidP="008532BF">
      <w:pPr>
        <w:pStyle w:val="2"/>
        <w:ind w:firstLine="709"/>
        <w:rPr>
          <w:sz w:val="28"/>
          <w:szCs w:val="28"/>
        </w:rPr>
      </w:pPr>
      <w:bookmarkStart w:id="25" w:name="_Toc8333382"/>
      <w:r w:rsidRPr="008532BF">
        <w:rPr>
          <w:sz w:val="28"/>
          <w:szCs w:val="28"/>
        </w:rPr>
        <w:t>2.8</w:t>
      </w:r>
      <w:r w:rsidR="00A801C0" w:rsidRPr="008532BF">
        <w:rPr>
          <w:sz w:val="28"/>
          <w:szCs w:val="28"/>
        </w:rPr>
        <w:t xml:space="preserve"> Финансовый план</w:t>
      </w:r>
      <w:bookmarkEnd w:id="25"/>
    </w:p>
    <w:p w:rsidR="008420AE" w:rsidRDefault="008420AE" w:rsidP="00A801C0">
      <w:pPr>
        <w:ind w:firstLine="680"/>
        <w:rPr>
          <w:szCs w:val="28"/>
        </w:rPr>
      </w:pPr>
    </w:p>
    <w:p w:rsidR="00A801C0" w:rsidRPr="00A801C0" w:rsidRDefault="00A801C0" w:rsidP="00A801C0">
      <w:pPr>
        <w:ind w:firstLine="680"/>
        <w:rPr>
          <w:szCs w:val="28"/>
        </w:rPr>
      </w:pPr>
      <w:r w:rsidRPr="00A801C0">
        <w:rPr>
          <w:szCs w:val="28"/>
        </w:rPr>
        <w:t>В основу процедуры бизнес-планирования заложена система учета затрат «директ-костинг», в которой все затраты на производство и реализацию продукции делятся на переменные и постоянные. К ним относят:</w:t>
      </w:r>
    </w:p>
    <w:p w:rsidR="00A801C0" w:rsidRPr="00A801C0" w:rsidRDefault="00A801C0" w:rsidP="00A801C0">
      <w:pPr>
        <w:numPr>
          <w:ilvl w:val="0"/>
          <w:numId w:val="9"/>
        </w:numPr>
        <w:shd w:val="clear" w:color="auto" w:fill="FFFFFF"/>
        <w:spacing w:before="100" w:beforeAutospacing="1" w:after="100" w:afterAutospacing="1"/>
        <w:rPr>
          <w:rFonts w:eastAsia="Times New Roman"/>
          <w:szCs w:val="28"/>
          <w:lang w:eastAsia="ru-RU"/>
        </w:rPr>
      </w:pPr>
      <w:r w:rsidRPr="00A801C0">
        <w:rPr>
          <w:rFonts w:eastAsia="Times New Roman"/>
          <w:szCs w:val="28"/>
          <w:lang w:eastAsia="ru-RU"/>
        </w:rPr>
        <w:t>прямые расходы производства;</w:t>
      </w:r>
    </w:p>
    <w:p w:rsidR="00A801C0" w:rsidRPr="00A801C0" w:rsidRDefault="00A801C0" w:rsidP="00A801C0">
      <w:pPr>
        <w:numPr>
          <w:ilvl w:val="0"/>
          <w:numId w:val="9"/>
        </w:numPr>
        <w:shd w:val="clear" w:color="auto" w:fill="FFFFFF"/>
        <w:spacing w:before="100" w:beforeAutospacing="1" w:after="100" w:afterAutospacing="1"/>
        <w:rPr>
          <w:rFonts w:eastAsia="Times New Roman"/>
          <w:szCs w:val="28"/>
          <w:lang w:eastAsia="ru-RU"/>
        </w:rPr>
      </w:pPr>
      <w:r w:rsidRPr="00A801C0">
        <w:rPr>
          <w:rFonts w:eastAsia="Times New Roman"/>
          <w:szCs w:val="28"/>
          <w:lang w:eastAsia="ru-RU"/>
        </w:rPr>
        <w:t>накладные расходы производства;</w:t>
      </w:r>
    </w:p>
    <w:p w:rsidR="00A801C0" w:rsidRPr="00A801C0" w:rsidRDefault="00A801C0" w:rsidP="00A801C0">
      <w:pPr>
        <w:numPr>
          <w:ilvl w:val="0"/>
          <w:numId w:val="9"/>
        </w:numPr>
        <w:shd w:val="clear" w:color="auto" w:fill="FFFFFF"/>
        <w:spacing w:before="100" w:beforeAutospacing="1" w:after="100" w:afterAutospacing="1"/>
        <w:rPr>
          <w:rFonts w:eastAsia="Times New Roman"/>
          <w:szCs w:val="28"/>
          <w:lang w:eastAsia="ru-RU"/>
        </w:rPr>
      </w:pPr>
      <w:r w:rsidRPr="00A801C0">
        <w:rPr>
          <w:rFonts w:eastAsia="Times New Roman"/>
          <w:szCs w:val="28"/>
          <w:lang w:eastAsia="ru-RU"/>
        </w:rPr>
        <w:lastRenderedPageBreak/>
        <w:t>коммерческие расходы;</w:t>
      </w:r>
    </w:p>
    <w:p w:rsidR="00A801C0" w:rsidRPr="00A801C0" w:rsidRDefault="00A801C0" w:rsidP="00A801C0">
      <w:pPr>
        <w:numPr>
          <w:ilvl w:val="0"/>
          <w:numId w:val="9"/>
        </w:numPr>
        <w:shd w:val="clear" w:color="auto" w:fill="FFFFFF"/>
        <w:spacing w:before="100" w:beforeAutospacing="1" w:after="100" w:afterAutospacing="1"/>
        <w:rPr>
          <w:rFonts w:eastAsia="Times New Roman"/>
          <w:szCs w:val="28"/>
          <w:lang w:eastAsia="ru-RU"/>
        </w:rPr>
      </w:pPr>
      <w:r w:rsidRPr="00A801C0">
        <w:rPr>
          <w:rFonts w:eastAsia="Times New Roman"/>
          <w:szCs w:val="28"/>
          <w:lang w:eastAsia="ru-RU"/>
        </w:rPr>
        <w:t>административно-хозяйственные расходы.</w:t>
      </w:r>
    </w:p>
    <w:p w:rsidR="00A801C0" w:rsidRDefault="00A801C0" w:rsidP="00A801C0">
      <w:pPr>
        <w:tabs>
          <w:tab w:val="right" w:pos="9355"/>
        </w:tabs>
        <w:rPr>
          <w:rFonts w:eastAsia="Times New Roman"/>
          <w:szCs w:val="28"/>
          <w:shd w:val="clear" w:color="auto" w:fill="FFFFFF"/>
          <w:lang w:eastAsia="ru-RU"/>
        </w:rPr>
      </w:pPr>
      <w:r w:rsidRPr="00A801C0">
        <w:rPr>
          <w:rFonts w:eastAsia="Times New Roman"/>
          <w:szCs w:val="28"/>
          <w:shd w:val="clear" w:color="auto" w:fill="FFFFFF"/>
          <w:lang w:eastAsia="ru-RU"/>
        </w:rPr>
        <w:t>Произведем расчет единовременных (капитальных) затрат, представив их в таблице ниже.</w:t>
      </w:r>
    </w:p>
    <w:p w:rsidR="00A801C0" w:rsidRPr="00A801C0" w:rsidRDefault="00C17D95" w:rsidP="00366976">
      <w:pPr>
        <w:tabs>
          <w:tab w:val="right" w:pos="9355"/>
        </w:tabs>
        <w:ind w:firstLine="0"/>
        <w:jc w:val="center"/>
        <w:rPr>
          <w:rFonts w:eastAsia="Times New Roman"/>
          <w:szCs w:val="24"/>
          <w:shd w:val="clear" w:color="auto" w:fill="FFFFFF"/>
          <w:lang w:eastAsia="ru-RU"/>
        </w:rPr>
      </w:pPr>
      <w:r>
        <w:rPr>
          <w:rFonts w:eastAsia="Times New Roman"/>
          <w:szCs w:val="24"/>
          <w:shd w:val="clear" w:color="auto" w:fill="FFFFFF"/>
          <w:lang w:eastAsia="ru-RU"/>
        </w:rPr>
        <w:t xml:space="preserve">Таблица </w:t>
      </w:r>
      <w:r w:rsidR="00493DEB">
        <w:rPr>
          <w:rFonts w:eastAsia="Times New Roman"/>
          <w:szCs w:val="24"/>
          <w:shd w:val="clear" w:color="auto" w:fill="FFFFFF"/>
          <w:lang w:eastAsia="ru-RU"/>
        </w:rPr>
        <w:t>21</w:t>
      </w:r>
      <w:r w:rsidR="00A801C0" w:rsidRPr="00A801C0">
        <w:rPr>
          <w:rFonts w:eastAsia="Times New Roman"/>
          <w:szCs w:val="24"/>
          <w:shd w:val="clear" w:color="auto" w:fill="FFFFFF"/>
          <w:lang w:eastAsia="ru-RU"/>
        </w:rPr>
        <w:t xml:space="preserve"> - Расчет первоначальных капиталовложений</w:t>
      </w:r>
    </w:p>
    <w:tbl>
      <w:tblPr>
        <w:tblW w:w="9513" w:type="dxa"/>
        <w:tblInd w:w="-34" w:type="dxa"/>
        <w:tblLook w:val="04A0" w:firstRow="1" w:lastRow="0" w:firstColumn="1" w:lastColumn="0" w:noHBand="0" w:noVBand="1"/>
      </w:tblPr>
      <w:tblGrid>
        <w:gridCol w:w="640"/>
        <w:gridCol w:w="4337"/>
        <w:gridCol w:w="2551"/>
        <w:gridCol w:w="1985"/>
      </w:tblGrid>
      <w:tr w:rsidR="00A801C0" w:rsidRPr="00366976" w:rsidTr="005D4269">
        <w:trPr>
          <w:trHeight w:val="1245"/>
        </w:trPr>
        <w:tc>
          <w:tcPr>
            <w:tcW w:w="640"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w:t>
            </w:r>
          </w:p>
        </w:tc>
        <w:tc>
          <w:tcPr>
            <w:tcW w:w="4337"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Наименование статьи</w:t>
            </w:r>
          </w:p>
        </w:tc>
        <w:tc>
          <w:tcPr>
            <w:tcW w:w="2551" w:type="dxa"/>
            <w:tcBorders>
              <w:top w:val="single" w:sz="4" w:space="0" w:color="auto"/>
              <w:left w:val="nil"/>
              <w:bottom w:val="single" w:sz="4" w:space="0" w:color="auto"/>
              <w:right w:val="single" w:sz="4" w:space="0" w:color="auto"/>
            </w:tcBorders>
            <w:shd w:val="clear" w:color="000000" w:fill="C6E0B4"/>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Затраты на выпуск продукции, руб. (за год)</w:t>
            </w:r>
          </w:p>
        </w:tc>
        <w:tc>
          <w:tcPr>
            <w:tcW w:w="1985" w:type="dxa"/>
            <w:tcBorders>
              <w:top w:val="single" w:sz="4" w:space="0" w:color="auto"/>
              <w:left w:val="nil"/>
              <w:bottom w:val="single" w:sz="4" w:space="0" w:color="auto"/>
              <w:right w:val="single" w:sz="4" w:space="0" w:color="auto"/>
            </w:tcBorders>
            <w:shd w:val="clear" w:color="000000" w:fill="C6E0B4"/>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Структура затрат, %</w:t>
            </w:r>
          </w:p>
        </w:tc>
      </w:tr>
      <w:tr w:rsidR="00A801C0" w:rsidRPr="00366976" w:rsidTr="005D4269">
        <w:trPr>
          <w:trHeight w:val="31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A801C0" w:rsidRPr="00366976" w:rsidRDefault="00A801C0" w:rsidP="005D4269">
            <w:pPr>
              <w:spacing w:line="240" w:lineRule="auto"/>
              <w:ind w:firstLine="0"/>
              <w:jc w:val="left"/>
              <w:rPr>
                <w:rFonts w:eastAsia="Times New Roman"/>
                <w:b/>
                <w:bCs/>
                <w:color w:val="000000"/>
                <w:sz w:val="24"/>
                <w:szCs w:val="24"/>
                <w:lang w:eastAsia="ru-RU"/>
              </w:rPr>
            </w:pPr>
          </w:p>
        </w:tc>
        <w:tc>
          <w:tcPr>
            <w:tcW w:w="4337" w:type="dxa"/>
            <w:vMerge/>
            <w:tcBorders>
              <w:top w:val="single" w:sz="4" w:space="0" w:color="auto"/>
              <w:left w:val="single" w:sz="4" w:space="0" w:color="auto"/>
              <w:bottom w:val="single" w:sz="4" w:space="0" w:color="auto"/>
              <w:right w:val="single" w:sz="4" w:space="0" w:color="auto"/>
            </w:tcBorders>
            <w:vAlign w:val="center"/>
            <w:hideMark/>
          </w:tcPr>
          <w:p w:rsidR="00A801C0" w:rsidRPr="00366976" w:rsidRDefault="00A801C0" w:rsidP="005D4269">
            <w:pPr>
              <w:spacing w:line="240" w:lineRule="auto"/>
              <w:ind w:firstLine="0"/>
              <w:jc w:val="left"/>
              <w:rPr>
                <w:rFonts w:eastAsia="Times New Roman"/>
                <w:b/>
                <w:bCs/>
                <w:color w:val="000000"/>
                <w:sz w:val="24"/>
                <w:szCs w:val="24"/>
                <w:lang w:eastAsia="ru-RU"/>
              </w:rPr>
            </w:pPr>
          </w:p>
        </w:tc>
        <w:tc>
          <w:tcPr>
            <w:tcW w:w="2551" w:type="dxa"/>
            <w:tcBorders>
              <w:top w:val="nil"/>
              <w:left w:val="nil"/>
              <w:bottom w:val="single" w:sz="4" w:space="0" w:color="auto"/>
              <w:right w:val="single" w:sz="4" w:space="0" w:color="auto"/>
            </w:tcBorders>
            <w:shd w:val="clear" w:color="000000" w:fill="C6E0B4"/>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Изделие 1</w:t>
            </w:r>
          </w:p>
        </w:tc>
        <w:tc>
          <w:tcPr>
            <w:tcW w:w="1985" w:type="dxa"/>
            <w:tcBorders>
              <w:top w:val="nil"/>
              <w:left w:val="nil"/>
              <w:bottom w:val="single" w:sz="4" w:space="0" w:color="auto"/>
              <w:right w:val="single" w:sz="4" w:space="0" w:color="auto"/>
            </w:tcBorders>
            <w:shd w:val="clear" w:color="000000" w:fill="C6E0B4"/>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Изделие 1</w:t>
            </w:r>
          </w:p>
        </w:tc>
      </w:tr>
      <w:tr w:rsidR="00A801C0" w:rsidRPr="00366976" w:rsidTr="005D4269">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1</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2</w:t>
            </w:r>
          </w:p>
        </w:tc>
        <w:tc>
          <w:tcPr>
            <w:tcW w:w="2551"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3</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4</w:t>
            </w:r>
          </w:p>
        </w:tc>
      </w:tr>
      <w:tr w:rsidR="00A801C0" w:rsidRPr="00366976" w:rsidTr="005D4269">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 </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Объем выпуска, шт.</w:t>
            </w:r>
          </w:p>
        </w:tc>
        <w:tc>
          <w:tcPr>
            <w:tcW w:w="2551" w:type="dxa"/>
            <w:tcBorders>
              <w:top w:val="nil"/>
              <w:left w:val="nil"/>
              <w:bottom w:val="single" w:sz="4" w:space="0" w:color="auto"/>
              <w:right w:val="single" w:sz="4" w:space="0" w:color="auto"/>
            </w:tcBorders>
            <w:shd w:val="clear" w:color="auto" w:fill="auto"/>
            <w:vAlign w:val="center"/>
            <w:hideMark/>
          </w:tcPr>
          <w:p w:rsidR="00A801C0" w:rsidRPr="00366976" w:rsidRDefault="002F248C"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1320</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w:t>
            </w:r>
          </w:p>
        </w:tc>
      </w:tr>
      <w:tr w:rsidR="00A801C0" w:rsidRPr="00366976" w:rsidTr="00AE45C0">
        <w:trPr>
          <w:trHeight w:val="315"/>
        </w:trPr>
        <w:tc>
          <w:tcPr>
            <w:tcW w:w="640" w:type="dxa"/>
            <w:tcBorders>
              <w:top w:val="nil"/>
              <w:left w:val="single" w:sz="4" w:space="0" w:color="auto"/>
              <w:bottom w:val="single" w:sz="4" w:space="0" w:color="auto"/>
              <w:right w:val="single" w:sz="4" w:space="0" w:color="auto"/>
            </w:tcBorders>
            <w:shd w:val="clear" w:color="000000" w:fill="DBDBDB"/>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1</w:t>
            </w:r>
          </w:p>
        </w:tc>
        <w:tc>
          <w:tcPr>
            <w:tcW w:w="4337" w:type="dxa"/>
            <w:tcBorders>
              <w:top w:val="nil"/>
              <w:left w:val="nil"/>
              <w:bottom w:val="single" w:sz="4" w:space="0" w:color="auto"/>
              <w:right w:val="single" w:sz="4" w:space="0" w:color="auto"/>
            </w:tcBorders>
            <w:shd w:val="clear" w:color="000000" w:fill="DBDBDB"/>
            <w:vAlign w:val="center"/>
            <w:hideMark/>
          </w:tcPr>
          <w:p w:rsidR="00A801C0" w:rsidRPr="00366976" w:rsidRDefault="00A801C0" w:rsidP="005D4269">
            <w:pPr>
              <w:spacing w:line="240" w:lineRule="auto"/>
              <w:ind w:firstLine="0"/>
              <w:jc w:val="left"/>
              <w:rPr>
                <w:rFonts w:eastAsia="Times New Roman"/>
                <w:b/>
                <w:bCs/>
                <w:color w:val="000000"/>
                <w:sz w:val="24"/>
                <w:szCs w:val="24"/>
                <w:lang w:eastAsia="ru-RU"/>
              </w:rPr>
            </w:pPr>
            <w:r w:rsidRPr="00366976">
              <w:rPr>
                <w:rFonts w:eastAsia="Times New Roman"/>
                <w:b/>
                <w:bCs/>
                <w:color w:val="000000"/>
                <w:sz w:val="24"/>
                <w:szCs w:val="24"/>
                <w:lang w:eastAsia="ru-RU"/>
              </w:rPr>
              <w:t>Переменные затраты</w:t>
            </w:r>
          </w:p>
        </w:tc>
        <w:tc>
          <w:tcPr>
            <w:tcW w:w="2551" w:type="dxa"/>
            <w:tcBorders>
              <w:top w:val="nil"/>
              <w:left w:val="nil"/>
              <w:bottom w:val="single" w:sz="4" w:space="0" w:color="auto"/>
              <w:right w:val="single" w:sz="4" w:space="0" w:color="auto"/>
            </w:tcBorders>
            <w:shd w:val="clear" w:color="000000" w:fill="DBDBDB"/>
            <w:vAlign w:val="center"/>
          </w:tcPr>
          <w:p w:rsidR="00A801C0" w:rsidRPr="00366976" w:rsidRDefault="00AE45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99 786 736</w:t>
            </w:r>
          </w:p>
        </w:tc>
        <w:tc>
          <w:tcPr>
            <w:tcW w:w="1985" w:type="dxa"/>
            <w:tcBorders>
              <w:top w:val="nil"/>
              <w:left w:val="nil"/>
              <w:bottom w:val="single" w:sz="4" w:space="0" w:color="auto"/>
              <w:right w:val="single" w:sz="4" w:space="0" w:color="auto"/>
            </w:tcBorders>
            <w:shd w:val="clear" w:color="000000" w:fill="DBDBDB"/>
            <w:vAlign w:val="center"/>
          </w:tcPr>
          <w:p w:rsidR="00A801C0" w:rsidRPr="00366976" w:rsidRDefault="00AE45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96,07</w:t>
            </w:r>
          </w:p>
        </w:tc>
      </w:tr>
      <w:tr w:rsidR="00A801C0" w:rsidRPr="00366976" w:rsidTr="002F248C">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1.1</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Сырье и основные материалы</w:t>
            </w:r>
          </w:p>
        </w:tc>
        <w:tc>
          <w:tcPr>
            <w:tcW w:w="2551" w:type="dxa"/>
            <w:tcBorders>
              <w:top w:val="nil"/>
              <w:left w:val="nil"/>
              <w:bottom w:val="single" w:sz="4" w:space="0" w:color="auto"/>
              <w:right w:val="single" w:sz="4" w:space="0" w:color="auto"/>
            </w:tcBorders>
            <w:shd w:val="clear" w:color="auto" w:fill="auto"/>
            <w:vAlign w:val="center"/>
          </w:tcPr>
          <w:p w:rsidR="00A801C0" w:rsidRPr="00366976" w:rsidRDefault="002F248C"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24 309 120</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AE45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23,40</w:t>
            </w:r>
          </w:p>
        </w:tc>
      </w:tr>
      <w:tr w:rsidR="00A801C0" w:rsidRPr="00366976" w:rsidTr="002F248C">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1.2</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Оплата труда производственного персонала</w:t>
            </w:r>
          </w:p>
        </w:tc>
        <w:tc>
          <w:tcPr>
            <w:tcW w:w="2551" w:type="dxa"/>
            <w:tcBorders>
              <w:top w:val="nil"/>
              <w:left w:val="nil"/>
              <w:bottom w:val="single" w:sz="4" w:space="0" w:color="auto"/>
              <w:right w:val="single" w:sz="4" w:space="0" w:color="auto"/>
            </w:tcBorders>
            <w:shd w:val="clear" w:color="auto" w:fill="auto"/>
            <w:vAlign w:val="center"/>
          </w:tcPr>
          <w:p w:rsidR="00A801C0" w:rsidRPr="00366976" w:rsidRDefault="002F248C"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38 940 000</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37,49</w:t>
            </w:r>
          </w:p>
        </w:tc>
      </w:tr>
      <w:tr w:rsidR="00A801C0" w:rsidRPr="00366976" w:rsidTr="002F248C">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1.3</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Коммунальные услуги</w:t>
            </w:r>
          </w:p>
        </w:tc>
        <w:tc>
          <w:tcPr>
            <w:tcW w:w="2551" w:type="dxa"/>
            <w:tcBorders>
              <w:top w:val="nil"/>
              <w:left w:val="nil"/>
              <w:bottom w:val="single" w:sz="4" w:space="0" w:color="auto"/>
              <w:right w:val="single" w:sz="4" w:space="0" w:color="auto"/>
            </w:tcBorders>
            <w:shd w:val="clear" w:color="auto" w:fill="auto"/>
            <w:vAlign w:val="center"/>
          </w:tcPr>
          <w:p w:rsidR="00A801C0" w:rsidRPr="00366976" w:rsidRDefault="002F248C"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609 456</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B171C1" w:rsidP="001049E4">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0,</w:t>
            </w:r>
            <w:r w:rsidR="001049E4" w:rsidRPr="00366976">
              <w:rPr>
                <w:rFonts w:eastAsia="Times New Roman"/>
                <w:color w:val="000000"/>
                <w:sz w:val="24"/>
                <w:szCs w:val="24"/>
                <w:lang w:eastAsia="ru-RU"/>
              </w:rPr>
              <w:t>59</w:t>
            </w:r>
          </w:p>
        </w:tc>
      </w:tr>
      <w:tr w:rsidR="00A801C0" w:rsidRPr="00366976" w:rsidTr="002F248C">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1.4</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Коммерческие затраты</w:t>
            </w:r>
          </w:p>
        </w:tc>
        <w:tc>
          <w:tcPr>
            <w:tcW w:w="2551" w:type="dxa"/>
            <w:tcBorders>
              <w:top w:val="nil"/>
              <w:left w:val="nil"/>
              <w:bottom w:val="single" w:sz="4" w:space="0" w:color="auto"/>
              <w:right w:val="single" w:sz="4" w:space="0" w:color="auto"/>
            </w:tcBorders>
            <w:shd w:val="clear" w:color="auto" w:fill="auto"/>
            <w:vAlign w:val="center"/>
          </w:tcPr>
          <w:p w:rsidR="00A801C0" w:rsidRPr="00366976" w:rsidRDefault="002F248C"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2 860 000</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2,75</w:t>
            </w:r>
          </w:p>
        </w:tc>
      </w:tr>
      <w:tr w:rsidR="00A801C0" w:rsidRPr="00366976" w:rsidTr="002F248C">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val="en-US" w:eastAsia="ru-RU"/>
              </w:rPr>
            </w:pPr>
            <w:r w:rsidRPr="00366976">
              <w:rPr>
                <w:rFonts w:eastAsia="Times New Roman"/>
                <w:color w:val="000000"/>
                <w:sz w:val="24"/>
                <w:szCs w:val="24"/>
                <w:lang w:eastAsia="ru-RU"/>
              </w:rPr>
              <w:t>1.</w:t>
            </w:r>
            <w:r w:rsidRPr="00366976">
              <w:rPr>
                <w:rFonts w:eastAsia="Times New Roman"/>
                <w:color w:val="000000"/>
                <w:sz w:val="24"/>
                <w:szCs w:val="24"/>
                <w:lang w:val="en-US" w:eastAsia="ru-RU"/>
              </w:rPr>
              <w:t>5</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Прочие прямые затраты</w:t>
            </w:r>
          </w:p>
        </w:tc>
        <w:tc>
          <w:tcPr>
            <w:tcW w:w="2551" w:type="dxa"/>
            <w:tcBorders>
              <w:top w:val="nil"/>
              <w:left w:val="nil"/>
              <w:bottom w:val="single" w:sz="4" w:space="0" w:color="auto"/>
              <w:right w:val="single" w:sz="4" w:space="0" w:color="auto"/>
            </w:tcBorders>
            <w:shd w:val="clear" w:color="auto" w:fill="auto"/>
            <w:vAlign w:val="center"/>
          </w:tcPr>
          <w:p w:rsidR="00A801C0" w:rsidRPr="00366976" w:rsidRDefault="00AE45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33 068 160</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31,84</w:t>
            </w:r>
          </w:p>
        </w:tc>
      </w:tr>
      <w:tr w:rsidR="00A801C0" w:rsidRPr="00366976" w:rsidTr="002F248C">
        <w:trPr>
          <w:trHeight w:val="315"/>
        </w:trPr>
        <w:tc>
          <w:tcPr>
            <w:tcW w:w="640" w:type="dxa"/>
            <w:tcBorders>
              <w:top w:val="nil"/>
              <w:left w:val="single" w:sz="4" w:space="0" w:color="auto"/>
              <w:bottom w:val="single" w:sz="4" w:space="0" w:color="auto"/>
              <w:right w:val="single" w:sz="4" w:space="0" w:color="auto"/>
            </w:tcBorders>
            <w:shd w:val="clear" w:color="000000" w:fill="DBDBDB"/>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2</w:t>
            </w:r>
          </w:p>
        </w:tc>
        <w:tc>
          <w:tcPr>
            <w:tcW w:w="4337" w:type="dxa"/>
            <w:tcBorders>
              <w:top w:val="nil"/>
              <w:left w:val="nil"/>
              <w:bottom w:val="single" w:sz="4" w:space="0" w:color="auto"/>
              <w:right w:val="single" w:sz="4" w:space="0" w:color="auto"/>
            </w:tcBorders>
            <w:shd w:val="clear" w:color="000000" w:fill="DBDBDB"/>
            <w:vAlign w:val="center"/>
            <w:hideMark/>
          </w:tcPr>
          <w:p w:rsidR="00A801C0" w:rsidRPr="00366976" w:rsidRDefault="00A801C0" w:rsidP="005D4269">
            <w:pPr>
              <w:spacing w:line="240" w:lineRule="auto"/>
              <w:ind w:firstLine="0"/>
              <w:jc w:val="left"/>
              <w:rPr>
                <w:rFonts w:eastAsia="Times New Roman"/>
                <w:b/>
                <w:bCs/>
                <w:color w:val="000000"/>
                <w:sz w:val="24"/>
                <w:szCs w:val="24"/>
                <w:lang w:eastAsia="ru-RU"/>
              </w:rPr>
            </w:pPr>
            <w:r w:rsidRPr="00366976">
              <w:rPr>
                <w:rFonts w:eastAsia="Times New Roman"/>
                <w:b/>
                <w:bCs/>
                <w:color w:val="000000"/>
                <w:sz w:val="24"/>
                <w:szCs w:val="24"/>
                <w:lang w:eastAsia="ru-RU"/>
              </w:rPr>
              <w:t>Постоянные затраты</w:t>
            </w:r>
          </w:p>
        </w:tc>
        <w:tc>
          <w:tcPr>
            <w:tcW w:w="2551" w:type="dxa"/>
            <w:tcBorders>
              <w:top w:val="nil"/>
              <w:left w:val="nil"/>
              <w:bottom w:val="single" w:sz="4" w:space="0" w:color="auto"/>
              <w:right w:val="single" w:sz="4" w:space="0" w:color="auto"/>
            </w:tcBorders>
            <w:shd w:val="clear" w:color="000000" w:fill="DBDBDB"/>
            <w:vAlign w:val="center"/>
          </w:tcPr>
          <w:p w:rsidR="00A801C0" w:rsidRPr="00366976" w:rsidRDefault="002F248C"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4 080 000</w:t>
            </w:r>
          </w:p>
        </w:tc>
        <w:tc>
          <w:tcPr>
            <w:tcW w:w="1985" w:type="dxa"/>
            <w:tcBorders>
              <w:top w:val="nil"/>
              <w:left w:val="nil"/>
              <w:bottom w:val="single" w:sz="4" w:space="0" w:color="auto"/>
              <w:right w:val="single" w:sz="4" w:space="0" w:color="auto"/>
            </w:tcBorders>
            <w:shd w:val="clear" w:color="000000" w:fill="DBDBDB"/>
            <w:vAlign w:val="center"/>
            <w:hideMark/>
          </w:tcPr>
          <w:p w:rsidR="00A801C0" w:rsidRPr="00366976" w:rsidRDefault="001049E4"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3,93</w:t>
            </w:r>
          </w:p>
        </w:tc>
      </w:tr>
      <w:tr w:rsidR="00A801C0" w:rsidRPr="00366976" w:rsidTr="002F248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2.1</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Аренда и содержание производственных помещений</w:t>
            </w:r>
          </w:p>
        </w:tc>
        <w:tc>
          <w:tcPr>
            <w:tcW w:w="2551" w:type="dxa"/>
            <w:tcBorders>
              <w:top w:val="nil"/>
              <w:left w:val="nil"/>
              <w:bottom w:val="single" w:sz="4" w:space="0" w:color="auto"/>
              <w:right w:val="single" w:sz="4" w:space="0" w:color="auto"/>
            </w:tcBorders>
            <w:shd w:val="clear" w:color="auto" w:fill="auto"/>
            <w:vAlign w:val="center"/>
          </w:tcPr>
          <w:p w:rsidR="00A801C0" w:rsidRPr="00366976" w:rsidRDefault="002F248C"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4 000 000</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3,85</w:t>
            </w:r>
          </w:p>
        </w:tc>
      </w:tr>
      <w:tr w:rsidR="00A801C0" w:rsidRPr="00366976" w:rsidTr="002F248C">
        <w:trPr>
          <w:trHeight w:val="6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2.2</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Затраты на содержание и эксплуатацию оборудования</w:t>
            </w:r>
          </w:p>
        </w:tc>
        <w:tc>
          <w:tcPr>
            <w:tcW w:w="2551" w:type="dxa"/>
            <w:tcBorders>
              <w:top w:val="nil"/>
              <w:left w:val="nil"/>
              <w:bottom w:val="single" w:sz="4" w:space="0" w:color="auto"/>
              <w:right w:val="single" w:sz="4" w:space="0" w:color="auto"/>
            </w:tcBorders>
            <w:shd w:val="clear" w:color="auto" w:fill="auto"/>
            <w:vAlign w:val="center"/>
          </w:tcPr>
          <w:p w:rsidR="00A801C0" w:rsidRPr="00366976" w:rsidRDefault="002F248C"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30 000</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0,03</w:t>
            </w:r>
          </w:p>
        </w:tc>
      </w:tr>
      <w:tr w:rsidR="00A801C0" w:rsidRPr="00366976" w:rsidTr="002F248C">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2.3</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Прочие постоянные затраты</w:t>
            </w:r>
          </w:p>
        </w:tc>
        <w:tc>
          <w:tcPr>
            <w:tcW w:w="2551" w:type="dxa"/>
            <w:tcBorders>
              <w:top w:val="nil"/>
              <w:left w:val="nil"/>
              <w:bottom w:val="single" w:sz="4" w:space="0" w:color="auto"/>
              <w:right w:val="single" w:sz="4" w:space="0" w:color="auto"/>
            </w:tcBorders>
            <w:shd w:val="clear" w:color="auto" w:fill="auto"/>
            <w:vAlign w:val="center"/>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50 000</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0,05</w:t>
            </w:r>
          </w:p>
        </w:tc>
      </w:tr>
      <w:tr w:rsidR="00A801C0" w:rsidRPr="00366976" w:rsidTr="005D4269">
        <w:trPr>
          <w:trHeight w:val="315"/>
        </w:trPr>
        <w:tc>
          <w:tcPr>
            <w:tcW w:w="640" w:type="dxa"/>
            <w:tcBorders>
              <w:top w:val="nil"/>
              <w:left w:val="single" w:sz="4" w:space="0" w:color="auto"/>
              <w:bottom w:val="single" w:sz="4" w:space="0" w:color="auto"/>
              <w:right w:val="single" w:sz="4" w:space="0" w:color="auto"/>
            </w:tcBorders>
            <w:shd w:val="clear" w:color="000000" w:fill="DBDBDB"/>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3</w:t>
            </w:r>
          </w:p>
        </w:tc>
        <w:tc>
          <w:tcPr>
            <w:tcW w:w="4337" w:type="dxa"/>
            <w:tcBorders>
              <w:top w:val="nil"/>
              <w:left w:val="nil"/>
              <w:bottom w:val="single" w:sz="4" w:space="0" w:color="auto"/>
              <w:right w:val="single" w:sz="4" w:space="0" w:color="auto"/>
            </w:tcBorders>
            <w:shd w:val="clear" w:color="000000" w:fill="DBDBDB"/>
            <w:vAlign w:val="center"/>
            <w:hideMark/>
          </w:tcPr>
          <w:p w:rsidR="00A801C0" w:rsidRPr="00366976" w:rsidRDefault="00A801C0" w:rsidP="005D4269">
            <w:pPr>
              <w:spacing w:line="240" w:lineRule="auto"/>
              <w:ind w:firstLine="0"/>
              <w:jc w:val="left"/>
              <w:rPr>
                <w:rFonts w:eastAsia="Times New Roman"/>
                <w:b/>
                <w:bCs/>
                <w:color w:val="000000"/>
                <w:sz w:val="24"/>
                <w:szCs w:val="24"/>
                <w:lang w:eastAsia="ru-RU"/>
              </w:rPr>
            </w:pPr>
            <w:r w:rsidRPr="00366976">
              <w:rPr>
                <w:rFonts w:eastAsia="Times New Roman"/>
                <w:b/>
                <w:bCs/>
                <w:color w:val="000000"/>
                <w:sz w:val="24"/>
                <w:szCs w:val="24"/>
                <w:lang w:eastAsia="ru-RU"/>
              </w:rPr>
              <w:t>Итого себестоимость выпуска</w:t>
            </w:r>
          </w:p>
        </w:tc>
        <w:tc>
          <w:tcPr>
            <w:tcW w:w="2551" w:type="dxa"/>
            <w:tcBorders>
              <w:top w:val="nil"/>
              <w:left w:val="nil"/>
              <w:bottom w:val="single" w:sz="4" w:space="0" w:color="auto"/>
              <w:right w:val="single" w:sz="4" w:space="0" w:color="auto"/>
            </w:tcBorders>
            <w:shd w:val="clear" w:color="000000" w:fill="DBDBDB"/>
            <w:vAlign w:val="center"/>
            <w:hideMark/>
          </w:tcPr>
          <w:p w:rsidR="00A801C0" w:rsidRPr="00366976" w:rsidRDefault="00AE45C0" w:rsidP="005D4269">
            <w:pPr>
              <w:spacing w:line="240" w:lineRule="auto"/>
              <w:ind w:firstLine="0"/>
              <w:jc w:val="center"/>
              <w:rPr>
                <w:rFonts w:eastAsia="Times New Roman"/>
                <w:b/>
                <w:bCs/>
                <w:color w:val="000000"/>
                <w:sz w:val="24"/>
                <w:szCs w:val="24"/>
                <w:highlight w:val="yellow"/>
                <w:lang w:eastAsia="ru-RU"/>
              </w:rPr>
            </w:pPr>
            <w:r w:rsidRPr="00366976">
              <w:rPr>
                <w:rFonts w:eastAsia="Times New Roman"/>
                <w:b/>
                <w:bCs/>
                <w:color w:val="000000"/>
                <w:sz w:val="24"/>
                <w:szCs w:val="24"/>
                <w:lang w:eastAsia="ru-RU"/>
              </w:rPr>
              <w:t>103 866 736</w:t>
            </w:r>
          </w:p>
        </w:tc>
        <w:tc>
          <w:tcPr>
            <w:tcW w:w="1985" w:type="dxa"/>
            <w:tcBorders>
              <w:top w:val="nil"/>
              <w:left w:val="nil"/>
              <w:bottom w:val="single" w:sz="4" w:space="0" w:color="auto"/>
              <w:right w:val="single" w:sz="4" w:space="0" w:color="auto"/>
            </w:tcBorders>
            <w:shd w:val="clear" w:color="000000" w:fill="DBDBDB"/>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100</w:t>
            </w:r>
          </w:p>
        </w:tc>
      </w:tr>
      <w:tr w:rsidR="00A801C0" w:rsidRPr="00366976" w:rsidTr="005D4269">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3.1</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Доля переменных затрат, %</w:t>
            </w:r>
          </w:p>
        </w:tc>
        <w:tc>
          <w:tcPr>
            <w:tcW w:w="2551"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96,07</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w:t>
            </w:r>
          </w:p>
        </w:tc>
      </w:tr>
      <w:tr w:rsidR="00A801C0" w:rsidRPr="00366976" w:rsidTr="005D4269">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3.2</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color w:val="000000"/>
                <w:sz w:val="24"/>
                <w:szCs w:val="24"/>
                <w:lang w:eastAsia="ru-RU"/>
              </w:rPr>
            </w:pPr>
            <w:r w:rsidRPr="00366976">
              <w:rPr>
                <w:rFonts w:eastAsia="Times New Roman"/>
                <w:color w:val="000000"/>
                <w:sz w:val="24"/>
                <w:szCs w:val="24"/>
                <w:lang w:eastAsia="ru-RU"/>
              </w:rPr>
              <w:t>Доля постоянных затрат, %</w:t>
            </w:r>
          </w:p>
        </w:tc>
        <w:tc>
          <w:tcPr>
            <w:tcW w:w="2551"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3,93</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w:t>
            </w:r>
          </w:p>
        </w:tc>
      </w:tr>
      <w:tr w:rsidR="00A801C0" w:rsidRPr="00366976" w:rsidTr="005D4269">
        <w:trPr>
          <w:trHeight w:val="31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4</w:t>
            </w:r>
          </w:p>
        </w:tc>
        <w:tc>
          <w:tcPr>
            <w:tcW w:w="4337"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left"/>
              <w:rPr>
                <w:rFonts w:eastAsia="Times New Roman"/>
                <w:b/>
                <w:bCs/>
                <w:color w:val="000000"/>
                <w:sz w:val="24"/>
                <w:szCs w:val="24"/>
                <w:lang w:eastAsia="ru-RU"/>
              </w:rPr>
            </w:pPr>
            <w:r w:rsidRPr="00366976">
              <w:rPr>
                <w:rFonts w:eastAsia="Times New Roman"/>
                <w:b/>
                <w:bCs/>
                <w:color w:val="000000"/>
                <w:sz w:val="24"/>
                <w:szCs w:val="24"/>
                <w:lang w:eastAsia="ru-RU"/>
              </w:rPr>
              <w:t>Итого себестоимость единицы</w:t>
            </w:r>
          </w:p>
        </w:tc>
        <w:tc>
          <w:tcPr>
            <w:tcW w:w="2551" w:type="dxa"/>
            <w:tcBorders>
              <w:top w:val="nil"/>
              <w:left w:val="nil"/>
              <w:bottom w:val="single" w:sz="4" w:space="0" w:color="auto"/>
              <w:right w:val="single" w:sz="4" w:space="0" w:color="auto"/>
            </w:tcBorders>
            <w:shd w:val="clear" w:color="auto" w:fill="auto"/>
            <w:vAlign w:val="center"/>
            <w:hideMark/>
          </w:tcPr>
          <w:p w:rsidR="00A801C0" w:rsidRPr="00366976" w:rsidRDefault="001049E4" w:rsidP="005D4269">
            <w:pPr>
              <w:spacing w:line="240" w:lineRule="auto"/>
              <w:ind w:firstLine="0"/>
              <w:jc w:val="center"/>
              <w:rPr>
                <w:rFonts w:eastAsia="Times New Roman"/>
                <w:b/>
                <w:bCs/>
                <w:color w:val="000000"/>
                <w:sz w:val="24"/>
                <w:szCs w:val="24"/>
                <w:highlight w:val="yellow"/>
                <w:lang w:eastAsia="ru-RU"/>
              </w:rPr>
            </w:pPr>
            <w:r w:rsidRPr="00366976">
              <w:rPr>
                <w:rFonts w:eastAsia="Times New Roman"/>
                <w:b/>
                <w:bCs/>
                <w:color w:val="000000"/>
                <w:sz w:val="24"/>
                <w:szCs w:val="24"/>
                <w:lang w:eastAsia="ru-RU"/>
              </w:rPr>
              <w:t>78 687</w:t>
            </w:r>
          </w:p>
        </w:tc>
        <w:tc>
          <w:tcPr>
            <w:tcW w:w="1985" w:type="dxa"/>
            <w:tcBorders>
              <w:top w:val="nil"/>
              <w:left w:val="nil"/>
              <w:bottom w:val="single" w:sz="4" w:space="0" w:color="auto"/>
              <w:right w:val="single" w:sz="4" w:space="0" w:color="auto"/>
            </w:tcBorders>
            <w:shd w:val="clear" w:color="auto" w:fill="auto"/>
            <w:vAlign w:val="center"/>
            <w:hideMark/>
          </w:tcPr>
          <w:p w:rsidR="00A801C0" w:rsidRPr="00366976" w:rsidRDefault="00A801C0" w:rsidP="005D4269">
            <w:pPr>
              <w:spacing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w:t>
            </w:r>
          </w:p>
        </w:tc>
      </w:tr>
    </w:tbl>
    <w:p w:rsidR="00B171C1" w:rsidRDefault="00B171C1" w:rsidP="00A801C0">
      <w:pPr>
        <w:rPr>
          <w:rFonts w:eastAsia="Times New Roman"/>
          <w:b/>
          <w:color w:val="000000"/>
          <w:kern w:val="36"/>
          <w:szCs w:val="28"/>
          <w:highlight w:val="yellow"/>
          <w:lang w:eastAsia="ru-RU"/>
        </w:rPr>
      </w:pPr>
    </w:p>
    <w:p w:rsidR="00A801C0" w:rsidRPr="008532BF" w:rsidRDefault="00CC0142" w:rsidP="008532BF">
      <w:pPr>
        <w:pStyle w:val="3"/>
        <w:rPr>
          <w:rFonts w:ascii="Times New Roman" w:eastAsia="Times New Roman" w:hAnsi="Times New Roman" w:cs="Times New Roman"/>
          <w:b/>
          <w:color w:val="000000"/>
          <w:kern w:val="36"/>
          <w:sz w:val="28"/>
          <w:szCs w:val="28"/>
          <w:lang w:eastAsia="ru-RU"/>
        </w:rPr>
      </w:pPr>
      <w:bookmarkStart w:id="26" w:name="_Toc8333383"/>
      <w:r w:rsidRPr="008532BF">
        <w:rPr>
          <w:rFonts w:ascii="Times New Roman" w:eastAsia="Times New Roman" w:hAnsi="Times New Roman" w:cs="Times New Roman"/>
          <w:b/>
          <w:color w:val="000000"/>
          <w:kern w:val="36"/>
          <w:sz w:val="28"/>
          <w:szCs w:val="28"/>
          <w:lang w:eastAsia="ru-RU"/>
        </w:rPr>
        <w:t>2.</w:t>
      </w:r>
      <w:r w:rsidR="00BD0C05" w:rsidRPr="008532BF">
        <w:rPr>
          <w:rFonts w:ascii="Times New Roman" w:eastAsia="Times New Roman" w:hAnsi="Times New Roman" w:cs="Times New Roman"/>
          <w:b/>
          <w:color w:val="000000"/>
          <w:kern w:val="36"/>
          <w:sz w:val="28"/>
          <w:szCs w:val="28"/>
          <w:lang w:eastAsia="ru-RU"/>
        </w:rPr>
        <w:t>8</w:t>
      </w:r>
      <w:r w:rsidRPr="008532BF">
        <w:rPr>
          <w:rFonts w:ascii="Times New Roman" w:eastAsia="Times New Roman" w:hAnsi="Times New Roman" w:cs="Times New Roman"/>
          <w:b/>
          <w:color w:val="000000"/>
          <w:kern w:val="36"/>
          <w:sz w:val="28"/>
          <w:szCs w:val="28"/>
          <w:lang w:eastAsia="ru-RU"/>
        </w:rPr>
        <w:t xml:space="preserve">.1 </w:t>
      </w:r>
      <w:r w:rsidR="00A801C0" w:rsidRPr="008532BF">
        <w:rPr>
          <w:rFonts w:ascii="Times New Roman" w:eastAsia="Times New Roman" w:hAnsi="Times New Roman" w:cs="Times New Roman"/>
          <w:b/>
          <w:color w:val="000000"/>
          <w:kern w:val="36"/>
          <w:sz w:val="28"/>
          <w:szCs w:val="28"/>
          <w:lang w:eastAsia="ru-RU"/>
        </w:rPr>
        <w:t>Расчет переменных затрат</w:t>
      </w:r>
      <w:bookmarkEnd w:id="26"/>
      <w:r w:rsidR="00A801C0" w:rsidRPr="008532BF">
        <w:rPr>
          <w:rFonts w:ascii="Times New Roman" w:eastAsia="Times New Roman" w:hAnsi="Times New Roman" w:cs="Times New Roman"/>
          <w:b/>
          <w:color w:val="000000"/>
          <w:kern w:val="36"/>
          <w:sz w:val="28"/>
          <w:szCs w:val="28"/>
          <w:lang w:eastAsia="ru-RU"/>
        </w:rPr>
        <w:t xml:space="preserve"> </w:t>
      </w:r>
    </w:p>
    <w:p w:rsidR="008420AE" w:rsidRDefault="008420AE" w:rsidP="00A801C0">
      <w:pPr>
        <w:autoSpaceDE w:val="0"/>
        <w:autoSpaceDN w:val="0"/>
        <w:adjustRightInd w:val="0"/>
        <w:rPr>
          <w:rFonts w:eastAsia="Times New Roman"/>
          <w:b/>
          <w:szCs w:val="28"/>
          <w:lang w:eastAsia="ru-RU"/>
        </w:rPr>
      </w:pPr>
    </w:p>
    <w:p w:rsidR="00A801C0" w:rsidRPr="00A801C0" w:rsidRDefault="00A801C0" w:rsidP="00A801C0">
      <w:pPr>
        <w:autoSpaceDE w:val="0"/>
        <w:autoSpaceDN w:val="0"/>
        <w:adjustRightInd w:val="0"/>
        <w:rPr>
          <w:rFonts w:eastAsia="Times New Roman"/>
          <w:color w:val="000000"/>
          <w:szCs w:val="28"/>
          <w:lang w:eastAsia="ru-RU"/>
        </w:rPr>
      </w:pPr>
      <w:r w:rsidRPr="00A801C0">
        <w:rPr>
          <w:rFonts w:eastAsia="Times New Roman"/>
          <w:b/>
          <w:szCs w:val="28"/>
          <w:lang w:eastAsia="ru-RU"/>
        </w:rPr>
        <w:t xml:space="preserve">Сырье и основные материалы </w:t>
      </w:r>
    </w:p>
    <w:p w:rsidR="00A801C0" w:rsidRPr="00A801C0" w:rsidRDefault="00A801C0" w:rsidP="00A801C0">
      <w:pPr>
        <w:autoSpaceDE w:val="0"/>
        <w:autoSpaceDN w:val="0"/>
        <w:adjustRightInd w:val="0"/>
        <w:rPr>
          <w:rFonts w:eastAsia="Times New Roman"/>
          <w:szCs w:val="28"/>
          <w:lang w:eastAsia="ru-RU"/>
        </w:rPr>
      </w:pPr>
      <w:r w:rsidRPr="00A801C0">
        <w:rPr>
          <w:rFonts w:eastAsia="Times New Roman"/>
          <w:szCs w:val="28"/>
          <w:lang w:eastAsia="ru-RU"/>
        </w:rPr>
        <w:t xml:space="preserve">Окончательная цена на использованные автомобильные катализаторы определяется исходя из содержания драгметаллов </w:t>
      </w:r>
      <w:proofErr w:type="spellStart"/>
      <w:r w:rsidRPr="00A801C0">
        <w:rPr>
          <w:rFonts w:eastAsia="Times New Roman"/>
          <w:szCs w:val="28"/>
          <w:lang w:eastAsia="ru-RU"/>
        </w:rPr>
        <w:t>Pt</w:t>
      </w:r>
      <w:proofErr w:type="spellEnd"/>
      <w:r w:rsidRPr="00A801C0">
        <w:rPr>
          <w:rFonts w:eastAsia="Times New Roman"/>
          <w:szCs w:val="28"/>
          <w:lang w:eastAsia="ru-RU"/>
        </w:rPr>
        <w:t xml:space="preserve">, </w:t>
      </w:r>
      <w:proofErr w:type="spellStart"/>
      <w:r w:rsidRPr="00A801C0">
        <w:rPr>
          <w:rFonts w:eastAsia="Times New Roman"/>
          <w:szCs w:val="28"/>
          <w:lang w:eastAsia="ru-RU"/>
        </w:rPr>
        <w:t>Pd</w:t>
      </w:r>
      <w:proofErr w:type="spellEnd"/>
      <w:r w:rsidRPr="00A801C0">
        <w:rPr>
          <w:rFonts w:eastAsia="Times New Roman"/>
          <w:szCs w:val="28"/>
          <w:lang w:eastAsia="ru-RU"/>
        </w:rPr>
        <w:t xml:space="preserve">, </w:t>
      </w:r>
      <w:proofErr w:type="spellStart"/>
      <w:r w:rsidRPr="00A801C0">
        <w:rPr>
          <w:rFonts w:eastAsia="Times New Roman"/>
          <w:szCs w:val="28"/>
          <w:lang w:eastAsia="ru-RU"/>
        </w:rPr>
        <w:t>Rh</w:t>
      </w:r>
      <w:proofErr w:type="spellEnd"/>
      <w:r w:rsidRPr="00A801C0">
        <w:rPr>
          <w:rFonts w:eastAsia="Times New Roman"/>
          <w:szCs w:val="28"/>
          <w:lang w:eastAsia="ru-RU"/>
        </w:rPr>
        <w:t xml:space="preserve"> в катализаторе и цены биржи металлов на эти металлы.</w:t>
      </w:r>
    </w:p>
    <w:p w:rsidR="00A801C0" w:rsidRPr="00A801C0" w:rsidRDefault="00A801C0" w:rsidP="00A801C0">
      <w:pPr>
        <w:autoSpaceDE w:val="0"/>
        <w:autoSpaceDN w:val="0"/>
        <w:adjustRightInd w:val="0"/>
        <w:rPr>
          <w:rFonts w:eastAsia="Times New Roman"/>
          <w:szCs w:val="28"/>
          <w:lang w:eastAsia="ru-RU"/>
        </w:rPr>
      </w:pPr>
      <w:r w:rsidRPr="00A801C0">
        <w:rPr>
          <w:rFonts w:eastAsia="Times New Roman"/>
          <w:szCs w:val="28"/>
          <w:lang w:eastAsia="ru-RU"/>
        </w:rPr>
        <w:lastRenderedPageBreak/>
        <w:t>Исходя из содержания металлов в автомобильном катализаторе, можно подсчитать его стоимость.</w:t>
      </w:r>
    </w:p>
    <w:p w:rsidR="00A801C0" w:rsidRPr="00A801C0" w:rsidRDefault="00A801C0" w:rsidP="00A801C0">
      <w:pPr>
        <w:autoSpaceDE w:val="0"/>
        <w:autoSpaceDN w:val="0"/>
        <w:adjustRightInd w:val="0"/>
        <w:rPr>
          <w:rFonts w:eastAsia="Times New Roman"/>
          <w:szCs w:val="28"/>
          <w:lang w:eastAsia="ru-RU"/>
        </w:rPr>
      </w:pPr>
      <w:proofErr w:type="spellStart"/>
      <w:r w:rsidRPr="00A801C0">
        <w:rPr>
          <w:rFonts w:eastAsia="Times New Roman"/>
          <w:szCs w:val="28"/>
          <w:lang w:eastAsia="ru-RU"/>
        </w:rPr>
        <w:t>Pt</w:t>
      </w:r>
      <w:proofErr w:type="spellEnd"/>
      <w:r w:rsidRPr="00A801C0">
        <w:rPr>
          <w:rFonts w:eastAsia="Times New Roman"/>
          <w:szCs w:val="28"/>
          <w:lang w:eastAsia="ru-RU"/>
        </w:rPr>
        <w:t xml:space="preserve">, </w:t>
      </w:r>
      <w:proofErr w:type="spellStart"/>
      <w:r w:rsidRPr="00A801C0">
        <w:rPr>
          <w:rFonts w:eastAsia="Times New Roman"/>
          <w:szCs w:val="28"/>
          <w:lang w:eastAsia="ru-RU"/>
        </w:rPr>
        <w:t>Pd</w:t>
      </w:r>
      <w:proofErr w:type="spellEnd"/>
      <w:r w:rsidRPr="00A801C0">
        <w:rPr>
          <w:rFonts w:eastAsia="Times New Roman"/>
          <w:szCs w:val="28"/>
          <w:lang w:eastAsia="ru-RU"/>
        </w:rPr>
        <w:t xml:space="preserve"> + </w:t>
      </w:r>
      <w:proofErr w:type="spellStart"/>
      <w:r w:rsidRPr="00A801C0">
        <w:rPr>
          <w:rFonts w:eastAsia="Times New Roman"/>
          <w:szCs w:val="28"/>
          <w:lang w:eastAsia="ru-RU"/>
        </w:rPr>
        <w:t>Rh</w:t>
      </w:r>
      <w:proofErr w:type="spellEnd"/>
      <w:r w:rsidRPr="00A801C0">
        <w:rPr>
          <w:rFonts w:eastAsia="Times New Roman"/>
          <w:szCs w:val="28"/>
          <w:lang w:eastAsia="ru-RU"/>
        </w:rPr>
        <w:t xml:space="preserve"> – «классический» вид катализатора. Среднее содержание на одну тонну керамики (</w:t>
      </w:r>
      <w:proofErr w:type="spellStart"/>
      <w:r w:rsidRPr="00A801C0">
        <w:rPr>
          <w:rFonts w:eastAsia="Times New Roman"/>
          <w:szCs w:val="28"/>
          <w:lang w:eastAsia="ru-RU"/>
        </w:rPr>
        <w:t>ppm</w:t>
      </w:r>
      <w:proofErr w:type="spellEnd"/>
      <w:r w:rsidRPr="00A801C0">
        <w:rPr>
          <w:rFonts w:eastAsia="Times New Roman"/>
          <w:szCs w:val="28"/>
          <w:lang w:eastAsia="ru-RU"/>
        </w:rPr>
        <w:t xml:space="preserve">): </w:t>
      </w:r>
      <w:proofErr w:type="spellStart"/>
      <w:r w:rsidRPr="00A801C0">
        <w:rPr>
          <w:rFonts w:eastAsia="Times New Roman"/>
          <w:szCs w:val="28"/>
          <w:lang w:eastAsia="ru-RU"/>
        </w:rPr>
        <w:t>Pt</w:t>
      </w:r>
      <w:proofErr w:type="spellEnd"/>
      <w:r w:rsidRPr="00A801C0">
        <w:rPr>
          <w:rFonts w:eastAsia="Times New Roman"/>
          <w:szCs w:val="28"/>
          <w:lang w:eastAsia="ru-RU"/>
        </w:rPr>
        <w:t xml:space="preserve"> – 1470 (55,6%), </w:t>
      </w:r>
      <w:proofErr w:type="spellStart"/>
      <w:r w:rsidRPr="00A801C0">
        <w:rPr>
          <w:rFonts w:eastAsia="Times New Roman"/>
          <w:szCs w:val="28"/>
          <w:lang w:eastAsia="ru-RU"/>
        </w:rPr>
        <w:t>Pd</w:t>
      </w:r>
      <w:proofErr w:type="spellEnd"/>
      <w:r w:rsidRPr="00A801C0">
        <w:rPr>
          <w:rFonts w:eastAsia="Times New Roman"/>
          <w:szCs w:val="28"/>
          <w:lang w:eastAsia="ru-RU"/>
        </w:rPr>
        <w:t xml:space="preserve"> – 900 (34,1%), </w:t>
      </w:r>
      <w:proofErr w:type="spellStart"/>
      <w:r w:rsidRPr="00A801C0">
        <w:rPr>
          <w:rFonts w:eastAsia="Times New Roman"/>
          <w:szCs w:val="28"/>
          <w:lang w:eastAsia="ru-RU"/>
        </w:rPr>
        <w:t>Rh</w:t>
      </w:r>
      <w:proofErr w:type="spellEnd"/>
      <w:r w:rsidRPr="00A801C0">
        <w:rPr>
          <w:rFonts w:eastAsia="Times New Roman"/>
          <w:szCs w:val="28"/>
          <w:lang w:eastAsia="ru-RU"/>
        </w:rPr>
        <w:t xml:space="preserve"> – 270 (10,3%). </w:t>
      </w:r>
    </w:p>
    <w:p w:rsidR="00A801C0" w:rsidRDefault="00A801C0" w:rsidP="00A801C0">
      <w:pPr>
        <w:autoSpaceDE w:val="0"/>
        <w:autoSpaceDN w:val="0"/>
        <w:adjustRightInd w:val="0"/>
        <w:rPr>
          <w:rFonts w:eastAsia="Times New Roman"/>
          <w:szCs w:val="28"/>
          <w:lang w:eastAsia="ru-RU"/>
        </w:rPr>
      </w:pPr>
      <w:r w:rsidRPr="00A801C0">
        <w:rPr>
          <w:rFonts w:eastAsia="Times New Roman"/>
          <w:szCs w:val="28"/>
          <w:lang w:eastAsia="ru-RU"/>
        </w:rPr>
        <w:t>Затраты на катализатор с содержанием платины 5 г составляют от 17</w:t>
      </w:r>
      <w:r w:rsidR="0027217F">
        <w:rPr>
          <w:rFonts w:eastAsia="Times New Roman"/>
          <w:szCs w:val="28"/>
          <w:lang w:eastAsia="ru-RU"/>
        </w:rPr>
        <w:t xml:space="preserve">9.61 </w:t>
      </w:r>
      <w:proofErr w:type="gramStart"/>
      <w:r w:rsidR="0027217F">
        <w:rPr>
          <w:rFonts w:eastAsia="Times New Roman"/>
          <w:szCs w:val="28"/>
          <w:lang w:eastAsia="ru-RU"/>
        </w:rPr>
        <w:t>у.е.(</w:t>
      </w:r>
      <w:proofErr w:type="gramEnd"/>
      <w:r w:rsidR="0027217F">
        <w:rPr>
          <w:rFonts w:eastAsia="Times New Roman"/>
          <w:szCs w:val="28"/>
          <w:lang w:eastAsia="ru-RU"/>
        </w:rPr>
        <w:t>от  11 152.2571 руб.</w:t>
      </w:r>
      <w:r w:rsidRPr="00A801C0">
        <w:rPr>
          <w:rFonts w:eastAsia="Times New Roman"/>
          <w:szCs w:val="28"/>
          <w:lang w:eastAsia="ru-RU"/>
        </w:rPr>
        <w:t>). Уменьшение содержания платины до 3 г уменьшает его себестоимость до 135.53 у.е. (</w:t>
      </w:r>
      <w:r w:rsidR="0027217F" w:rsidRPr="0027217F">
        <w:rPr>
          <w:rFonts w:eastAsia="Times New Roman"/>
          <w:szCs w:val="28"/>
          <w:lang w:eastAsia="ru-RU"/>
        </w:rPr>
        <w:t>8 415.2631 руб</w:t>
      </w:r>
      <w:r w:rsidRPr="0027217F">
        <w:rPr>
          <w:rFonts w:eastAsia="Times New Roman"/>
          <w:szCs w:val="28"/>
          <w:lang w:eastAsia="ru-RU"/>
        </w:rPr>
        <w:t>.</w:t>
      </w:r>
      <w:r w:rsidRPr="00A801C0">
        <w:rPr>
          <w:rFonts w:eastAsia="Times New Roman"/>
          <w:szCs w:val="28"/>
          <w:lang w:eastAsia="ru-RU"/>
        </w:rPr>
        <w:t>).</w:t>
      </w:r>
    </w:p>
    <w:p w:rsidR="0027217F" w:rsidRDefault="0027217F" w:rsidP="00A801C0">
      <w:pPr>
        <w:autoSpaceDE w:val="0"/>
        <w:autoSpaceDN w:val="0"/>
        <w:adjustRightInd w:val="0"/>
        <w:rPr>
          <w:rFonts w:eastAsia="Times New Roman"/>
          <w:szCs w:val="28"/>
          <w:lang w:eastAsia="ru-RU"/>
        </w:rPr>
      </w:pPr>
      <w:r>
        <w:rPr>
          <w:rFonts w:eastAsia="Times New Roman"/>
          <w:szCs w:val="28"/>
          <w:lang w:eastAsia="ru-RU"/>
        </w:rPr>
        <w:t xml:space="preserve">Себестоимость контроллера, регулирующего работу подогревателя, и контролирующего концентрацию выбросов, составляют комплектующие и заказ заготовки печатной платы и трафарета – 10 000 руб. </w:t>
      </w:r>
    </w:p>
    <w:p w:rsidR="001049E4" w:rsidRPr="00A801C0" w:rsidRDefault="001049E4" w:rsidP="00A801C0">
      <w:pPr>
        <w:autoSpaceDE w:val="0"/>
        <w:autoSpaceDN w:val="0"/>
        <w:adjustRightInd w:val="0"/>
        <w:rPr>
          <w:rFonts w:eastAsia="Times New Roman"/>
          <w:szCs w:val="28"/>
          <w:lang w:eastAsia="ru-RU"/>
        </w:rPr>
      </w:pPr>
      <w:r>
        <w:rPr>
          <w:rFonts w:eastAsia="Times New Roman"/>
          <w:szCs w:val="28"/>
          <w:lang w:eastAsia="ru-RU"/>
        </w:rPr>
        <w:t>Затраты на оборудование условно приняты 15 млн. руб.</w:t>
      </w:r>
    </w:p>
    <w:p w:rsidR="00A801C0" w:rsidRDefault="00A801C0" w:rsidP="00A801C0">
      <w:pPr>
        <w:autoSpaceDE w:val="0"/>
        <w:autoSpaceDN w:val="0"/>
        <w:adjustRightInd w:val="0"/>
        <w:rPr>
          <w:rFonts w:eastAsia="Times New Roman"/>
          <w:b/>
          <w:sz w:val="24"/>
          <w:szCs w:val="24"/>
          <w:lang w:eastAsia="ru-RU"/>
        </w:rPr>
      </w:pPr>
    </w:p>
    <w:p w:rsidR="00A801C0" w:rsidRPr="00CC0142" w:rsidRDefault="00A801C0" w:rsidP="00A801C0">
      <w:pPr>
        <w:autoSpaceDE w:val="0"/>
        <w:autoSpaceDN w:val="0"/>
        <w:adjustRightInd w:val="0"/>
        <w:rPr>
          <w:rFonts w:eastAsia="Times New Roman"/>
          <w:b/>
          <w:szCs w:val="28"/>
          <w:lang w:eastAsia="ru-RU"/>
        </w:rPr>
      </w:pPr>
      <w:r w:rsidRPr="00CC0142">
        <w:rPr>
          <w:rFonts w:eastAsia="Times New Roman"/>
          <w:b/>
          <w:szCs w:val="28"/>
          <w:lang w:eastAsia="ru-RU"/>
        </w:rPr>
        <w:t>Оплата труда производственного персонала</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b/>
          <w:szCs w:val="28"/>
          <w:lang w:eastAsia="ru-RU"/>
        </w:rPr>
        <w:t xml:space="preserve"> </w:t>
      </w:r>
      <w:r w:rsidRPr="00CC0142">
        <w:rPr>
          <w:rFonts w:eastAsia="Times New Roman"/>
          <w:szCs w:val="28"/>
          <w:lang w:eastAsia="ru-RU"/>
        </w:rPr>
        <w:t>Основная заработная плата определяется по формуле:</w:t>
      </w:r>
    </w:p>
    <w:p w:rsidR="00A801C0" w:rsidRPr="00CC0142" w:rsidRDefault="00A801C0" w:rsidP="00A801C0">
      <w:pPr>
        <w:autoSpaceDE w:val="0"/>
        <w:autoSpaceDN w:val="0"/>
        <w:adjustRightInd w:val="0"/>
        <w:jc w:val="center"/>
        <w:rPr>
          <w:rFonts w:eastAsia="Times New Roman"/>
          <w:szCs w:val="28"/>
          <w:lang w:eastAsia="ru-RU"/>
        </w:rPr>
      </w:pPr>
      <w:r w:rsidRPr="00CC0142">
        <w:rPr>
          <w:rFonts w:eastAsia="Times New Roman"/>
          <w:noProof/>
          <w:position w:val="-16"/>
          <w:szCs w:val="28"/>
          <w:lang w:eastAsia="ru-RU"/>
        </w:rPr>
        <w:drawing>
          <wp:inline distT="0" distB="0" distL="0" distR="0" wp14:anchorId="1C755B7C" wp14:editId="5D4365AF">
            <wp:extent cx="1212215" cy="297815"/>
            <wp:effectExtent l="0" t="0" r="698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2215" cy="297815"/>
                    </a:xfrm>
                    <a:prstGeom prst="rect">
                      <a:avLst/>
                    </a:prstGeom>
                    <a:noFill/>
                    <a:ln>
                      <a:noFill/>
                    </a:ln>
                  </pic:spPr>
                </pic:pic>
              </a:graphicData>
            </a:graphic>
          </wp:inline>
        </w:drawing>
      </w:r>
      <w:r w:rsidRPr="00CC0142">
        <w:rPr>
          <w:rFonts w:eastAsia="Times New Roman"/>
          <w:szCs w:val="28"/>
          <w:lang w:eastAsia="ru-RU"/>
        </w:rPr>
        <w:t>,</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szCs w:val="28"/>
          <w:lang w:eastAsia="ru-RU"/>
        </w:rPr>
        <w:t xml:space="preserve">где: </w:t>
      </w:r>
      <w:r w:rsidRPr="00CC0142">
        <w:rPr>
          <w:rFonts w:eastAsia="Times New Roman"/>
          <w:noProof/>
          <w:szCs w:val="28"/>
          <w:lang w:eastAsia="ru-RU"/>
        </w:rPr>
        <w:drawing>
          <wp:inline distT="0" distB="0" distL="0" distR="0" wp14:anchorId="7DA0C8E8" wp14:editId="1C48606C">
            <wp:extent cx="180975" cy="23368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975" cy="233680"/>
                    </a:xfrm>
                    <a:prstGeom prst="rect">
                      <a:avLst/>
                    </a:prstGeom>
                    <a:noFill/>
                    <a:ln>
                      <a:noFill/>
                    </a:ln>
                  </pic:spPr>
                </pic:pic>
              </a:graphicData>
            </a:graphic>
          </wp:inline>
        </w:drawing>
      </w:r>
      <w:r w:rsidRPr="00CC0142">
        <w:rPr>
          <w:rFonts w:eastAsia="Times New Roman"/>
          <w:szCs w:val="28"/>
          <w:lang w:eastAsia="ru-RU"/>
        </w:rPr>
        <w:t xml:space="preserve"> - основная заработная плата i-ого сотрудника;</w:t>
      </w:r>
    </w:p>
    <w:p w:rsidR="00A801C0" w:rsidRPr="00CC0142" w:rsidRDefault="00A801C0" w:rsidP="00A801C0">
      <w:pPr>
        <w:tabs>
          <w:tab w:val="right" w:pos="9355"/>
        </w:tabs>
        <w:ind w:firstLine="1134"/>
        <w:rPr>
          <w:rFonts w:eastAsia="Times New Roman"/>
          <w:szCs w:val="28"/>
          <w:lang w:eastAsia="ru-RU"/>
        </w:rPr>
      </w:pPr>
      <w:r w:rsidRPr="00CC0142">
        <w:rPr>
          <w:rFonts w:eastAsia="Times New Roman"/>
          <w:noProof/>
          <w:szCs w:val="28"/>
          <w:lang w:eastAsia="ru-RU"/>
        </w:rPr>
        <w:drawing>
          <wp:inline distT="0" distB="0" distL="0" distR="0" wp14:anchorId="1FA7D7B1" wp14:editId="050A6D95">
            <wp:extent cx="191135" cy="2336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135" cy="233680"/>
                    </a:xfrm>
                    <a:prstGeom prst="rect">
                      <a:avLst/>
                    </a:prstGeom>
                    <a:noFill/>
                    <a:ln>
                      <a:noFill/>
                    </a:ln>
                  </pic:spPr>
                </pic:pic>
              </a:graphicData>
            </a:graphic>
          </wp:inline>
        </w:drawing>
      </w:r>
      <w:r w:rsidRPr="00CC0142">
        <w:rPr>
          <w:rFonts w:eastAsia="Times New Roman"/>
          <w:szCs w:val="28"/>
          <w:lang w:eastAsia="ru-RU"/>
        </w:rPr>
        <w:t xml:space="preserve"> - общее количество персонала с данной заработной платой.</w:t>
      </w:r>
    </w:p>
    <w:p w:rsidR="00A801C0" w:rsidRPr="00CC0142" w:rsidRDefault="00C17D95" w:rsidP="00A801C0">
      <w:pPr>
        <w:tabs>
          <w:tab w:val="right" w:pos="9355"/>
        </w:tabs>
        <w:ind w:firstLine="0"/>
        <w:jc w:val="center"/>
        <w:rPr>
          <w:rFonts w:eastAsia="Times New Roman"/>
          <w:szCs w:val="28"/>
          <w:lang w:eastAsia="ru-RU"/>
        </w:rPr>
      </w:pPr>
      <w:r>
        <w:rPr>
          <w:rFonts w:eastAsia="Times New Roman"/>
          <w:szCs w:val="28"/>
          <w:lang w:eastAsia="ru-RU"/>
        </w:rPr>
        <w:t xml:space="preserve">Таблица </w:t>
      </w:r>
      <w:r w:rsidR="00493DEB">
        <w:rPr>
          <w:rFonts w:eastAsia="Times New Roman"/>
          <w:szCs w:val="28"/>
          <w:lang w:eastAsia="ru-RU"/>
        </w:rPr>
        <w:t>22</w:t>
      </w:r>
      <w:r w:rsidR="00A801C0" w:rsidRPr="00CC0142">
        <w:rPr>
          <w:rFonts w:eastAsia="Times New Roman"/>
          <w:szCs w:val="28"/>
          <w:lang w:eastAsia="ru-RU"/>
        </w:rPr>
        <w:t xml:space="preserve"> - Основная заработная плата персонала</w:t>
      </w:r>
    </w:p>
    <w:tbl>
      <w:tblPr>
        <w:tblStyle w:val="11"/>
        <w:tblW w:w="5383" w:type="pct"/>
        <w:tblLook w:val="0000" w:firstRow="0" w:lastRow="0" w:firstColumn="0" w:lastColumn="0" w:noHBand="0" w:noVBand="0"/>
      </w:tblPr>
      <w:tblGrid>
        <w:gridCol w:w="5948"/>
        <w:gridCol w:w="1584"/>
        <w:gridCol w:w="2529"/>
      </w:tblGrid>
      <w:tr w:rsidR="00A801C0" w:rsidRPr="00B01879" w:rsidTr="008241D2">
        <w:trPr>
          <w:trHeight w:val="388"/>
        </w:trPr>
        <w:tc>
          <w:tcPr>
            <w:tcW w:w="2956" w:type="pct"/>
          </w:tcPr>
          <w:p w:rsidR="00A801C0" w:rsidRPr="00B01879" w:rsidRDefault="00A801C0" w:rsidP="005D4269">
            <w:pPr>
              <w:spacing w:line="240" w:lineRule="auto"/>
              <w:ind w:firstLine="0"/>
              <w:rPr>
                <w:rFonts w:eastAsia="Times New Roman"/>
                <w:b/>
                <w:sz w:val="24"/>
                <w:szCs w:val="24"/>
                <w:lang w:eastAsia="ru-RU"/>
              </w:rPr>
            </w:pPr>
            <w:r w:rsidRPr="00B01879">
              <w:rPr>
                <w:rFonts w:eastAsia="Times New Roman"/>
                <w:b/>
                <w:sz w:val="24"/>
                <w:szCs w:val="24"/>
                <w:lang w:eastAsia="ru-RU"/>
              </w:rPr>
              <w:t>Основная заработная плата персонала (</w:t>
            </w:r>
            <w:proofErr w:type="spellStart"/>
            <w:r w:rsidRPr="00B01879">
              <w:rPr>
                <w:rFonts w:eastAsia="Times New Roman"/>
                <w:b/>
                <w:sz w:val="24"/>
                <w:szCs w:val="24"/>
                <w:lang w:eastAsia="ru-RU"/>
              </w:rPr>
              <w:t>С</w:t>
            </w:r>
            <w:r w:rsidRPr="00B01879">
              <w:rPr>
                <w:rFonts w:eastAsia="Times New Roman"/>
                <w:b/>
                <w:sz w:val="24"/>
                <w:szCs w:val="24"/>
                <w:vertAlign w:val="subscript"/>
                <w:lang w:eastAsia="ru-RU"/>
              </w:rPr>
              <w:t>осн</w:t>
            </w:r>
            <w:proofErr w:type="spellEnd"/>
            <w:r w:rsidRPr="00B01879">
              <w:rPr>
                <w:rFonts w:eastAsia="Times New Roman"/>
                <w:b/>
                <w:sz w:val="24"/>
                <w:szCs w:val="24"/>
                <w:lang w:eastAsia="ru-RU"/>
              </w:rPr>
              <w:t>):</w:t>
            </w:r>
          </w:p>
        </w:tc>
        <w:tc>
          <w:tcPr>
            <w:tcW w:w="787" w:type="pct"/>
          </w:tcPr>
          <w:p w:rsidR="00A801C0" w:rsidRPr="00B01879" w:rsidRDefault="00A801C0" w:rsidP="005D4269">
            <w:pPr>
              <w:spacing w:line="240" w:lineRule="auto"/>
              <w:ind w:firstLine="0"/>
              <w:jc w:val="center"/>
              <w:rPr>
                <w:rFonts w:eastAsia="Times New Roman"/>
                <w:sz w:val="24"/>
                <w:szCs w:val="24"/>
                <w:lang w:eastAsia="ru-RU"/>
              </w:rPr>
            </w:pPr>
            <w:r w:rsidRPr="00B01879">
              <w:rPr>
                <w:rFonts w:eastAsia="Times New Roman"/>
                <w:sz w:val="24"/>
                <w:szCs w:val="24"/>
                <w:lang w:eastAsia="ru-RU"/>
              </w:rPr>
              <w:t xml:space="preserve">Затраты в месяц, </w:t>
            </w:r>
            <w:r w:rsidR="008241D2" w:rsidRPr="00B01879">
              <w:rPr>
                <w:rFonts w:eastAsia="Times New Roman"/>
                <w:sz w:val="24"/>
                <w:szCs w:val="24"/>
                <w:lang w:eastAsia="ru-RU"/>
              </w:rPr>
              <w:t xml:space="preserve">тыс. </w:t>
            </w:r>
            <w:r w:rsidRPr="00B01879">
              <w:rPr>
                <w:rFonts w:eastAsia="Times New Roman"/>
                <w:sz w:val="24"/>
                <w:szCs w:val="24"/>
                <w:lang w:eastAsia="ru-RU"/>
              </w:rPr>
              <w:t>руб.</w:t>
            </w:r>
          </w:p>
        </w:tc>
        <w:tc>
          <w:tcPr>
            <w:tcW w:w="1257" w:type="pct"/>
          </w:tcPr>
          <w:p w:rsidR="00A801C0" w:rsidRPr="00B01879" w:rsidRDefault="00A801C0" w:rsidP="005D4269">
            <w:pPr>
              <w:spacing w:line="240" w:lineRule="auto"/>
              <w:ind w:firstLine="0"/>
              <w:jc w:val="center"/>
              <w:rPr>
                <w:rFonts w:eastAsia="Times New Roman"/>
                <w:sz w:val="24"/>
                <w:szCs w:val="24"/>
                <w:lang w:eastAsia="ru-RU"/>
              </w:rPr>
            </w:pPr>
            <w:r w:rsidRPr="00B01879">
              <w:rPr>
                <w:rFonts w:eastAsia="Times New Roman"/>
                <w:sz w:val="24"/>
                <w:szCs w:val="24"/>
                <w:lang w:eastAsia="ru-RU"/>
              </w:rPr>
              <w:t>Суммарные затраты за год, руб.</w:t>
            </w:r>
          </w:p>
        </w:tc>
      </w:tr>
      <w:tr w:rsidR="004B64FB" w:rsidRPr="00B01879" w:rsidTr="008241D2">
        <w:trPr>
          <w:trHeight w:val="42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Генеральный директор</w:t>
            </w:r>
          </w:p>
        </w:tc>
        <w:tc>
          <w:tcPr>
            <w:tcW w:w="787" w:type="pct"/>
          </w:tcPr>
          <w:p w:rsidR="004B64FB" w:rsidRPr="00B01879" w:rsidRDefault="008241D2"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200 000</w:t>
            </w:r>
          </w:p>
        </w:tc>
        <w:tc>
          <w:tcPr>
            <w:tcW w:w="1257" w:type="pct"/>
          </w:tcPr>
          <w:p w:rsidR="004B64FB" w:rsidRPr="00B01879" w:rsidRDefault="008241D2" w:rsidP="004B64FB">
            <w:pPr>
              <w:spacing w:line="240" w:lineRule="auto"/>
              <w:ind w:firstLine="0"/>
              <w:jc w:val="center"/>
              <w:rPr>
                <w:rFonts w:eastAsia="Times New Roman"/>
                <w:sz w:val="24"/>
                <w:szCs w:val="24"/>
                <w:lang w:eastAsia="ru-RU"/>
              </w:rPr>
            </w:pPr>
            <w:r w:rsidRPr="00B01879">
              <w:rPr>
                <w:rFonts w:eastAsia="Times New Roman"/>
                <w:sz w:val="24"/>
                <w:szCs w:val="24"/>
                <w:lang w:eastAsia="ru-RU"/>
              </w:rPr>
              <w:t>2 400</w:t>
            </w:r>
            <w:r w:rsidR="004B64FB" w:rsidRPr="00B01879">
              <w:rPr>
                <w:rFonts w:eastAsia="Times New Roman"/>
                <w:sz w:val="24"/>
                <w:szCs w:val="24"/>
                <w:lang w:eastAsia="ru-RU"/>
              </w:rPr>
              <w:t xml:space="preserve"> 000</w:t>
            </w:r>
          </w:p>
        </w:tc>
      </w:tr>
      <w:tr w:rsidR="004B64FB" w:rsidRPr="00B01879" w:rsidTr="008241D2">
        <w:trPr>
          <w:trHeight w:val="388"/>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Главный бухгалтер</w:t>
            </w:r>
          </w:p>
        </w:tc>
        <w:tc>
          <w:tcPr>
            <w:tcW w:w="787" w:type="pct"/>
          </w:tcPr>
          <w:p w:rsidR="004B64FB" w:rsidRPr="00B01879" w:rsidRDefault="008241D2"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100 000</w:t>
            </w:r>
          </w:p>
        </w:tc>
        <w:tc>
          <w:tcPr>
            <w:tcW w:w="1257" w:type="pct"/>
          </w:tcPr>
          <w:p w:rsidR="004B64FB" w:rsidRPr="00B01879" w:rsidRDefault="008241D2" w:rsidP="004B64FB">
            <w:pPr>
              <w:spacing w:line="240" w:lineRule="auto"/>
              <w:ind w:firstLine="0"/>
              <w:jc w:val="center"/>
              <w:rPr>
                <w:rFonts w:eastAsia="Times New Roman"/>
                <w:sz w:val="24"/>
                <w:szCs w:val="24"/>
                <w:lang w:eastAsia="ru-RU"/>
              </w:rPr>
            </w:pPr>
            <w:r w:rsidRPr="00B01879">
              <w:rPr>
                <w:rFonts w:eastAsia="Times New Roman"/>
                <w:sz w:val="24"/>
                <w:szCs w:val="24"/>
                <w:lang w:eastAsia="ru-RU"/>
              </w:rPr>
              <w:t>1 200 000</w:t>
            </w:r>
          </w:p>
        </w:tc>
      </w:tr>
      <w:tr w:rsidR="004B64FB" w:rsidRPr="00B01879" w:rsidTr="008241D2">
        <w:trPr>
          <w:trHeight w:val="388"/>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Зам. главного бухгалтера</w:t>
            </w:r>
          </w:p>
        </w:tc>
        <w:tc>
          <w:tcPr>
            <w:tcW w:w="787" w:type="pct"/>
          </w:tcPr>
          <w:p w:rsidR="004B64FB" w:rsidRPr="00B01879" w:rsidRDefault="008241D2"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55 000</w:t>
            </w:r>
          </w:p>
        </w:tc>
        <w:tc>
          <w:tcPr>
            <w:tcW w:w="1257" w:type="pct"/>
          </w:tcPr>
          <w:p w:rsidR="004B64FB" w:rsidRPr="00B01879" w:rsidRDefault="008241D2" w:rsidP="004B64FB">
            <w:pPr>
              <w:spacing w:line="240" w:lineRule="auto"/>
              <w:ind w:firstLine="0"/>
              <w:jc w:val="center"/>
              <w:rPr>
                <w:rFonts w:eastAsia="Times New Roman"/>
                <w:sz w:val="24"/>
                <w:szCs w:val="24"/>
                <w:lang w:eastAsia="ru-RU"/>
              </w:rPr>
            </w:pPr>
            <w:r w:rsidRPr="00B01879">
              <w:rPr>
                <w:rFonts w:eastAsia="Times New Roman"/>
                <w:sz w:val="24"/>
                <w:szCs w:val="24"/>
                <w:lang w:eastAsia="ru-RU"/>
              </w:rPr>
              <w:t>660 000</w:t>
            </w:r>
          </w:p>
        </w:tc>
      </w:tr>
      <w:tr w:rsidR="004B64FB" w:rsidRPr="00B01879" w:rsidTr="008241D2">
        <w:trPr>
          <w:trHeight w:val="35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Бухгалтер</w:t>
            </w:r>
          </w:p>
        </w:tc>
        <w:tc>
          <w:tcPr>
            <w:tcW w:w="787" w:type="pct"/>
          </w:tcPr>
          <w:p w:rsidR="004B64FB" w:rsidRPr="00B01879" w:rsidRDefault="008241D2"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40 000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Первый заместитель Генерального директора</w:t>
            </w:r>
          </w:p>
        </w:tc>
        <w:tc>
          <w:tcPr>
            <w:tcW w:w="787" w:type="pct"/>
          </w:tcPr>
          <w:p w:rsidR="004B64FB" w:rsidRPr="00B01879" w:rsidRDefault="008241D2"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80 000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960 000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Представитель руководства по качеству</w:t>
            </w:r>
          </w:p>
        </w:tc>
        <w:tc>
          <w:tcPr>
            <w:tcW w:w="787" w:type="pct"/>
          </w:tcPr>
          <w:p w:rsidR="004B64FB" w:rsidRPr="00B01879" w:rsidRDefault="008241D2"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80 000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960 000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Менеджер по управлению качеством</w:t>
            </w:r>
          </w:p>
        </w:tc>
        <w:tc>
          <w:tcPr>
            <w:tcW w:w="787" w:type="pct"/>
          </w:tcPr>
          <w:p w:rsidR="004B64FB" w:rsidRPr="00B01879" w:rsidRDefault="008241D2"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40 000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Руководитель отдела по работе с персоналом</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70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840 000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Менеджер по персоналу</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Специалист по охране труда</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Заместитель Генерального директора</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80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960 000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lastRenderedPageBreak/>
              <w:t>Инженер по организации эксплуатации и ремонту зданий и сооружений</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Техник</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40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Руководитель метрологической лаборатории</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70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840 000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Инженер-метролог</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Руководитель отдела закупок</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80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960 000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Водитель-экспедитор</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40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Менеджер по закупкам</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Начальник отдела технической поддержки</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60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720 000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Заведующий архивом</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40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proofErr w:type="spellStart"/>
            <w:r w:rsidRPr="00B01879">
              <w:rPr>
                <w:rFonts w:eastAsia="Times New Roman"/>
                <w:sz w:val="24"/>
                <w:szCs w:val="24"/>
                <w:lang w:eastAsia="ru-RU"/>
              </w:rPr>
              <w:t>Нормоконтролер</w:t>
            </w:r>
            <w:proofErr w:type="spellEnd"/>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40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Инженер тех. поддержки по ПП</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Инженер-разработчик</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Главный конструктор</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90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1 080 000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Ведущий инженер-конструктор</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55</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Конструктор</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Инженер тех. поддержки по комплектации</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Директор по продажам и маркетингу</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70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840 000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Руководитель отдела продаж</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65</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780 000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Начальник отдела планирования </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50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Менеджер по планированию</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40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Руководитель сектора делопроизводства</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40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Офис-менеджер</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40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Менеджер по продажам</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val="en-US" w:eastAsia="ru-RU"/>
              </w:rPr>
            </w:pPr>
            <w:r w:rsidRPr="00B01879">
              <w:rPr>
                <w:rFonts w:eastAsia="Times New Roman"/>
                <w:sz w:val="24"/>
                <w:szCs w:val="24"/>
                <w:lang w:val="en-US" w:eastAsia="ru-RU"/>
              </w:rPr>
              <w:t>40</w:t>
            </w:r>
            <w:r w:rsidRPr="00B01879">
              <w:rPr>
                <w:rFonts w:eastAsia="Times New Roman"/>
                <w:sz w:val="24"/>
                <w:szCs w:val="24"/>
                <w:lang w:eastAsia="ru-RU"/>
              </w:rPr>
              <w:t xml:space="preserve">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Начальник отдела по маркетингу и сбыту продукции</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80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960 000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Менеджер отдела маркетинга</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45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540 000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Менеджер по рекламе</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50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Менеджер по интернет-маркетингу</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Начальник отдела информационных технологий</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100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1 200 000</w:t>
            </w:r>
          </w:p>
        </w:tc>
      </w:tr>
      <w:tr w:rsidR="004B64FB" w:rsidRPr="00B01879" w:rsidTr="008241D2">
        <w:trPr>
          <w:trHeight w:val="182"/>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Системный администратор</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60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720 000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Программист-консультант по внедрению системы 1С Предприятия 8.1</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45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540 000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Программист</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50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Начальник производства</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100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1 200 000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Главный инженер</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100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1 200 000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Руководитель группы инженеров</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55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Инженер-технолог</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Диспетчер производства</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50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600 000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Комплектовщик</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360 000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Заведующий складом</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Кладовщик</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360 000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lastRenderedPageBreak/>
              <w:t>Начальник отдела технического контроля РЭА и приборов</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Контролер РЭА и приборов</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360 000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Мастер участка контроля качества РЭА и приборов</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360 000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Регулировщик РЭА и приборов</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360 000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Мастер участка ручного монтажа РЭА и приборов</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360 000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Монтажник РЭА и приборов</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360 000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Слесарь-сборщик РЭА и приборов</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35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420 000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Старший оператор автоматической линии (далее-АЛ) подготовки и пайки электро-радиоэлементов на ПП</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40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480 000</w:t>
            </w:r>
          </w:p>
        </w:tc>
      </w:tr>
      <w:tr w:rsidR="004B64FB" w:rsidRPr="00B01879" w:rsidTr="008241D2">
        <w:trPr>
          <w:trHeight w:val="335"/>
        </w:trPr>
        <w:tc>
          <w:tcPr>
            <w:tcW w:w="2956" w:type="pct"/>
          </w:tcPr>
          <w:p w:rsidR="004B64FB" w:rsidRPr="00B01879" w:rsidRDefault="004B64FB" w:rsidP="004B64FB">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Оператор АЛ подготовки и пайки электро-радиоэлементов на ПП</w:t>
            </w:r>
          </w:p>
        </w:tc>
        <w:tc>
          <w:tcPr>
            <w:tcW w:w="787" w:type="pct"/>
          </w:tcPr>
          <w:p w:rsidR="004B64FB" w:rsidRPr="00B01879" w:rsidRDefault="004B64FB" w:rsidP="008241D2">
            <w:pPr>
              <w:spacing w:before="100" w:beforeAutospacing="1" w:after="100" w:afterAutospacing="1" w:line="276" w:lineRule="auto"/>
              <w:ind w:firstLine="0"/>
              <w:rPr>
                <w:rFonts w:eastAsia="Times New Roman"/>
                <w:sz w:val="24"/>
                <w:szCs w:val="24"/>
                <w:lang w:eastAsia="ru-RU"/>
              </w:rPr>
            </w:pPr>
            <w:r w:rsidRPr="00B01879">
              <w:rPr>
                <w:rFonts w:eastAsia="Times New Roman"/>
                <w:sz w:val="24"/>
                <w:szCs w:val="24"/>
                <w:lang w:eastAsia="ru-RU"/>
              </w:rPr>
              <w:t xml:space="preserve">30 </w:t>
            </w:r>
            <w:r w:rsidR="008241D2" w:rsidRPr="00B01879">
              <w:rPr>
                <w:rFonts w:eastAsia="Times New Roman"/>
                <w:sz w:val="24"/>
                <w:szCs w:val="24"/>
                <w:lang w:eastAsia="ru-RU"/>
              </w:rPr>
              <w:t>000</w:t>
            </w:r>
          </w:p>
        </w:tc>
        <w:tc>
          <w:tcPr>
            <w:tcW w:w="1257" w:type="pct"/>
          </w:tcPr>
          <w:p w:rsidR="004B64FB" w:rsidRPr="00B01879" w:rsidRDefault="008241D2" w:rsidP="004B64FB">
            <w:pPr>
              <w:spacing w:line="240" w:lineRule="auto"/>
              <w:ind w:firstLine="0"/>
              <w:jc w:val="center"/>
              <w:rPr>
                <w:rFonts w:eastAsia="Times New Roman"/>
                <w:iCs/>
                <w:color w:val="000000"/>
                <w:sz w:val="24"/>
                <w:szCs w:val="24"/>
                <w:lang w:eastAsia="ru-RU"/>
              </w:rPr>
            </w:pPr>
            <w:r w:rsidRPr="00B01879">
              <w:rPr>
                <w:rFonts w:eastAsia="Times New Roman"/>
                <w:iCs/>
                <w:color w:val="000000"/>
                <w:sz w:val="24"/>
                <w:szCs w:val="24"/>
                <w:lang w:eastAsia="ru-RU"/>
              </w:rPr>
              <w:t>360 000</w:t>
            </w:r>
          </w:p>
        </w:tc>
      </w:tr>
      <w:tr w:rsidR="00A801C0" w:rsidRPr="00B01879" w:rsidTr="008241D2">
        <w:trPr>
          <w:trHeight w:val="440"/>
        </w:trPr>
        <w:tc>
          <w:tcPr>
            <w:tcW w:w="2956" w:type="pct"/>
          </w:tcPr>
          <w:p w:rsidR="00A801C0" w:rsidRPr="00B01879" w:rsidRDefault="00A801C0" w:rsidP="005D4269">
            <w:pPr>
              <w:autoSpaceDE w:val="0"/>
              <w:autoSpaceDN w:val="0"/>
              <w:adjustRightInd w:val="0"/>
              <w:ind w:firstLine="0"/>
              <w:rPr>
                <w:rFonts w:eastAsia="Times New Roman"/>
                <w:b/>
                <w:iCs/>
                <w:color w:val="000000"/>
                <w:sz w:val="24"/>
                <w:szCs w:val="24"/>
                <w:lang w:eastAsia="ru-RU"/>
              </w:rPr>
            </w:pPr>
            <w:r w:rsidRPr="00B01879">
              <w:rPr>
                <w:rFonts w:eastAsia="Times New Roman"/>
                <w:b/>
                <w:sz w:val="24"/>
                <w:szCs w:val="24"/>
                <w:lang w:eastAsia="ru-RU"/>
              </w:rPr>
              <w:t>Итого (</w:t>
            </w:r>
            <w:r w:rsidRPr="00B01879">
              <w:rPr>
                <w:rFonts w:eastAsia="Times New Roman"/>
                <w:b/>
                <w:noProof/>
                <w:position w:val="-12"/>
                <w:sz w:val="24"/>
                <w:szCs w:val="24"/>
                <w:lang w:eastAsia="ru-RU"/>
              </w:rPr>
              <w:drawing>
                <wp:inline distT="0" distB="0" distL="0" distR="0" wp14:anchorId="7C1A9D28" wp14:editId="240BF1EE">
                  <wp:extent cx="276225" cy="23368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B01879">
              <w:rPr>
                <w:rFonts w:eastAsia="Times New Roman"/>
                <w:b/>
                <w:sz w:val="24"/>
                <w:szCs w:val="24"/>
                <w:lang w:eastAsia="ru-RU"/>
              </w:rPr>
              <w:t>)</w:t>
            </w:r>
          </w:p>
        </w:tc>
        <w:tc>
          <w:tcPr>
            <w:tcW w:w="787" w:type="pct"/>
          </w:tcPr>
          <w:p w:rsidR="00A801C0" w:rsidRPr="00B01879" w:rsidRDefault="008241D2" w:rsidP="008241D2">
            <w:pPr>
              <w:spacing w:line="240" w:lineRule="auto"/>
              <w:ind w:firstLine="0"/>
              <w:jc w:val="left"/>
              <w:rPr>
                <w:rFonts w:eastAsia="Times New Roman"/>
                <w:b/>
                <w:iCs/>
                <w:color w:val="000000"/>
                <w:sz w:val="24"/>
                <w:szCs w:val="24"/>
                <w:lang w:eastAsia="ru-RU"/>
              </w:rPr>
            </w:pPr>
            <w:r w:rsidRPr="00B01879">
              <w:rPr>
                <w:rFonts w:eastAsia="Times New Roman"/>
                <w:b/>
                <w:iCs/>
                <w:color w:val="000000"/>
                <w:sz w:val="24"/>
                <w:szCs w:val="24"/>
                <w:lang w:eastAsia="ru-RU"/>
              </w:rPr>
              <w:t>3 245</w:t>
            </w:r>
            <w:r w:rsidR="00A801C0" w:rsidRPr="00B01879">
              <w:rPr>
                <w:rFonts w:eastAsia="Times New Roman"/>
                <w:b/>
                <w:iCs/>
                <w:color w:val="000000"/>
                <w:sz w:val="24"/>
                <w:szCs w:val="24"/>
                <w:lang w:eastAsia="ru-RU"/>
              </w:rPr>
              <w:t xml:space="preserve"> 000</w:t>
            </w:r>
          </w:p>
        </w:tc>
        <w:tc>
          <w:tcPr>
            <w:tcW w:w="1257" w:type="pct"/>
          </w:tcPr>
          <w:p w:rsidR="00A801C0" w:rsidRPr="00B01879" w:rsidRDefault="006A7EAE" w:rsidP="005D4269">
            <w:pPr>
              <w:spacing w:line="240" w:lineRule="auto"/>
              <w:ind w:firstLine="0"/>
              <w:jc w:val="center"/>
              <w:rPr>
                <w:rFonts w:eastAsia="Times New Roman"/>
                <w:b/>
                <w:iCs/>
                <w:color w:val="000000"/>
                <w:sz w:val="24"/>
                <w:szCs w:val="24"/>
                <w:lang w:eastAsia="ru-RU"/>
              </w:rPr>
            </w:pPr>
            <w:r w:rsidRPr="00B01879">
              <w:rPr>
                <w:rFonts w:eastAsia="Times New Roman"/>
                <w:b/>
                <w:iCs/>
                <w:color w:val="000000"/>
                <w:sz w:val="24"/>
                <w:szCs w:val="24"/>
                <w:lang w:eastAsia="ru-RU"/>
              </w:rPr>
              <w:t>38 940</w:t>
            </w:r>
            <w:r w:rsidR="00A801C0" w:rsidRPr="00B01879">
              <w:rPr>
                <w:rFonts w:eastAsia="Times New Roman"/>
                <w:b/>
                <w:iCs/>
                <w:color w:val="000000"/>
                <w:sz w:val="24"/>
                <w:szCs w:val="24"/>
                <w:lang w:eastAsia="ru-RU"/>
              </w:rPr>
              <w:t xml:space="preserve"> 000</w:t>
            </w:r>
          </w:p>
        </w:tc>
      </w:tr>
    </w:tbl>
    <w:p w:rsidR="00A801C0" w:rsidRPr="00FA4888" w:rsidRDefault="00A801C0" w:rsidP="00A801C0">
      <w:pPr>
        <w:tabs>
          <w:tab w:val="right" w:pos="9355"/>
        </w:tabs>
        <w:rPr>
          <w:rFonts w:eastAsia="Times New Roman"/>
          <w:sz w:val="24"/>
          <w:szCs w:val="24"/>
          <w:lang w:eastAsia="ru-RU"/>
        </w:rPr>
      </w:pP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szCs w:val="28"/>
          <w:lang w:eastAsia="ru-RU"/>
        </w:rPr>
        <w:t>Ставки по отчислениям из заработной платы представляют собой сумму следующих налогов:</w:t>
      </w:r>
    </w:p>
    <w:p w:rsidR="00A801C0" w:rsidRPr="00CC0142" w:rsidRDefault="00A801C0" w:rsidP="00A801C0">
      <w:pPr>
        <w:autoSpaceDE w:val="0"/>
        <w:autoSpaceDN w:val="0"/>
        <w:adjustRightInd w:val="0"/>
        <w:jc w:val="center"/>
        <w:rPr>
          <w:rFonts w:eastAsia="Times New Roman"/>
          <w:szCs w:val="28"/>
          <w:lang w:eastAsia="ru-RU"/>
        </w:rPr>
      </w:pPr>
      <w:r w:rsidRPr="00CC0142">
        <w:rPr>
          <w:rFonts w:eastAsia="Times New Roman"/>
          <w:noProof/>
          <w:position w:val="-16"/>
          <w:szCs w:val="28"/>
          <w:lang w:eastAsia="ru-RU"/>
        </w:rPr>
        <w:drawing>
          <wp:inline distT="0" distB="0" distL="0" distR="0" wp14:anchorId="794D0E99" wp14:editId="1C360D4E">
            <wp:extent cx="2806700" cy="29781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6700" cy="297815"/>
                    </a:xfrm>
                    <a:prstGeom prst="rect">
                      <a:avLst/>
                    </a:prstGeom>
                    <a:noFill/>
                    <a:ln>
                      <a:noFill/>
                    </a:ln>
                  </pic:spPr>
                </pic:pic>
              </a:graphicData>
            </a:graphic>
          </wp:inline>
        </w:drawing>
      </w:r>
      <w:r w:rsidRPr="00CC0142">
        <w:rPr>
          <w:rFonts w:eastAsia="Times New Roman"/>
          <w:szCs w:val="28"/>
          <w:lang w:eastAsia="ru-RU"/>
        </w:rPr>
        <w:t>,</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szCs w:val="28"/>
          <w:lang w:eastAsia="ru-RU"/>
        </w:rPr>
        <w:t>где:</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noProof/>
          <w:position w:val="-14"/>
          <w:szCs w:val="28"/>
          <w:lang w:eastAsia="ru-RU"/>
        </w:rPr>
        <w:drawing>
          <wp:inline distT="0" distB="0" distL="0" distR="0" wp14:anchorId="60A9176A" wp14:editId="51F4328C">
            <wp:extent cx="436245" cy="223520"/>
            <wp:effectExtent l="0" t="0" r="190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6245" cy="223520"/>
                    </a:xfrm>
                    <a:prstGeom prst="rect">
                      <a:avLst/>
                    </a:prstGeom>
                    <a:noFill/>
                    <a:ln>
                      <a:noFill/>
                    </a:ln>
                  </pic:spPr>
                </pic:pic>
              </a:graphicData>
            </a:graphic>
          </wp:inline>
        </w:drawing>
      </w:r>
      <w:r w:rsidRPr="00CC0142">
        <w:rPr>
          <w:rFonts w:eastAsia="Times New Roman"/>
          <w:szCs w:val="28"/>
          <w:lang w:eastAsia="ru-RU"/>
        </w:rPr>
        <w:t xml:space="preserve"> - налог на доходы физических лиц от зарплаты </w:t>
      </w:r>
      <w:proofErr w:type="spellStart"/>
      <w:r w:rsidRPr="00CC0142">
        <w:rPr>
          <w:rFonts w:eastAsia="Times New Roman"/>
          <w:szCs w:val="28"/>
          <w:lang w:val="en-US" w:eastAsia="ru-RU"/>
        </w:rPr>
        <w:t>i</w:t>
      </w:r>
      <w:proofErr w:type="spellEnd"/>
      <w:r w:rsidRPr="00CC0142">
        <w:rPr>
          <w:rFonts w:eastAsia="Times New Roman"/>
          <w:szCs w:val="28"/>
          <w:lang w:eastAsia="ru-RU"/>
        </w:rPr>
        <w:t>-ого сотрудника;</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noProof/>
          <w:position w:val="-14"/>
          <w:szCs w:val="28"/>
          <w:lang w:eastAsia="ru-RU"/>
        </w:rPr>
        <w:drawing>
          <wp:inline distT="0" distB="0" distL="0" distR="0" wp14:anchorId="2043F410" wp14:editId="69F6BD10">
            <wp:extent cx="372110" cy="223520"/>
            <wp:effectExtent l="0" t="0" r="889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2110" cy="223520"/>
                    </a:xfrm>
                    <a:prstGeom prst="rect">
                      <a:avLst/>
                    </a:prstGeom>
                    <a:noFill/>
                    <a:ln>
                      <a:noFill/>
                    </a:ln>
                  </pic:spPr>
                </pic:pic>
              </a:graphicData>
            </a:graphic>
          </wp:inline>
        </w:drawing>
      </w:r>
      <w:r w:rsidRPr="00CC0142">
        <w:rPr>
          <w:rFonts w:eastAsia="Times New Roman"/>
          <w:szCs w:val="28"/>
          <w:lang w:eastAsia="ru-RU"/>
        </w:rPr>
        <w:t xml:space="preserve"> - налог в Пенсионный фонд Российской Федерации от зарплаты </w:t>
      </w:r>
      <w:proofErr w:type="spellStart"/>
      <w:r w:rsidRPr="00CC0142">
        <w:rPr>
          <w:rFonts w:eastAsia="Times New Roman"/>
          <w:szCs w:val="28"/>
          <w:lang w:val="en-US" w:eastAsia="ru-RU"/>
        </w:rPr>
        <w:t>i</w:t>
      </w:r>
      <w:proofErr w:type="spellEnd"/>
      <w:r w:rsidRPr="00CC0142">
        <w:rPr>
          <w:rFonts w:eastAsia="Times New Roman"/>
          <w:szCs w:val="28"/>
          <w:lang w:eastAsia="ru-RU"/>
        </w:rPr>
        <w:t>-ого сотрудника;</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noProof/>
          <w:szCs w:val="28"/>
          <w:lang w:eastAsia="ru-RU"/>
        </w:rPr>
        <w:drawing>
          <wp:inline distT="0" distB="0" distL="0" distR="0" wp14:anchorId="39BFF1F1" wp14:editId="13B1904E">
            <wp:extent cx="372110" cy="223520"/>
            <wp:effectExtent l="0" t="0" r="889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2110" cy="223520"/>
                    </a:xfrm>
                    <a:prstGeom prst="rect">
                      <a:avLst/>
                    </a:prstGeom>
                    <a:noFill/>
                    <a:ln>
                      <a:noFill/>
                    </a:ln>
                  </pic:spPr>
                </pic:pic>
              </a:graphicData>
            </a:graphic>
          </wp:inline>
        </w:drawing>
      </w:r>
      <w:r w:rsidRPr="00CC0142">
        <w:rPr>
          <w:rFonts w:eastAsia="Times New Roman"/>
          <w:szCs w:val="28"/>
          <w:lang w:eastAsia="ru-RU"/>
        </w:rPr>
        <w:t xml:space="preserve"> - налог в Фонд социального страхования РФ от зарплаты </w:t>
      </w:r>
      <w:proofErr w:type="spellStart"/>
      <w:r w:rsidRPr="00CC0142">
        <w:rPr>
          <w:rFonts w:eastAsia="Times New Roman"/>
          <w:szCs w:val="28"/>
          <w:lang w:val="en-US" w:eastAsia="ru-RU"/>
        </w:rPr>
        <w:t>i</w:t>
      </w:r>
      <w:proofErr w:type="spellEnd"/>
      <w:r w:rsidRPr="00CC0142">
        <w:rPr>
          <w:rFonts w:eastAsia="Times New Roman"/>
          <w:szCs w:val="28"/>
          <w:lang w:eastAsia="ru-RU"/>
        </w:rPr>
        <w:t>-ого сотрудника;</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noProof/>
          <w:szCs w:val="28"/>
          <w:lang w:eastAsia="ru-RU"/>
        </w:rPr>
        <w:drawing>
          <wp:inline distT="0" distB="0" distL="0" distR="0" wp14:anchorId="1DF9CD71" wp14:editId="134B1802">
            <wp:extent cx="488950" cy="223520"/>
            <wp:effectExtent l="0" t="0" r="635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8950" cy="223520"/>
                    </a:xfrm>
                    <a:prstGeom prst="rect">
                      <a:avLst/>
                    </a:prstGeom>
                    <a:noFill/>
                    <a:ln>
                      <a:noFill/>
                    </a:ln>
                  </pic:spPr>
                </pic:pic>
              </a:graphicData>
            </a:graphic>
          </wp:inline>
        </w:drawing>
      </w:r>
      <w:r w:rsidRPr="00CC0142">
        <w:rPr>
          <w:rFonts w:eastAsia="Times New Roman"/>
          <w:szCs w:val="28"/>
          <w:lang w:eastAsia="ru-RU"/>
        </w:rPr>
        <w:t xml:space="preserve"> - налог в Федеральный фонд обязательного медицинского страхования от зарплаты i-ого сотрудника.</w:t>
      </w:r>
    </w:p>
    <w:p w:rsidR="00A801C0" w:rsidRDefault="00A801C0" w:rsidP="00A801C0">
      <w:pPr>
        <w:autoSpaceDE w:val="0"/>
        <w:autoSpaceDN w:val="0"/>
        <w:adjustRightInd w:val="0"/>
        <w:rPr>
          <w:rFonts w:eastAsia="Times New Roman"/>
          <w:szCs w:val="28"/>
          <w:lang w:eastAsia="ru-RU"/>
        </w:rPr>
      </w:pPr>
      <w:r w:rsidRPr="00CC0142">
        <w:rPr>
          <w:rFonts w:eastAsia="Times New Roman"/>
          <w:iCs/>
          <w:color w:val="000000"/>
          <w:szCs w:val="28"/>
          <w:lang w:val="en-US" w:eastAsia="ru-RU"/>
        </w:rPr>
        <w:t>a</w:t>
      </w:r>
      <w:r w:rsidRPr="00CC0142">
        <w:rPr>
          <w:rFonts w:eastAsia="Times New Roman"/>
          <w:iCs/>
          <w:color w:val="000000"/>
          <w:szCs w:val="28"/>
          <w:lang w:eastAsia="ru-RU"/>
        </w:rPr>
        <w:t xml:space="preserve">) </w:t>
      </w:r>
      <w:r w:rsidR="006A37EB">
        <w:rPr>
          <w:rFonts w:eastAsia="Times New Roman"/>
          <w:szCs w:val="28"/>
          <w:lang w:eastAsia="ru-RU"/>
        </w:rPr>
        <w:t>В 2020</w:t>
      </w:r>
      <w:r w:rsidRPr="00CC0142">
        <w:rPr>
          <w:rFonts w:eastAsia="Times New Roman"/>
          <w:szCs w:val="28"/>
          <w:lang w:eastAsia="ru-RU"/>
        </w:rPr>
        <w:t xml:space="preserve"> году первый налог, который придется уплатить работающему – это подоходный налог, исчисляемый в размере 13%.</w:t>
      </w:r>
    </w:p>
    <w:p w:rsidR="00A801C0" w:rsidRPr="00CC0142" w:rsidRDefault="00EC2554" w:rsidP="00EC2554">
      <w:pPr>
        <w:autoSpaceDE w:val="0"/>
        <w:autoSpaceDN w:val="0"/>
        <w:adjustRightInd w:val="0"/>
        <w:jc w:val="center"/>
        <w:rPr>
          <w:rFonts w:eastAsia="Times New Roman"/>
          <w:szCs w:val="28"/>
          <w:lang w:eastAsia="ru-RU"/>
        </w:rPr>
      </w:pPr>
      <w:r w:rsidRPr="00EC2554">
        <w:rPr>
          <w:rFonts w:eastAsia="Times New Roman"/>
          <w:position w:val="-10"/>
          <w:szCs w:val="28"/>
          <w:lang w:eastAsia="ru-RU"/>
        </w:rPr>
        <w:object w:dxaOrig="180" w:dyaOrig="340">
          <v:shape id="_x0000_i1038" type="#_x0000_t75" style="width:9pt;height:16.5pt" o:ole="">
            <v:imagedata r:id="rId72" o:title=""/>
          </v:shape>
          <o:OLEObject Type="Embed" ProgID="Equation.3" ShapeID="_x0000_i1038" DrawAspect="Content" ObjectID="_1620203390" r:id="rId73"/>
        </w:object>
      </w:r>
      <w:r w:rsidRPr="00EC2554">
        <w:rPr>
          <w:rFonts w:eastAsia="Times New Roman"/>
          <w:position w:val="-14"/>
          <w:szCs w:val="28"/>
          <w:lang w:eastAsia="ru-RU"/>
        </w:rPr>
        <w:object w:dxaOrig="3840" w:dyaOrig="380">
          <v:shape id="_x0000_i1039" type="#_x0000_t75" style="width:191.25pt;height:18.75pt" o:ole="">
            <v:imagedata r:id="rId74" o:title=""/>
          </v:shape>
          <o:OLEObject Type="Embed" ProgID="Equation.3" ShapeID="_x0000_i1039" DrawAspect="Content" ObjectID="_1620203391" r:id="rId75"/>
        </w:object>
      </w:r>
    </w:p>
    <w:p w:rsidR="00A801C0" w:rsidRDefault="00A801C0" w:rsidP="00A801C0">
      <w:pPr>
        <w:autoSpaceDE w:val="0"/>
        <w:autoSpaceDN w:val="0"/>
        <w:adjustRightInd w:val="0"/>
        <w:rPr>
          <w:rFonts w:eastAsia="Times New Roman"/>
          <w:szCs w:val="28"/>
          <w:lang w:eastAsia="ru-RU"/>
        </w:rPr>
      </w:pPr>
      <w:r w:rsidRPr="00CC0142">
        <w:rPr>
          <w:rFonts w:eastAsia="Times New Roman"/>
          <w:iCs/>
          <w:color w:val="000000"/>
          <w:szCs w:val="28"/>
          <w:lang w:val="en-US" w:eastAsia="ru-RU"/>
        </w:rPr>
        <w:t>b</w:t>
      </w:r>
      <w:r w:rsidRPr="00CC0142">
        <w:rPr>
          <w:rFonts w:eastAsia="Times New Roman"/>
          <w:iCs/>
          <w:color w:val="000000"/>
          <w:szCs w:val="28"/>
          <w:lang w:eastAsia="ru-RU"/>
        </w:rPr>
        <w:t xml:space="preserve">) </w:t>
      </w:r>
      <w:r w:rsidRPr="00CC0142">
        <w:rPr>
          <w:rFonts w:eastAsia="Times New Roman"/>
          <w:szCs w:val="28"/>
          <w:lang w:eastAsia="ru-RU"/>
        </w:rPr>
        <w:t xml:space="preserve">В страховую часть ПФР направляются отчисления на социальные нужды, регламентируемые ставкой </w:t>
      </w:r>
      <w:r w:rsidR="00EC2554">
        <w:rPr>
          <w:rFonts w:eastAsia="Times New Roman"/>
          <w:szCs w:val="28"/>
          <w:lang w:eastAsia="ru-RU"/>
        </w:rPr>
        <w:t>22</w:t>
      </w:r>
      <w:r w:rsidRPr="00CC0142">
        <w:rPr>
          <w:rFonts w:eastAsia="Times New Roman"/>
          <w:szCs w:val="28"/>
          <w:lang w:eastAsia="ru-RU"/>
        </w:rPr>
        <w:t xml:space="preserve">%. </w:t>
      </w:r>
    </w:p>
    <w:p w:rsidR="00EC2554" w:rsidRPr="00CC0142" w:rsidRDefault="00E01845" w:rsidP="00EC2554">
      <w:pPr>
        <w:autoSpaceDE w:val="0"/>
        <w:autoSpaceDN w:val="0"/>
        <w:adjustRightInd w:val="0"/>
        <w:jc w:val="center"/>
        <w:rPr>
          <w:rFonts w:eastAsia="Times New Roman"/>
          <w:szCs w:val="28"/>
          <w:lang w:eastAsia="ru-RU"/>
        </w:rPr>
      </w:pPr>
      <w:r w:rsidRPr="00EC2554">
        <w:rPr>
          <w:rFonts w:eastAsia="Times New Roman"/>
          <w:position w:val="-10"/>
          <w:szCs w:val="28"/>
          <w:lang w:eastAsia="ru-RU"/>
        </w:rPr>
        <w:object w:dxaOrig="3720" w:dyaOrig="340">
          <v:shape id="_x0000_i1040" type="#_x0000_t75" style="width:186pt;height:16.5pt" o:ole="">
            <v:imagedata r:id="rId76" o:title=""/>
          </v:shape>
          <o:OLEObject Type="Embed" ProgID="Equation.3" ShapeID="_x0000_i1040" DrawAspect="Content" ObjectID="_1620203392" r:id="rId77"/>
        </w:object>
      </w:r>
    </w:p>
    <w:p w:rsidR="00A801C0" w:rsidRDefault="00A801C0" w:rsidP="00A801C0">
      <w:pPr>
        <w:autoSpaceDE w:val="0"/>
        <w:autoSpaceDN w:val="0"/>
        <w:adjustRightInd w:val="0"/>
        <w:rPr>
          <w:rFonts w:eastAsia="Times New Roman"/>
          <w:szCs w:val="28"/>
          <w:lang w:eastAsia="ru-RU"/>
        </w:rPr>
      </w:pPr>
      <w:r w:rsidRPr="00CC0142">
        <w:rPr>
          <w:rFonts w:eastAsia="Times New Roman"/>
          <w:iCs/>
          <w:color w:val="000000"/>
          <w:szCs w:val="28"/>
          <w:lang w:val="en-US" w:eastAsia="ru-RU"/>
        </w:rPr>
        <w:lastRenderedPageBreak/>
        <w:t>c</w:t>
      </w:r>
      <w:r w:rsidRPr="00CC0142">
        <w:rPr>
          <w:rFonts w:eastAsia="Times New Roman"/>
          <w:iCs/>
          <w:color w:val="000000"/>
          <w:szCs w:val="28"/>
          <w:lang w:eastAsia="ru-RU"/>
        </w:rPr>
        <w:t xml:space="preserve">) </w:t>
      </w:r>
      <w:r w:rsidRPr="00CC0142">
        <w:rPr>
          <w:rFonts w:eastAsia="Times New Roman"/>
          <w:szCs w:val="28"/>
          <w:lang w:eastAsia="ru-RU"/>
        </w:rPr>
        <w:t>Отчисления на социальные нужды предусматривают ситуацию, если работник временно не сможет работать, представит оформленное в соответствии с законодательными нормами медицинское заключение врача, больничный (с печатями и подписями). В связи с этим он, будучи здоровым, вносит взносы в сумме 2,9%.</w:t>
      </w:r>
    </w:p>
    <w:p w:rsidR="00E01845" w:rsidRPr="00CC0142" w:rsidRDefault="00E01845" w:rsidP="00E01845">
      <w:pPr>
        <w:autoSpaceDE w:val="0"/>
        <w:autoSpaceDN w:val="0"/>
        <w:adjustRightInd w:val="0"/>
        <w:jc w:val="center"/>
        <w:rPr>
          <w:rFonts w:eastAsia="Times New Roman"/>
          <w:szCs w:val="28"/>
          <w:lang w:eastAsia="ru-RU"/>
        </w:rPr>
      </w:pPr>
      <w:r w:rsidRPr="00E01845">
        <w:rPr>
          <w:rFonts w:eastAsia="Times New Roman"/>
          <w:position w:val="-12"/>
          <w:szCs w:val="28"/>
          <w:lang w:eastAsia="ru-RU"/>
        </w:rPr>
        <w:object w:dxaOrig="3700" w:dyaOrig="360">
          <v:shape id="_x0000_i1041" type="#_x0000_t75" style="width:185.25pt;height:18pt" o:ole="">
            <v:imagedata r:id="rId78" o:title=""/>
          </v:shape>
          <o:OLEObject Type="Embed" ProgID="Equation.3" ShapeID="_x0000_i1041" DrawAspect="Content" ObjectID="_1620203393" r:id="rId79"/>
        </w:object>
      </w:r>
    </w:p>
    <w:p w:rsidR="00A801C0" w:rsidRDefault="00A801C0" w:rsidP="00A801C0">
      <w:pPr>
        <w:autoSpaceDE w:val="0"/>
        <w:autoSpaceDN w:val="0"/>
        <w:adjustRightInd w:val="0"/>
        <w:rPr>
          <w:rFonts w:eastAsia="Times New Roman"/>
          <w:szCs w:val="28"/>
          <w:lang w:eastAsia="ru-RU"/>
        </w:rPr>
      </w:pPr>
      <w:r w:rsidRPr="00CC0142">
        <w:rPr>
          <w:rFonts w:eastAsia="Times New Roman"/>
          <w:iCs/>
          <w:color w:val="000000"/>
          <w:szCs w:val="28"/>
          <w:lang w:val="en-US" w:eastAsia="ru-RU"/>
        </w:rPr>
        <w:t>d</w:t>
      </w:r>
      <w:r w:rsidRPr="00CC0142">
        <w:rPr>
          <w:rFonts w:eastAsia="Times New Roman"/>
          <w:iCs/>
          <w:color w:val="000000"/>
          <w:szCs w:val="28"/>
          <w:lang w:eastAsia="ru-RU"/>
        </w:rPr>
        <w:t xml:space="preserve">) </w:t>
      </w:r>
      <w:r w:rsidRPr="00CC0142">
        <w:rPr>
          <w:rFonts w:eastAsia="Times New Roman"/>
          <w:szCs w:val="28"/>
          <w:lang w:eastAsia="ru-RU"/>
        </w:rPr>
        <w:t>В Федеральный фонд обязательного медицинского страхования в 20</w:t>
      </w:r>
      <w:r w:rsidR="00E01845">
        <w:rPr>
          <w:rFonts w:eastAsia="Times New Roman"/>
          <w:szCs w:val="28"/>
          <w:lang w:eastAsia="ru-RU"/>
        </w:rPr>
        <w:t>20</w:t>
      </w:r>
      <w:r w:rsidRPr="00CC0142">
        <w:rPr>
          <w:rFonts w:eastAsia="Times New Roman"/>
          <w:szCs w:val="28"/>
          <w:lang w:eastAsia="ru-RU"/>
        </w:rPr>
        <w:t xml:space="preserve"> году отходит </w:t>
      </w:r>
      <w:r w:rsidR="00E01845">
        <w:rPr>
          <w:rFonts w:eastAsia="Times New Roman"/>
          <w:szCs w:val="28"/>
          <w:lang w:eastAsia="ru-RU"/>
        </w:rPr>
        <w:t>8</w:t>
      </w:r>
      <w:r w:rsidRPr="00CC0142">
        <w:rPr>
          <w:rFonts w:eastAsia="Times New Roman"/>
          <w:szCs w:val="28"/>
          <w:lang w:eastAsia="ru-RU"/>
        </w:rPr>
        <w:t>,</w:t>
      </w:r>
      <w:r w:rsidR="00E01845">
        <w:rPr>
          <w:rFonts w:eastAsia="Times New Roman"/>
          <w:szCs w:val="28"/>
          <w:lang w:eastAsia="ru-RU"/>
        </w:rPr>
        <w:t>5</w:t>
      </w:r>
      <w:r w:rsidRPr="00CC0142">
        <w:rPr>
          <w:rFonts w:eastAsia="Times New Roman"/>
          <w:szCs w:val="28"/>
          <w:lang w:eastAsia="ru-RU"/>
        </w:rPr>
        <w:t>% от заработной платы.</w:t>
      </w:r>
    </w:p>
    <w:p w:rsidR="00E01845" w:rsidRPr="00CC0142" w:rsidRDefault="00E01845" w:rsidP="00E01845">
      <w:pPr>
        <w:autoSpaceDE w:val="0"/>
        <w:autoSpaceDN w:val="0"/>
        <w:adjustRightInd w:val="0"/>
        <w:jc w:val="center"/>
        <w:rPr>
          <w:rFonts w:eastAsia="Times New Roman"/>
          <w:szCs w:val="28"/>
          <w:lang w:eastAsia="ru-RU"/>
        </w:rPr>
      </w:pPr>
      <w:r w:rsidRPr="00E01845">
        <w:rPr>
          <w:rFonts w:eastAsia="Times New Roman"/>
          <w:position w:val="-12"/>
          <w:szCs w:val="28"/>
          <w:lang w:eastAsia="ru-RU"/>
        </w:rPr>
        <w:object w:dxaOrig="4060" w:dyaOrig="360">
          <v:shape id="_x0000_i1042" type="#_x0000_t75" style="width:203.25pt;height:18pt" o:ole="">
            <v:imagedata r:id="rId80" o:title=""/>
          </v:shape>
          <o:OLEObject Type="Embed" ProgID="Equation.3" ShapeID="_x0000_i1042" DrawAspect="Content" ObjectID="_1620203394" r:id="rId81"/>
        </w:object>
      </w:r>
    </w:p>
    <w:p w:rsidR="00A801C0" w:rsidRPr="00CC0142" w:rsidRDefault="00C17D95" w:rsidP="00A801C0">
      <w:pPr>
        <w:autoSpaceDE w:val="0"/>
        <w:autoSpaceDN w:val="0"/>
        <w:adjustRightInd w:val="0"/>
        <w:ind w:firstLine="0"/>
        <w:jc w:val="center"/>
        <w:rPr>
          <w:rFonts w:eastAsia="Times New Roman"/>
          <w:position w:val="-12"/>
          <w:szCs w:val="28"/>
          <w:lang w:eastAsia="ru-RU"/>
        </w:rPr>
      </w:pPr>
      <w:r>
        <w:rPr>
          <w:rFonts w:eastAsia="Times New Roman"/>
          <w:position w:val="-12"/>
          <w:szCs w:val="28"/>
          <w:lang w:eastAsia="ru-RU"/>
        </w:rPr>
        <w:t xml:space="preserve">Таблица </w:t>
      </w:r>
      <w:r w:rsidR="00493DEB">
        <w:rPr>
          <w:rFonts w:eastAsia="Times New Roman"/>
          <w:position w:val="-12"/>
          <w:szCs w:val="28"/>
          <w:lang w:eastAsia="ru-RU"/>
        </w:rPr>
        <w:t>23</w:t>
      </w:r>
      <w:r w:rsidR="00A801C0" w:rsidRPr="00CC0142">
        <w:rPr>
          <w:rFonts w:eastAsia="Times New Roman"/>
          <w:position w:val="-12"/>
          <w:szCs w:val="28"/>
          <w:lang w:eastAsia="ru-RU"/>
        </w:rPr>
        <w:t xml:space="preserve"> - Отчисления на социальные нужды</w:t>
      </w:r>
    </w:p>
    <w:tbl>
      <w:tblPr>
        <w:tblStyle w:val="11"/>
        <w:tblW w:w="5000" w:type="pct"/>
        <w:tblLook w:val="0000" w:firstRow="0" w:lastRow="0" w:firstColumn="0" w:lastColumn="0" w:noHBand="0" w:noVBand="0"/>
      </w:tblPr>
      <w:tblGrid>
        <w:gridCol w:w="5949"/>
        <w:gridCol w:w="1581"/>
        <w:gridCol w:w="1815"/>
      </w:tblGrid>
      <w:tr w:rsidR="00A801C0" w:rsidRPr="00366976" w:rsidTr="00E01845">
        <w:trPr>
          <w:trHeight w:val="440"/>
        </w:trPr>
        <w:tc>
          <w:tcPr>
            <w:tcW w:w="3183" w:type="pct"/>
          </w:tcPr>
          <w:p w:rsidR="00A801C0" w:rsidRPr="00366976" w:rsidRDefault="00A801C0" w:rsidP="005D4269">
            <w:pPr>
              <w:spacing w:line="240" w:lineRule="auto"/>
              <w:ind w:firstLine="0"/>
              <w:jc w:val="left"/>
              <w:rPr>
                <w:rFonts w:eastAsia="Times New Roman"/>
                <w:b/>
                <w:iCs/>
                <w:color w:val="000000"/>
                <w:sz w:val="24"/>
                <w:szCs w:val="28"/>
                <w:lang w:eastAsia="ru-RU"/>
              </w:rPr>
            </w:pPr>
            <w:r w:rsidRPr="00366976">
              <w:rPr>
                <w:rFonts w:eastAsia="Times New Roman"/>
                <w:b/>
                <w:iCs/>
                <w:color w:val="000000"/>
                <w:sz w:val="24"/>
                <w:szCs w:val="28"/>
                <w:lang w:eastAsia="ru-RU"/>
              </w:rPr>
              <w:t>О</w:t>
            </w:r>
            <w:r w:rsidRPr="00366976">
              <w:rPr>
                <w:rFonts w:eastAsia="Times New Roman"/>
                <w:b/>
                <w:sz w:val="24"/>
                <w:szCs w:val="28"/>
                <w:lang w:eastAsia="ru-RU"/>
              </w:rPr>
              <w:t>тчисления на социальные нужды</w:t>
            </w:r>
          </w:p>
        </w:tc>
        <w:tc>
          <w:tcPr>
            <w:tcW w:w="846" w:type="pct"/>
          </w:tcPr>
          <w:p w:rsidR="00A801C0" w:rsidRPr="00366976" w:rsidRDefault="00A801C0" w:rsidP="005D4269">
            <w:pPr>
              <w:spacing w:line="240" w:lineRule="auto"/>
              <w:ind w:firstLine="0"/>
              <w:jc w:val="center"/>
              <w:rPr>
                <w:rFonts w:eastAsia="Times New Roman"/>
                <w:sz w:val="24"/>
                <w:szCs w:val="28"/>
                <w:lang w:eastAsia="ru-RU"/>
              </w:rPr>
            </w:pPr>
            <w:r w:rsidRPr="00366976">
              <w:rPr>
                <w:rFonts w:eastAsia="Times New Roman"/>
                <w:sz w:val="24"/>
                <w:szCs w:val="28"/>
                <w:lang w:eastAsia="ru-RU"/>
              </w:rPr>
              <w:t>Затраты в месяц, руб.</w:t>
            </w:r>
          </w:p>
        </w:tc>
        <w:tc>
          <w:tcPr>
            <w:tcW w:w="971" w:type="pct"/>
          </w:tcPr>
          <w:p w:rsidR="00A801C0" w:rsidRPr="00366976" w:rsidRDefault="00A801C0" w:rsidP="005D4269">
            <w:pPr>
              <w:spacing w:line="240" w:lineRule="auto"/>
              <w:ind w:firstLine="0"/>
              <w:jc w:val="center"/>
              <w:rPr>
                <w:rFonts w:eastAsia="Times New Roman"/>
                <w:sz w:val="24"/>
                <w:szCs w:val="28"/>
                <w:lang w:eastAsia="ru-RU"/>
              </w:rPr>
            </w:pPr>
            <w:r w:rsidRPr="00366976">
              <w:rPr>
                <w:rFonts w:eastAsia="Times New Roman"/>
                <w:sz w:val="24"/>
                <w:szCs w:val="28"/>
                <w:lang w:eastAsia="ru-RU"/>
              </w:rPr>
              <w:t>Суммарные затраты за год, руб.</w:t>
            </w:r>
          </w:p>
        </w:tc>
      </w:tr>
      <w:tr w:rsidR="00A801C0" w:rsidRPr="00366976" w:rsidTr="00E01845">
        <w:trPr>
          <w:trHeight w:val="440"/>
        </w:trPr>
        <w:tc>
          <w:tcPr>
            <w:tcW w:w="3183" w:type="pct"/>
          </w:tcPr>
          <w:p w:rsidR="00A801C0" w:rsidRPr="00366976" w:rsidRDefault="00A801C0" w:rsidP="005D4269">
            <w:pPr>
              <w:spacing w:line="240" w:lineRule="auto"/>
              <w:ind w:firstLine="0"/>
              <w:jc w:val="left"/>
              <w:rPr>
                <w:rFonts w:eastAsia="Times New Roman"/>
                <w:iCs/>
                <w:color w:val="000000"/>
                <w:sz w:val="24"/>
                <w:szCs w:val="28"/>
                <w:lang w:eastAsia="ru-RU"/>
              </w:rPr>
            </w:pPr>
            <w:r w:rsidRPr="00366976">
              <w:rPr>
                <w:rFonts w:eastAsia="Times New Roman"/>
                <w:iCs/>
                <w:color w:val="000000"/>
                <w:sz w:val="24"/>
                <w:szCs w:val="28"/>
                <w:lang w:val="en-US" w:eastAsia="ru-RU"/>
              </w:rPr>
              <w:t>a</w:t>
            </w:r>
            <w:r w:rsidRPr="00366976">
              <w:rPr>
                <w:rFonts w:eastAsia="Times New Roman"/>
                <w:iCs/>
                <w:color w:val="000000"/>
                <w:sz w:val="24"/>
                <w:szCs w:val="28"/>
                <w:lang w:eastAsia="ru-RU"/>
              </w:rPr>
              <w:t xml:space="preserve">) </w:t>
            </w:r>
            <w:r w:rsidRPr="00366976">
              <w:rPr>
                <w:rFonts w:eastAsia="Times New Roman"/>
                <w:sz w:val="24"/>
                <w:szCs w:val="28"/>
                <w:lang w:eastAsia="ru-RU"/>
              </w:rPr>
              <w:t>Подоходный налог</w:t>
            </w:r>
          </w:p>
        </w:tc>
        <w:tc>
          <w:tcPr>
            <w:tcW w:w="846" w:type="pct"/>
          </w:tcPr>
          <w:p w:rsidR="00A801C0" w:rsidRPr="00366976" w:rsidRDefault="00E01845" w:rsidP="005D4269">
            <w:pPr>
              <w:spacing w:line="240" w:lineRule="auto"/>
              <w:ind w:firstLine="0"/>
              <w:jc w:val="center"/>
              <w:rPr>
                <w:rFonts w:eastAsia="Times New Roman"/>
                <w:iCs/>
                <w:color w:val="000000"/>
                <w:sz w:val="24"/>
                <w:szCs w:val="28"/>
                <w:lang w:eastAsia="ru-RU"/>
              </w:rPr>
            </w:pPr>
            <w:r w:rsidRPr="00366976">
              <w:rPr>
                <w:rFonts w:eastAsia="Times New Roman"/>
                <w:iCs/>
                <w:color w:val="000000"/>
                <w:sz w:val="24"/>
                <w:szCs w:val="28"/>
                <w:lang w:eastAsia="ru-RU"/>
              </w:rPr>
              <w:t>421 850</w:t>
            </w:r>
          </w:p>
        </w:tc>
        <w:tc>
          <w:tcPr>
            <w:tcW w:w="971" w:type="pct"/>
          </w:tcPr>
          <w:p w:rsidR="00A801C0" w:rsidRPr="00366976" w:rsidRDefault="00E01845" w:rsidP="005D4269">
            <w:pPr>
              <w:spacing w:line="240" w:lineRule="auto"/>
              <w:ind w:firstLine="0"/>
              <w:jc w:val="center"/>
              <w:rPr>
                <w:rFonts w:eastAsia="Times New Roman"/>
                <w:iCs/>
                <w:color w:val="000000"/>
                <w:sz w:val="24"/>
                <w:szCs w:val="28"/>
                <w:lang w:eastAsia="ru-RU"/>
              </w:rPr>
            </w:pPr>
            <w:r w:rsidRPr="00366976">
              <w:rPr>
                <w:rFonts w:eastAsia="Times New Roman"/>
                <w:iCs/>
                <w:color w:val="000000"/>
                <w:sz w:val="24"/>
                <w:szCs w:val="28"/>
                <w:lang w:eastAsia="ru-RU"/>
              </w:rPr>
              <w:t>5 062 200</w:t>
            </w:r>
          </w:p>
        </w:tc>
      </w:tr>
      <w:tr w:rsidR="00A801C0" w:rsidRPr="00366976" w:rsidTr="00E01845">
        <w:trPr>
          <w:trHeight w:val="440"/>
        </w:trPr>
        <w:tc>
          <w:tcPr>
            <w:tcW w:w="3183" w:type="pct"/>
          </w:tcPr>
          <w:p w:rsidR="00A801C0" w:rsidRPr="00366976" w:rsidRDefault="00A801C0" w:rsidP="005D4269">
            <w:pPr>
              <w:spacing w:line="240" w:lineRule="auto"/>
              <w:ind w:firstLine="0"/>
              <w:jc w:val="left"/>
              <w:rPr>
                <w:rFonts w:eastAsia="Times New Roman"/>
                <w:iCs/>
                <w:color w:val="000000"/>
                <w:sz w:val="24"/>
                <w:szCs w:val="28"/>
                <w:lang w:eastAsia="ru-RU"/>
              </w:rPr>
            </w:pPr>
            <w:r w:rsidRPr="00366976">
              <w:rPr>
                <w:rFonts w:eastAsia="Times New Roman"/>
                <w:iCs/>
                <w:color w:val="000000"/>
                <w:sz w:val="24"/>
                <w:szCs w:val="28"/>
                <w:lang w:val="en-US" w:eastAsia="ru-RU"/>
              </w:rPr>
              <w:t>b</w:t>
            </w:r>
            <w:r w:rsidRPr="00366976">
              <w:rPr>
                <w:rFonts w:eastAsia="Times New Roman"/>
                <w:iCs/>
                <w:color w:val="000000"/>
                <w:sz w:val="24"/>
                <w:szCs w:val="28"/>
                <w:lang w:eastAsia="ru-RU"/>
              </w:rPr>
              <w:t xml:space="preserve">)  Отчисления </w:t>
            </w:r>
            <w:r w:rsidRPr="00366976">
              <w:rPr>
                <w:rFonts w:eastAsia="Times New Roman"/>
                <w:sz w:val="24"/>
                <w:szCs w:val="28"/>
                <w:lang w:eastAsia="ru-RU"/>
              </w:rPr>
              <w:t>в страховую часть ПФР</w:t>
            </w:r>
          </w:p>
        </w:tc>
        <w:tc>
          <w:tcPr>
            <w:tcW w:w="846" w:type="pct"/>
          </w:tcPr>
          <w:p w:rsidR="00A801C0" w:rsidRPr="00366976" w:rsidRDefault="00E01845" w:rsidP="005D4269">
            <w:pPr>
              <w:spacing w:line="240" w:lineRule="auto"/>
              <w:ind w:firstLine="0"/>
              <w:jc w:val="center"/>
              <w:rPr>
                <w:rFonts w:eastAsia="Times New Roman"/>
                <w:iCs/>
                <w:color w:val="000000"/>
                <w:sz w:val="24"/>
                <w:szCs w:val="28"/>
                <w:lang w:eastAsia="ru-RU"/>
              </w:rPr>
            </w:pPr>
            <w:r w:rsidRPr="00366976">
              <w:rPr>
                <w:rFonts w:eastAsia="Times New Roman"/>
                <w:iCs/>
                <w:color w:val="000000"/>
                <w:sz w:val="24"/>
                <w:szCs w:val="28"/>
                <w:lang w:eastAsia="ru-RU"/>
              </w:rPr>
              <w:t>713 900</w:t>
            </w:r>
          </w:p>
        </w:tc>
        <w:tc>
          <w:tcPr>
            <w:tcW w:w="971" w:type="pct"/>
          </w:tcPr>
          <w:p w:rsidR="00A801C0" w:rsidRPr="00366976" w:rsidRDefault="00E01845" w:rsidP="005D4269">
            <w:pPr>
              <w:spacing w:line="240" w:lineRule="auto"/>
              <w:ind w:firstLine="0"/>
              <w:jc w:val="center"/>
              <w:rPr>
                <w:rFonts w:eastAsia="Times New Roman"/>
                <w:iCs/>
                <w:color w:val="000000"/>
                <w:sz w:val="24"/>
                <w:szCs w:val="28"/>
                <w:lang w:eastAsia="ru-RU"/>
              </w:rPr>
            </w:pPr>
            <w:r w:rsidRPr="00366976">
              <w:rPr>
                <w:rFonts w:eastAsia="Times New Roman"/>
                <w:iCs/>
                <w:color w:val="000000"/>
                <w:sz w:val="24"/>
                <w:szCs w:val="28"/>
                <w:lang w:eastAsia="ru-RU"/>
              </w:rPr>
              <w:t>8 566 800</w:t>
            </w:r>
          </w:p>
        </w:tc>
      </w:tr>
      <w:tr w:rsidR="00A801C0" w:rsidRPr="00366976" w:rsidTr="00E01845">
        <w:trPr>
          <w:trHeight w:val="440"/>
        </w:trPr>
        <w:tc>
          <w:tcPr>
            <w:tcW w:w="3183" w:type="pct"/>
          </w:tcPr>
          <w:p w:rsidR="00A801C0" w:rsidRPr="00366976" w:rsidRDefault="00A801C0" w:rsidP="005D4269">
            <w:pPr>
              <w:spacing w:line="240" w:lineRule="auto"/>
              <w:ind w:firstLine="0"/>
              <w:jc w:val="left"/>
              <w:rPr>
                <w:rFonts w:eastAsia="Times New Roman"/>
                <w:iCs/>
                <w:color w:val="000000"/>
                <w:sz w:val="24"/>
                <w:szCs w:val="28"/>
                <w:lang w:eastAsia="ru-RU"/>
              </w:rPr>
            </w:pPr>
            <w:r w:rsidRPr="00366976">
              <w:rPr>
                <w:rFonts w:eastAsia="Times New Roman"/>
                <w:iCs/>
                <w:color w:val="000000"/>
                <w:sz w:val="24"/>
                <w:szCs w:val="28"/>
                <w:lang w:val="en-US" w:eastAsia="ru-RU"/>
              </w:rPr>
              <w:t>c</w:t>
            </w:r>
            <w:r w:rsidRPr="00366976">
              <w:rPr>
                <w:rFonts w:eastAsia="Times New Roman"/>
                <w:iCs/>
                <w:color w:val="000000"/>
                <w:sz w:val="24"/>
                <w:szCs w:val="28"/>
                <w:lang w:eastAsia="ru-RU"/>
              </w:rPr>
              <w:t xml:space="preserve">) </w:t>
            </w:r>
            <w:r w:rsidRPr="00366976">
              <w:rPr>
                <w:rFonts w:eastAsia="Times New Roman"/>
                <w:sz w:val="24"/>
                <w:szCs w:val="28"/>
                <w:lang w:eastAsia="ru-RU"/>
              </w:rPr>
              <w:t>Отчисления на социальные нужды</w:t>
            </w:r>
          </w:p>
        </w:tc>
        <w:tc>
          <w:tcPr>
            <w:tcW w:w="846" w:type="pct"/>
          </w:tcPr>
          <w:p w:rsidR="00A801C0" w:rsidRPr="00366976" w:rsidRDefault="00E01845" w:rsidP="005D4269">
            <w:pPr>
              <w:spacing w:line="240" w:lineRule="auto"/>
              <w:ind w:firstLine="0"/>
              <w:jc w:val="center"/>
              <w:rPr>
                <w:rFonts w:eastAsia="Times New Roman"/>
                <w:iCs/>
                <w:color w:val="000000"/>
                <w:sz w:val="24"/>
                <w:szCs w:val="28"/>
                <w:lang w:eastAsia="ru-RU"/>
              </w:rPr>
            </w:pPr>
            <w:r w:rsidRPr="00366976">
              <w:rPr>
                <w:rFonts w:eastAsia="Times New Roman"/>
                <w:iCs/>
                <w:color w:val="000000"/>
                <w:sz w:val="24"/>
                <w:szCs w:val="28"/>
                <w:lang w:eastAsia="ru-RU"/>
              </w:rPr>
              <w:t>94 105</w:t>
            </w:r>
          </w:p>
        </w:tc>
        <w:tc>
          <w:tcPr>
            <w:tcW w:w="971" w:type="pct"/>
          </w:tcPr>
          <w:p w:rsidR="00A801C0" w:rsidRPr="00366976" w:rsidRDefault="00E01845" w:rsidP="005D4269">
            <w:pPr>
              <w:spacing w:line="240" w:lineRule="auto"/>
              <w:ind w:firstLine="0"/>
              <w:jc w:val="center"/>
              <w:rPr>
                <w:rFonts w:eastAsia="Times New Roman"/>
                <w:iCs/>
                <w:color w:val="000000"/>
                <w:sz w:val="24"/>
                <w:szCs w:val="28"/>
                <w:lang w:eastAsia="ru-RU"/>
              </w:rPr>
            </w:pPr>
            <w:r w:rsidRPr="00366976">
              <w:rPr>
                <w:rFonts w:eastAsia="Times New Roman"/>
                <w:iCs/>
                <w:color w:val="000000"/>
                <w:sz w:val="24"/>
                <w:szCs w:val="28"/>
                <w:lang w:eastAsia="ru-RU"/>
              </w:rPr>
              <w:t>1 129 260</w:t>
            </w:r>
          </w:p>
        </w:tc>
      </w:tr>
      <w:tr w:rsidR="00A801C0" w:rsidRPr="00366976" w:rsidTr="00E01845">
        <w:trPr>
          <w:trHeight w:val="440"/>
        </w:trPr>
        <w:tc>
          <w:tcPr>
            <w:tcW w:w="3183" w:type="pct"/>
          </w:tcPr>
          <w:p w:rsidR="00A801C0" w:rsidRPr="00366976" w:rsidRDefault="00A801C0" w:rsidP="005D4269">
            <w:pPr>
              <w:spacing w:line="240" w:lineRule="auto"/>
              <w:ind w:firstLine="0"/>
              <w:jc w:val="left"/>
              <w:rPr>
                <w:rFonts w:eastAsia="Times New Roman"/>
                <w:iCs/>
                <w:color w:val="000000"/>
                <w:sz w:val="24"/>
                <w:szCs w:val="28"/>
                <w:lang w:eastAsia="ru-RU"/>
              </w:rPr>
            </w:pPr>
            <w:r w:rsidRPr="00366976">
              <w:rPr>
                <w:rFonts w:eastAsia="Times New Roman"/>
                <w:iCs/>
                <w:color w:val="000000"/>
                <w:sz w:val="24"/>
                <w:szCs w:val="28"/>
                <w:lang w:val="en-US" w:eastAsia="ru-RU"/>
              </w:rPr>
              <w:t>d</w:t>
            </w:r>
            <w:r w:rsidRPr="00366976">
              <w:rPr>
                <w:rFonts w:eastAsia="Times New Roman"/>
                <w:iCs/>
                <w:color w:val="000000"/>
                <w:sz w:val="24"/>
                <w:szCs w:val="28"/>
                <w:lang w:eastAsia="ru-RU"/>
              </w:rPr>
              <w:t xml:space="preserve">) </w:t>
            </w:r>
            <w:r w:rsidRPr="00366976">
              <w:rPr>
                <w:rFonts w:eastAsia="Times New Roman"/>
                <w:sz w:val="24"/>
                <w:szCs w:val="28"/>
                <w:lang w:eastAsia="ru-RU"/>
              </w:rPr>
              <w:t>В Федеральный фонд обязательного медицинского страхования</w:t>
            </w:r>
          </w:p>
        </w:tc>
        <w:tc>
          <w:tcPr>
            <w:tcW w:w="846" w:type="pct"/>
          </w:tcPr>
          <w:p w:rsidR="00A801C0" w:rsidRPr="00366976" w:rsidRDefault="00E01845" w:rsidP="00E01845">
            <w:pPr>
              <w:spacing w:line="240" w:lineRule="auto"/>
              <w:ind w:firstLine="0"/>
              <w:jc w:val="center"/>
              <w:rPr>
                <w:rFonts w:eastAsia="Times New Roman"/>
                <w:iCs/>
                <w:color w:val="000000"/>
                <w:sz w:val="24"/>
                <w:szCs w:val="28"/>
                <w:lang w:eastAsia="ru-RU"/>
              </w:rPr>
            </w:pPr>
            <w:r w:rsidRPr="00366976">
              <w:rPr>
                <w:rFonts w:eastAsia="Times New Roman"/>
                <w:iCs/>
                <w:color w:val="000000"/>
                <w:sz w:val="24"/>
                <w:szCs w:val="28"/>
                <w:lang w:eastAsia="ru-RU"/>
              </w:rPr>
              <w:t>275 825</w:t>
            </w:r>
          </w:p>
        </w:tc>
        <w:tc>
          <w:tcPr>
            <w:tcW w:w="971" w:type="pct"/>
          </w:tcPr>
          <w:p w:rsidR="00A801C0" w:rsidRPr="00366976" w:rsidRDefault="00E01845" w:rsidP="005D4269">
            <w:pPr>
              <w:spacing w:line="240" w:lineRule="auto"/>
              <w:ind w:firstLine="0"/>
              <w:jc w:val="center"/>
              <w:rPr>
                <w:rFonts w:eastAsia="Times New Roman"/>
                <w:iCs/>
                <w:color w:val="000000"/>
                <w:sz w:val="24"/>
                <w:szCs w:val="28"/>
                <w:lang w:eastAsia="ru-RU"/>
              </w:rPr>
            </w:pPr>
            <w:r w:rsidRPr="00366976">
              <w:rPr>
                <w:rFonts w:eastAsia="Times New Roman"/>
                <w:iCs/>
                <w:color w:val="000000"/>
                <w:sz w:val="24"/>
                <w:szCs w:val="28"/>
                <w:lang w:eastAsia="ru-RU"/>
              </w:rPr>
              <w:t>3 309 900</w:t>
            </w:r>
          </w:p>
        </w:tc>
      </w:tr>
      <w:tr w:rsidR="00A801C0" w:rsidRPr="00366976" w:rsidTr="00E01845">
        <w:trPr>
          <w:trHeight w:val="440"/>
        </w:trPr>
        <w:tc>
          <w:tcPr>
            <w:tcW w:w="3183" w:type="pct"/>
          </w:tcPr>
          <w:p w:rsidR="00A801C0" w:rsidRPr="00366976" w:rsidRDefault="00A801C0" w:rsidP="005D4269">
            <w:pPr>
              <w:spacing w:line="240" w:lineRule="auto"/>
              <w:ind w:firstLine="0"/>
              <w:jc w:val="left"/>
              <w:rPr>
                <w:rFonts w:eastAsia="Times New Roman"/>
                <w:b/>
                <w:iCs/>
                <w:color w:val="000000"/>
                <w:sz w:val="24"/>
                <w:szCs w:val="28"/>
                <w:lang w:eastAsia="ru-RU"/>
              </w:rPr>
            </w:pPr>
            <w:r w:rsidRPr="00366976">
              <w:rPr>
                <w:rFonts w:eastAsia="Times New Roman"/>
                <w:b/>
                <w:iCs/>
                <w:color w:val="000000"/>
                <w:sz w:val="24"/>
                <w:szCs w:val="28"/>
                <w:lang w:eastAsia="ru-RU"/>
              </w:rPr>
              <w:t xml:space="preserve">Итого </w:t>
            </w:r>
            <w:r w:rsidRPr="00366976">
              <w:rPr>
                <w:rFonts w:eastAsia="Times New Roman"/>
                <w:b/>
                <w:noProof/>
                <w:position w:val="-12"/>
                <w:sz w:val="24"/>
                <w:szCs w:val="28"/>
                <w:lang w:eastAsia="ru-RU"/>
              </w:rPr>
              <w:drawing>
                <wp:inline distT="0" distB="0" distL="0" distR="0" wp14:anchorId="7FD5633F" wp14:editId="384D62EB">
                  <wp:extent cx="276225" cy="23368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p>
        </w:tc>
        <w:tc>
          <w:tcPr>
            <w:tcW w:w="846" w:type="pct"/>
          </w:tcPr>
          <w:p w:rsidR="00A801C0" w:rsidRPr="00366976" w:rsidRDefault="00E01845" w:rsidP="005D4269">
            <w:pPr>
              <w:spacing w:line="240" w:lineRule="auto"/>
              <w:ind w:firstLine="0"/>
              <w:jc w:val="center"/>
              <w:rPr>
                <w:rFonts w:eastAsia="Times New Roman"/>
                <w:b/>
                <w:iCs/>
                <w:color w:val="000000"/>
                <w:sz w:val="24"/>
                <w:szCs w:val="28"/>
                <w:lang w:eastAsia="ru-RU"/>
              </w:rPr>
            </w:pPr>
            <w:r w:rsidRPr="00366976">
              <w:rPr>
                <w:rFonts w:eastAsia="Times New Roman"/>
                <w:b/>
                <w:iCs/>
                <w:color w:val="000000"/>
                <w:sz w:val="24"/>
                <w:szCs w:val="28"/>
                <w:lang w:eastAsia="ru-RU"/>
              </w:rPr>
              <w:t>1 505 680</w:t>
            </w:r>
          </w:p>
        </w:tc>
        <w:tc>
          <w:tcPr>
            <w:tcW w:w="971" w:type="pct"/>
          </w:tcPr>
          <w:p w:rsidR="00A801C0" w:rsidRPr="00366976" w:rsidRDefault="00E01845" w:rsidP="005D4269">
            <w:pPr>
              <w:spacing w:line="240" w:lineRule="auto"/>
              <w:ind w:firstLine="0"/>
              <w:jc w:val="center"/>
              <w:rPr>
                <w:rFonts w:eastAsia="Times New Roman"/>
                <w:b/>
                <w:iCs/>
                <w:color w:val="000000"/>
                <w:sz w:val="24"/>
                <w:szCs w:val="28"/>
                <w:lang w:eastAsia="ru-RU"/>
              </w:rPr>
            </w:pPr>
            <w:r w:rsidRPr="00366976">
              <w:rPr>
                <w:rFonts w:eastAsia="Times New Roman"/>
                <w:b/>
                <w:iCs/>
                <w:color w:val="000000"/>
                <w:sz w:val="24"/>
                <w:szCs w:val="28"/>
                <w:lang w:eastAsia="ru-RU"/>
              </w:rPr>
              <w:t>18 068 160</w:t>
            </w:r>
          </w:p>
        </w:tc>
      </w:tr>
    </w:tbl>
    <w:p w:rsidR="00A801C0" w:rsidRPr="00FA4888" w:rsidRDefault="00A801C0" w:rsidP="00A801C0">
      <w:pPr>
        <w:ind w:firstLine="0"/>
        <w:rPr>
          <w:rFonts w:eastAsia="Times New Roman"/>
          <w:sz w:val="24"/>
          <w:szCs w:val="24"/>
          <w:lang w:eastAsia="ru-RU"/>
        </w:rPr>
      </w:pPr>
    </w:p>
    <w:p w:rsidR="00A801C0" w:rsidRPr="00CC0142" w:rsidRDefault="00A801C0" w:rsidP="00A801C0">
      <w:pPr>
        <w:tabs>
          <w:tab w:val="right" w:pos="9355"/>
        </w:tabs>
        <w:rPr>
          <w:rFonts w:eastAsia="Times New Roman"/>
          <w:b/>
          <w:szCs w:val="28"/>
          <w:shd w:val="clear" w:color="auto" w:fill="FFFFFF"/>
          <w:lang w:eastAsia="ru-RU"/>
        </w:rPr>
      </w:pPr>
      <w:r w:rsidRPr="00CC0142">
        <w:rPr>
          <w:rFonts w:eastAsia="Times New Roman"/>
          <w:b/>
          <w:szCs w:val="28"/>
          <w:shd w:val="clear" w:color="auto" w:fill="FFFFFF"/>
          <w:lang w:eastAsia="ru-RU"/>
        </w:rPr>
        <w:t>К</w:t>
      </w:r>
      <w:r w:rsidR="00CC0142" w:rsidRPr="00CC0142">
        <w:rPr>
          <w:rFonts w:eastAsia="Times New Roman"/>
          <w:b/>
          <w:szCs w:val="28"/>
          <w:shd w:val="clear" w:color="auto" w:fill="FFFFFF"/>
          <w:lang w:eastAsia="ru-RU"/>
        </w:rPr>
        <w:t xml:space="preserve">оммунальные услуги </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szCs w:val="28"/>
          <w:lang w:eastAsia="ru-RU"/>
        </w:rPr>
        <w:t xml:space="preserve">Итоговая сумма за коммунальные услуги, начисленная исполнителем коммунальных услуг (на примере, ГУП Водоканал Санкт-Петербурга и </w:t>
      </w:r>
      <w:hyperlink r:id="rId83" w:tgtFrame="_blank" w:history="1">
        <w:r w:rsidRPr="00CC0142">
          <w:rPr>
            <w:rFonts w:eastAsia="Times New Roman"/>
            <w:szCs w:val="28"/>
            <w:lang w:eastAsia="ru-RU"/>
          </w:rPr>
          <w:t>АО «Петербургская сбытовая компания</w:t>
        </w:r>
      </w:hyperlink>
      <w:r w:rsidRPr="00CC0142">
        <w:rPr>
          <w:rFonts w:eastAsia="Times New Roman"/>
          <w:szCs w:val="28"/>
          <w:lang w:eastAsia="ru-RU"/>
        </w:rPr>
        <w:t>) представлена по результатам расчета «Калькулятора коммунальных платежей».</w:t>
      </w: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szCs w:val="28"/>
          <w:lang w:eastAsia="ru-RU"/>
        </w:rPr>
        <w:t>Тарифы указаны с учетом НДС.</w:t>
      </w:r>
    </w:p>
    <w:p w:rsidR="00A801C0" w:rsidRPr="008E1DB2" w:rsidRDefault="00C17D95" w:rsidP="00A801C0">
      <w:pPr>
        <w:tabs>
          <w:tab w:val="right" w:pos="9355"/>
        </w:tabs>
        <w:ind w:firstLine="0"/>
        <w:jc w:val="center"/>
        <w:rPr>
          <w:rFonts w:eastAsia="Times New Roman"/>
          <w:szCs w:val="28"/>
          <w:lang w:eastAsia="ru-RU"/>
        </w:rPr>
      </w:pPr>
      <w:r w:rsidRPr="008E1DB2">
        <w:rPr>
          <w:rFonts w:eastAsia="Times New Roman"/>
          <w:szCs w:val="28"/>
          <w:lang w:eastAsia="ru-RU"/>
        </w:rPr>
        <w:t xml:space="preserve">Таблица </w:t>
      </w:r>
      <w:r w:rsidR="00493DEB">
        <w:rPr>
          <w:rFonts w:eastAsia="Times New Roman"/>
          <w:szCs w:val="28"/>
          <w:lang w:eastAsia="ru-RU"/>
        </w:rPr>
        <w:t>24</w:t>
      </w:r>
      <w:r w:rsidR="00A801C0" w:rsidRPr="008E1DB2">
        <w:rPr>
          <w:rFonts w:eastAsia="Times New Roman"/>
          <w:szCs w:val="28"/>
          <w:lang w:eastAsia="ru-RU"/>
        </w:rPr>
        <w:t xml:space="preserve"> – Расчет коммунальных платежей</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63"/>
        <w:gridCol w:w="1701"/>
        <w:gridCol w:w="1701"/>
        <w:gridCol w:w="2410"/>
        <w:gridCol w:w="1843"/>
      </w:tblGrid>
      <w:tr w:rsidR="00A801C0" w:rsidRPr="00366976" w:rsidTr="005D4269">
        <w:trPr>
          <w:trHeight w:val="557"/>
          <w:tblHeader/>
          <w:jc w:val="center"/>
        </w:trPr>
        <w:tc>
          <w:tcPr>
            <w:tcW w:w="1963" w:type="dxa"/>
            <w:shd w:val="clear" w:color="auto" w:fill="FFFFFF"/>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Вид услуги</w:t>
            </w:r>
          </w:p>
        </w:tc>
        <w:tc>
          <w:tcPr>
            <w:tcW w:w="1701" w:type="dxa"/>
            <w:shd w:val="clear" w:color="auto" w:fill="FFFFFF"/>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br/>
              <w:t>Тариф</w:t>
            </w:r>
          </w:p>
        </w:tc>
        <w:tc>
          <w:tcPr>
            <w:tcW w:w="1701" w:type="dxa"/>
            <w:shd w:val="clear" w:color="auto" w:fill="FFFFFF"/>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Объем потребления</w:t>
            </w:r>
          </w:p>
        </w:tc>
        <w:tc>
          <w:tcPr>
            <w:tcW w:w="2410" w:type="dxa"/>
            <w:shd w:val="clear" w:color="auto" w:fill="FFFFFF"/>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Расчёт</w:t>
            </w:r>
          </w:p>
        </w:tc>
        <w:tc>
          <w:tcPr>
            <w:tcW w:w="1843" w:type="dxa"/>
            <w:shd w:val="clear" w:color="auto" w:fill="FFFFFF"/>
            <w:vAlign w:val="center"/>
          </w:tcPr>
          <w:p w:rsidR="00A801C0" w:rsidRPr="00366976" w:rsidRDefault="00A801C0" w:rsidP="005D4269">
            <w:pPr>
              <w:spacing w:after="300" w:line="240" w:lineRule="auto"/>
              <w:ind w:firstLine="0"/>
              <w:jc w:val="center"/>
              <w:rPr>
                <w:rFonts w:eastAsia="Times New Roman"/>
                <w:b/>
                <w:bCs/>
                <w:color w:val="000000"/>
                <w:sz w:val="24"/>
                <w:szCs w:val="24"/>
                <w:lang w:eastAsia="ru-RU"/>
              </w:rPr>
            </w:pPr>
            <w:r w:rsidRPr="00366976">
              <w:rPr>
                <w:rFonts w:eastAsia="Times New Roman"/>
                <w:b/>
                <w:bCs/>
                <w:color w:val="000000"/>
                <w:sz w:val="24"/>
                <w:szCs w:val="24"/>
                <w:lang w:eastAsia="ru-RU"/>
              </w:rPr>
              <w:t>Итог</w:t>
            </w:r>
          </w:p>
        </w:tc>
      </w:tr>
      <w:tr w:rsidR="00A801C0" w:rsidRPr="00366976" w:rsidTr="005D4269">
        <w:trPr>
          <w:trHeight w:val="445"/>
          <w:jc w:val="center"/>
        </w:trPr>
        <w:tc>
          <w:tcPr>
            <w:tcW w:w="1963" w:type="dxa"/>
            <w:shd w:val="clear" w:color="auto" w:fill="F9F9F9"/>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Водоотведение</w:t>
            </w:r>
          </w:p>
        </w:tc>
        <w:tc>
          <w:tcPr>
            <w:tcW w:w="1701" w:type="dxa"/>
            <w:shd w:val="clear" w:color="auto" w:fill="F9F9F9"/>
            <w:tcMar>
              <w:top w:w="120" w:type="dxa"/>
              <w:left w:w="120" w:type="dxa"/>
              <w:bottom w:w="120" w:type="dxa"/>
              <w:right w:w="120" w:type="dxa"/>
            </w:tcMar>
            <w:vAlign w:val="center"/>
            <w:hideMark/>
          </w:tcPr>
          <w:p w:rsidR="00A801C0" w:rsidRPr="00366976" w:rsidRDefault="000647DC" w:rsidP="00E277EB">
            <w:pPr>
              <w:spacing w:after="300" w:line="240" w:lineRule="auto"/>
              <w:ind w:firstLine="0"/>
              <w:jc w:val="center"/>
              <w:rPr>
                <w:rFonts w:eastAsia="Times New Roman"/>
                <w:color w:val="000000"/>
                <w:sz w:val="24"/>
                <w:szCs w:val="24"/>
                <w:lang w:eastAsia="ru-RU"/>
              </w:rPr>
            </w:pPr>
            <w:hyperlink r:id="rId84" w:history="1">
              <w:r w:rsidR="00E277EB" w:rsidRPr="00366976">
                <w:rPr>
                  <w:rFonts w:eastAsia="Times New Roman"/>
                  <w:color w:val="000000"/>
                  <w:sz w:val="24"/>
                  <w:szCs w:val="24"/>
                  <w:u w:val="single"/>
                  <w:lang w:eastAsia="ru-RU"/>
                </w:rPr>
                <w:t>32,75</w:t>
              </w:r>
              <w:r w:rsidR="00A801C0" w:rsidRPr="00366976">
                <w:rPr>
                  <w:rFonts w:eastAsia="Times New Roman"/>
                  <w:color w:val="000000"/>
                  <w:sz w:val="24"/>
                  <w:szCs w:val="24"/>
                  <w:u w:val="single"/>
                  <w:lang w:eastAsia="ru-RU"/>
                </w:rPr>
                <w:t xml:space="preserve"> </w:t>
              </w:r>
              <w:proofErr w:type="spellStart"/>
              <w:r w:rsidR="00A801C0" w:rsidRPr="00366976">
                <w:rPr>
                  <w:rFonts w:eastAsia="Times New Roman"/>
                  <w:color w:val="000000"/>
                  <w:sz w:val="24"/>
                  <w:szCs w:val="24"/>
                  <w:u w:val="single"/>
                  <w:lang w:eastAsia="ru-RU"/>
                </w:rPr>
                <w:t>руб</w:t>
              </w:r>
              <w:proofErr w:type="spellEnd"/>
              <w:r w:rsidR="00A801C0" w:rsidRPr="00366976">
                <w:rPr>
                  <w:rFonts w:eastAsia="Times New Roman"/>
                  <w:color w:val="000000"/>
                  <w:sz w:val="24"/>
                  <w:szCs w:val="24"/>
                  <w:u w:val="single"/>
                  <w:lang w:eastAsia="ru-RU"/>
                </w:rPr>
                <w:t xml:space="preserve"> / м</w:t>
              </w:r>
              <w:r w:rsidR="00A801C0" w:rsidRPr="00366976">
                <w:rPr>
                  <w:rFonts w:eastAsia="Times New Roman"/>
                  <w:color w:val="000000"/>
                  <w:sz w:val="24"/>
                  <w:szCs w:val="24"/>
                  <w:u w:val="single"/>
                  <w:vertAlign w:val="superscript"/>
                  <w:lang w:eastAsia="ru-RU"/>
                </w:rPr>
                <w:t>3</w:t>
              </w:r>
            </w:hyperlink>
          </w:p>
        </w:tc>
        <w:tc>
          <w:tcPr>
            <w:tcW w:w="1701" w:type="dxa"/>
            <w:shd w:val="clear" w:color="auto" w:fill="F9F9F9"/>
            <w:tcMar>
              <w:top w:w="120" w:type="dxa"/>
              <w:left w:w="120" w:type="dxa"/>
              <w:bottom w:w="120" w:type="dxa"/>
              <w:right w:w="120" w:type="dxa"/>
            </w:tcMar>
            <w:vAlign w:val="center"/>
            <w:hideMark/>
          </w:tcPr>
          <w:p w:rsidR="00A801C0" w:rsidRPr="00366976" w:rsidRDefault="000647DC" w:rsidP="005D4269">
            <w:pPr>
              <w:spacing w:after="300" w:line="240" w:lineRule="auto"/>
              <w:ind w:firstLine="0"/>
              <w:jc w:val="center"/>
              <w:rPr>
                <w:rFonts w:eastAsia="Times New Roman"/>
                <w:color w:val="000000"/>
                <w:sz w:val="24"/>
                <w:szCs w:val="24"/>
                <w:lang w:eastAsia="ru-RU"/>
              </w:rPr>
            </w:pPr>
            <w:hyperlink r:id="rId85" w:history="1">
              <w:r w:rsidR="00A801C0" w:rsidRPr="00366976">
                <w:rPr>
                  <w:rFonts w:eastAsia="Times New Roman"/>
                  <w:color w:val="000000"/>
                  <w:sz w:val="24"/>
                  <w:szCs w:val="24"/>
                  <w:u w:val="single"/>
                  <w:lang w:eastAsia="ru-RU"/>
                </w:rPr>
                <w:t>3,63 м</w:t>
              </w:r>
              <w:r w:rsidR="00A801C0" w:rsidRPr="00366976">
                <w:rPr>
                  <w:rFonts w:eastAsia="Times New Roman"/>
                  <w:color w:val="000000"/>
                  <w:sz w:val="24"/>
                  <w:szCs w:val="24"/>
                  <w:u w:val="single"/>
                  <w:vertAlign w:val="superscript"/>
                  <w:lang w:eastAsia="ru-RU"/>
                </w:rPr>
                <w:t>3</w:t>
              </w:r>
              <w:r w:rsidR="00A801C0" w:rsidRPr="00366976">
                <w:rPr>
                  <w:rFonts w:eastAsia="Times New Roman"/>
                  <w:color w:val="000000"/>
                  <w:sz w:val="24"/>
                  <w:szCs w:val="24"/>
                  <w:lang w:eastAsia="ru-RU"/>
                </w:rPr>
                <w:t> </w:t>
              </w:r>
              <w:r w:rsidR="00A801C0" w:rsidRPr="00366976">
                <w:rPr>
                  <w:rFonts w:eastAsia="Times New Roman"/>
                  <w:color w:val="000000"/>
                  <w:sz w:val="24"/>
                  <w:szCs w:val="24"/>
                  <w:u w:val="single"/>
                  <w:lang w:eastAsia="ru-RU"/>
                </w:rPr>
                <w:t>/ чел</w:t>
              </w:r>
            </w:hyperlink>
          </w:p>
        </w:tc>
        <w:tc>
          <w:tcPr>
            <w:tcW w:w="2410" w:type="dxa"/>
            <w:shd w:val="clear" w:color="auto" w:fill="F9F9F9"/>
            <w:tcMar>
              <w:top w:w="120" w:type="dxa"/>
              <w:left w:w="120" w:type="dxa"/>
              <w:bottom w:w="120" w:type="dxa"/>
              <w:right w:w="120" w:type="dxa"/>
            </w:tcMar>
            <w:vAlign w:val="center"/>
            <w:hideMark/>
          </w:tcPr>
          <w:p w:rsidR="00A801C0" w:rsidRPr="00366976" w:rsidRDefault="00E277EB" w:rsidP="00AD0238">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32,75</w:t>
            </w:r>
            <w:r w:rsidR="00A801C0" w:rsidRPr="00366976">
              <w:rPr>
                <w:rFonts w:eastAsia="Times New Roman"/>
                <w:color w:val="000000"/>
                <w:sz w:val="24"/>
                <w:szCs w:val="24"/>
                <w:lang w:eastAsia="ru-RU"/>
              </w:rPr>
              <w:t xml:space="preserve"> </w:t>
            </w:r>
            <w:proofErr w:type="spellStart"/>
            <w:r w:rsidR="00A801C0" w:rsidRPr="00366976">
              <w:rPr>
                <w:rFonts w:eastAsia="Times New Roman"/>
                <w:color w:val="000000"/>
                <w:sz w:val="24"/>
                <w:szCs w:val="24"/>
                <w:lang w:eastAsia="ru-RU"/>
              </w:rPr>
              <w:t>руб</w:t>
            </w:r>
            <w:proofErr w:type="spellEnd"/>
            <w:r w:rsidR="00A801C0" w:rsidRPr="00366976">
              <w:rPr>
                <w:rFonts w:eastAsia="Times New Roman"/>
                <w:color w:val="000000"/>
                <w:sz w:val="24"/>
                <w:szCs w:val="24"/>
                <w:lang w:eastAsia="ru-RU"/>
              </w:rPr>
              <w:t xml:space="preserve"> / м</w:t>
            </w:r>
            <w:r w:rsidR="00A801C0" w:rsidRPr="00366976">
              <w:rPr>
                <w:rFonts w:eastAsia="Times New Roman"/>
                <w:color w:val="000000"/>
                <w:sz w:val="24"/>
                <w:szCs w:val="24"/>
                <w:vertAlign w:val="superscript"/>
                <w:lang w:eastAsia="ru-RU"/>
              </w:rPr>
              <w:t>3</w:t>
            </w:r>
            <w:r w:rsidR="00A801C0" w:rsidRPr="00366976">
              <w:rPr>
                <w:rFonts w:eastAsia="Times New Roman"/>
                <w:color w:val="000000"/>
                <w:sz w:val="24"/>
                <w:szCs w:val="24"/>
                <w:lang w:eastAsia="ru-RU"/>
              </w:rPr>
              <w:t> × 3,63 м</w:t>
            </w:r>
            <w:r w:rsidR="00A801C0" w:rsidRPr="00366976">
              <w:rPr>
                <w:rFonts w:eastAsia="Times New Roman"/>
                <w:color w:val="000000"/>
                <w:sz w:val="24"/>
                <w:szCs w:val="24"/>
                <w:vertAlign w:val="superscript"/>
                <w:lang w:eastAsia="ru-RU"/>
              </w:rPr>
              <w:t>3</w:t>
            </w:r>
            <w:r w:rsidR="00A801C0" w:rsidRPr="00366976">
              <w:rPr>
                <w:rFonts w:eastAsia="Times New Roman"/>
                <w:color w:val="000000"/>
                <w:sz w:val="24"/>
                <w:szCs w:val="24"/>
                <w:lang w:eastAsia="ru-RU"/>
              </w:rPr>
              <w:t xml:space="preserve"> / чел × </w:t>
            </w:r>
            <w:r w:rsidR="00AD0238" w:rsidRPr="00366976">
              <w:rPr>
                <w:rFonts w:eastAsia="Times New Roman"/>
                <w:color w:val="000000"/>
                <w:sz w:val="24"/>
                <w:szCs w:val="24"/>
                <w:lang w:eastAsia="ru-RU"/>
              </w:rPr>
              <w:t>59</w:t>
            </w:r>
            <w:r w:rsidR="00A801C0" w:rsidRPr="00366976">
              <w:rPr>
                <w:rFonts w:eastAsia="Times New Roman"/>
                <w:color w:val="000000"/>
                <w:sz w:val="24"/>
                <w:szCs w:val="24"/>
                <w:lang w:eastAsia="ru-RU"/>
              </w:rPr>
              <w:t xml:space="preserve"> </w:t>
            </w:r>
            <w:proofErr w:type="gramStart"/>
            <w:r w:rsidR="00A801C0" w:rsidRPr="00366976">
              <w:rPr>
                <w:rFonts w:eastAsia="Times New Roman"/>
                <w:color w:val="000000"/>
                <w:sz w:val="24"/>
                <w:szCs w:val="24"/>
                <w:lang w:eastAsia="ru-RU"/>
              </w:rPr>
              <w:t>чел</w:t>
            </w:r>
            <w:proofErr w:type="gramEnd"/>
          </w:p>
        </w:tc>
        <w:tc>
          <w:tcPr>
            <w:tcW w:w="1843" w:type="dxa"/>
            <w:shd w:val="clear" w:color="auto" w:fill="F9F9F9"/>
            <w:tcMar>
              <w:top w:w="120" w:type="dxa"/>
              <w:left w:w="120" w:type="dxa"/>
              <w:bottom w:w="120" w:type="dxa"/>
              <w:right w:w="120" w:type="dxa"/>
            </w:tcMar>
            <w:vAlign w:val="center"/>
          </w:tcPr>
          <w:p w:rsidR="00A801C0" w:rsidRPr="00366976" w:rsidRDefault="00184119"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7014,07</w:t>
            </w:r>
            <w:r w:rsidR="00A801C0" w:rsidRPr="00366976">
              <w:rPr>
                <w:rFonts w:eastAsia="Times New Roman"/>
                <w:color w:val="000000"/>
                <w:sz w:val="24"/>
                <w:szCs w:val="24"/>
                <w:lang w:eastAsia="ru-RU"/>
              </w:rPr>
              <w:t xml:space="preserve"> </w:t>
            </w:r>
            <w:proofErr w:type="spellStart"/>
            <w:r w:rsidR="00A801C0" w:rsidRPr="00366976">
              <w:rPr>
                <w:rFonts w:eastAsia="Times New Roman"/>
                <w:color w:val="000000"/>
                <w:sz w:val="24"/>
                <w:szCs w:val="24"/>
                <w:lang w:eastAsia="ru-RU"/>
              </w:rPr>
              <w:t>руб</w:t>
            </w:r>
            <w:proofErr w:type="spellEnd"/>
          </w:p>
        </w:tc>
      </w:tr>
      <w:tr w:rsidR="00A801C0" w:rsidRPr="00366976" w:rsidTr="005D4269">
        <w:trPr>
          <w:jc w:val="center"/>
        </w:trPr>
        <w:tc>
          <w:tcPr>
            <w:tcW w:w="1963" w:type="dxa"/>
            <w:shd w:val="clear" w:color="auto" w:fill="FFFFFF"/>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lastRenderedPageBreak/>
              <w:t>Холодное водоснабжение</w:t>
            </w:r>
          </w:p>
        </w:tc>
        <w:tc>
          <w:tcPr>
            <w:tcW w:w="1701" w:type="dxa"/>
            <w:shd w:val="clear" w:color="auto" w:fill="FFFFFF"/>
            <w:tcMar>
              <w:top w:w="120" w:type="dxa"/>
              <w:left w:w="120" w:type="dxa"/>
              <w:bottom w:w="120" w:type="dxa"/>
              <w:right w:w="120" w:type="dxa"/>
            </w:tcMar>
            <w:vAlign w:val="center"/>
            <w:hideMark/>
          </w:tcPr>
          <w:p w:rsidR="00A801C0" w:rsidRPr="00366976" w:rsidRDefault="000647DC" w:rsidP="00E277EB">
            <w:pPr>
              <w:spacing w:after="300" w:line="240" w:lineRule="auto"/>
              <w:ind w:firstLine="0"/>
              <w:jc w:val="center"/>
              <w:rPr>
                <w:rFonts w:eastAsia="Times New Roman"/>
                <w:color w:val="000000"/>
                <w:sz w:val="24"/>
                <w:szCs w:val="24"/>
                <w:lang w:eastAsia="ru-RU"/>
              </w:rPr>
            </w:pPr>
            <w:hyperlink r:id="rId86" w:history="1">
              <w:r w:rsidR="00E277EB" w:rsidRPr="00366976">
                <w:rPr>
                  <w:rFonts w:eastAsia="Times New Roman"/>
                  <w:color w:val="000000"/>
                  <w:sz w:val="24"/>
                  <w:szCs w:val="24"/>
                  <w:u w:val="single"/>
                  <w:lang w:eastAsia="ru-RU"/>
                </w:rPr>
                <w:t>32,75</w:t>
              </w:r>
              <w:r w:rsidR="00A801C0" w:rsidRPr="00366976">
                <w:rPr>
                  <w:rFonts w:eastAsia="Times New Roman"/>
                  <w:color w:val="000000"/>
                  <w:sz w:val="24"/>
                  <w:szCs w:val="24"/>
                  <w:u w:val="single"/>
                  <w:lang w:eastAsia="ru-RU"/>
                </w:rPr>
                <w:t xml:space="preserve"> </w:t>
              </w:r>
              <w:proofErr w:type="spellStart"/>
              <w:r w:rsidR="00A801C0" w:rsidRPr="00366976">
                <w:rPr>
                  <w:rFonts w:eastAsia="Times New Roman"/>
                  <w:color w:val="000000"/>
                  <w:sz w:val="24"/>
                  <w:szCs w:val="24"/>
                  <w:u w:val="single"/>
                  <w:lang w:eastAsia="ru-RU"/>
                </w:rPr>
                <w:t>руб</w:t>
              </w:r>
              <w:proofErr w:type="spellEnd"/>
              <w:r w:rsidR="00A801C0" w:rsidRPr="00366976">
                <w:rPr>
                  <w:rFonts w:eastAsia="Times New Roman"/>
                  <w:color w:val="000000"/>
                  <w:sz w:val="24"/>
                  <w:szCs w:val="24"/>
                  <w:u w:val="single"/>
                  <w:lang w:eastAsia="ru-RU"/>
                </w:rPr>
                <w:t xml:space="preserve"> / м</w:t>
              </w:r>
              <w:r w:rsidR="00A801C0" w:rsidRPr="00366976">
                <w:rPr>
                  <w:rFonts w:eastAsia="Times New Roman"/>
                  <w:color w:val="000000"/>
                  <w:sz w:val="24"/>
                  <w:szCs w:val="24"/>
                  <w:u w:val="single"/>
                  <w:vertAlign w:val="superscript"/>
                  <w:lang w:eastAsia="ru-RU"/>
                </w:rPr>
                <w:t>3</w:t>
              </w:r>
            </w:hyperlink>
          </w:p>
        </w:tc>
        <w:tc>
          <w:tcPr>
            <w:tcW w:w="1701" w:type="dxa"/>
            <w:shd w:val="clear" w:color="auto" w:fill="FFFFFF"/>
            <w:tcMar>
              <w:top w:w="120" w:type="dxa"/>
              <w:left w:w="120" w:type="dxa"/>
              <w:bottom w:w="120" w:type="dxa"/>
              <w:right w:w="120" w:type="dxa"/>
            </w:tcMar>
            <w:vAlign w:val="center"/>
            <w:hideMark/>
          </w:tcPr>
          <w:p w:rsidR="00A801C0" w:rsidRPr="00366976" w:rsidRDefault="000647DC" w:rsidP="005D4269">
            <w:pPr>
              <w:spacing w:after="300" w:line="240" w:lineRule="auto"/>
              <w:ind w:firstLine="0"/>
              <w:jc w:val="center"/>
              <w:rPr>
                <w:rFonts w:eastAsia="Times New Roman"/>
                <w:color w:val="000000"/>
                <w:sz w:val="24"/>
                <w:szCs w:val="24"/>
                <w:lang w:eastAsia="ru-RU"/>
              </w:rPr>
            </w:pPr>
            <w:hyperlink r:id="rId87" w:history="1">
              <w:r w:rsidR="00A801C0" w:rsidRPr="00366976">
                <w:rPr>
                  <w:rFonts w:eastAsia="Times New Roman"/>
                  <w:color w:val="000000"/>
                  <w:sz w:val="24"/>
                  <w:szCs w:val="24"/>
                  <w:u w:val="single"/>
                  <w:lang w:eastAsia="ru-RU"/>
                </w:rPr>
                <w:t>3,63 м</w:t>
              </w:r>
              <w:r w:rsidR="00A801C0" w:rsidRPr="00366976">
                <w:rPr>
                  <w:rFonts w:eastAsia="Times New Roman"/>
                  <w:color w:val="000000"/>
                  <w:sz w:val="24"/>
                  <w:szCs w:val="24"/>
                  <w:u w:val="single"/>
                  <w:vertAlign w:val="superscript"/>
                  <w:lang w:eastAsia="ru-RU"/>
                </w:rPr>
                <w:t>3</w:t>
              </w:r>
              <w:r w:rsidR="00A801C0" w:rsidRPr="00366976">
                <w:rPr>
                  <w:rFonts w:eastAsia="Times New Roman"/>
                  <w:color w:val="000000"/>
                  <w:sz w:val="24"/>
                  <w:szCs w:val="24"/>
                  <w:lang w:eastAsia="ru-RU"/>
                </w:rPr>
                <w:t> </w:t>
              </w:r>
              <w:r w:rsidR="00A801C0" w:rsidRPr="00366976">
                <w:rPr>
                  <w:rFonts w:eastAsia="Times New Roman"/>
                  <w:color w:val="000000"/>
                  <w:sz w:val="24"/>
                  <w:szCs w:val="24"/>
                  <w:u w:val="single"/>
                  <w:lang w:eastAsia="ru-RU"/>
                </w:rPr>
                <w:t>/ чел</w:t>
              </w:r>
            </w:hyperlink>
          </w:p>
        </w:tc>
        <w:tc>
          <w:tcPr>
            <w:tcW w:w="2410" w:type="dxa"/>
            <w:shd w:val="clear" w:color="auto" w:fill="FFFFFF"/>
            <w:tcMar>
              <w:top w:w="120" w:type="dxa"/>
              <w:left w:w="120" w:type="dxa"/>
              <w:bottom w:w="120" w:type="dxa"/>
              <w:right w:w="120" w:type="dxa"/>
            </w:tcMar>
            <w:vAlign w:val="center"/>
            <w:hideMark/>
          </w:tcPr>
          <w:p w:rsidR="00A801C0" w:rsidRPr="00366976" w:rsidRDefault="00E277EB" w:rsidP="00AD0238">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32,75</w:t>
            </w:r>
            <w:r w:rsidR="00A801C0" w:rsidRPr="00366976">
              <w:rPr>
                <w:rFonts w:eastAsia="Times New Roman"/>
                <w:color w:val="000000"/>
                <w:sz w:val="24"/>
                <w:szCs w:val="24"/>
                <w:lang w:eastAsia="ru-RU"/>
              </w:rPr>
              <w:t xml:space="preserve"> </w:t>
            </w:r>
            <w:proofErr w:type="spellStart"/>
            <w:r w:rsidR="00A801C0" w:rsidRPr="00366976">
              <w:rPr>
                <w:rFonts w:eastAsia="Times New Roman"/>
                <w:color w:val="000000"/>
                <w:sz w:val="24"/>
                <w:szCs w:val="24"/>
                <w:lang w:eastAsia="ru-RU"/>
              </w:rPr>
              <w:t>руб</w:t>
            </w:r>
            <w:proofErr w:type="spellEnd"/>
            <w:r w:rsidR="00A801C0" w:rsidRPr="00366976">
              <w:rPr>
                <w:rFonts w:eastAsia="Times New Roman"/>
                <w:color w:val="000000"/>
                <w:sz w:val="24"/>
                <w:szCs w:val="24"/>
                <w:lang w:eastAsia="ru-RU"/>
              </w:rPr>
              <w:t xml:space="preserve"> / м</w:t>
            </w:r>
            <w:r w:rsidR="00A801C0" w:rsidRPr="00366976">
              <w:rPr>
                <w:rFonts w:eastAsia="Times New Roman"/>
                <w:color w:val="000000"/>
                <w:sz w:val="24"/>
                <w:szCs w:val="24"/>
                <w:vertAlign w:val="superscript"/>
                <w:lang w:eastAsia="ru-RU"/>
              </w:rPr>
              <w:t>3</w:t>
            </w:r>
            <w:r w:rsidR="00A801C0" w:rsidRPr="00366976">
              <w:rPr>
                <w:rFonts w:eastAsia="Times New Roman"/>
                <w:color w:val="000000"/>
                <w:sz w:val="24"/>
                <w:szCs w:val="24"/>
                <w:lang w:eastAsia="ru-RU"/>
              </w:rPr>
              <w:t> × 3,63 м</w:t>
            </w:r>
            <w:r w:rsidR="00A801C0" w:rsidRPr="00366976">
              <w:rPr>
                <w:rFonts w:eastAsia="Times New Roman"/>
                <w:color w:val="000000"/>
                <w:sz w:val="24"/>
                <w:szCs w:val="24"/>
                <w:vertAlign w:val="superscript"/>
                <w:lang w:eastAsia="ru-RU"/>
              </w:rPr>
              <w:t>3</w:t>
            </w:r>
            <w:r w:rsidR="00A801C0" w:rsidRPr="00366976">
              <w:rPr>
                <w:rFonts w:eastAsia="Times New Roman"/>
                <w:color w:val="000000"/>
                <w:sz w:val="24"/>
                <w:szCs w:val="24"/>
                <w:lang w:eastAsia="ru-RU"/>
              </w:rPr>
              <w:t xml:space="preserve"> / чел × </w:t>
            </w:r>
            <w:r w:rsidR="00AD0238" w:rsidRPr="00366976">
              <w:rPr>
                <w:rFonts w:eastAsia="Times New Roman"/>
                <w:color w:val="000000"/>
                <w:sz w:val="24"/>
                <w:szCs w:val="24"/>
                <w:lang w:eastAsia="ru-RU"/>
              </w:rPr>
              <w:t>59</w:t>
            </w:r>
            <w:r w:rsidR="00A801C0" w:rsidRPr="00366976">
              <w:rPr>
                <w:rFonts w:eastAsia="Times New Roman"/>
                <w:color w:val="000000"/>
                <w:sz w:val="24"/>
                <w:szCs w:val="24"/>
                <w:lang w:eastAsia="ru-RU"/>
              </w:rPr>
              <w:t xml:space="preserve"> </w:t>
            </w:r>
            <w:proofErr w:type="gramStart"/>
            <w:r w:rsidR="00A801C0" w:rsidRPr="00366976">
              <w:rPr>
                <w:rFonts w:eastAsia="Times New Roman"/>
                <w:color w:val="000000"/>
                <w:sz w:val="24"/>
                <w:szCs w:val="24"/>
                <w:lang w:eastAsia="ru-RU"/>
              </w:rPr>
              <w:t>чел</w:t>
            </w:r>
            <w:proofErr w:type="gramEnd"/>
          </w:p>
        </w:tc>
        <w:tc>
          <w:tcPr>
            <w:tcW w:w="1843" w:type="dxa"/>
            <w:shd w:val="clear" w:color="auto" w:fill="FFFFFF"/>
            <w:tcMar>
              <w:top w:w="120" w:type="dxa"/>
              <w:left w:w="120" w:type="dxa"/>
              <w:bottom w:w="120" w:type="dxa"/>
              <w:right w:w="120" w:type="dxa"/>
            </w:tcMar>
            <w:vAlign w:val="center"/>
          </w:tcPr>
          <w:p w:rsidR="00A801C0" w:rsidRPr="00366976" w:rsidRDefault="00184119"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 xml:space="preserve">7014,07 </w:t>
            </w:r>
            <w:proofErr w:type="spellStart"/>
            <w:r w:rsidR="00A801C0" w:rsidRPr="00366976">
              <w:rPr>
                <w:rFonts w:eastAsia="Times New Roman"/>
                <w:color w:val="000000"/>
                <w:sz w:val="24"/>
                <w:szCs w:val="24"/>
                <w:lang w:eastAsia="ru-RU"/>
              </w:rPr>
              <w:t>руб</w:t>
            </w:r>
            <w:proofErr w:type="spellEnd"/>
          </w:p>
        </w:tc>
      </w:tr>
      <w:tr w:rsidR="00A801C0" w:rsidRPr="00366976" w:rsidTr="005D4269">
        <w:trPr>
          <w:jc w:val="center"/>
        </w:trPr>
        <w:tc>
          <w:tcPr>
            <w:tcW w:w="1963" w:type="dxa"/>
            <w:shd w:val="clear" w:color="auto" w:fill="F5F5F5"/>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Горячее водоснабжение</w:t>
            </w:r>
          </w:p>
        </w:tc>
        <w:tc>
          <w:tcPr>
            <w:tcW w:w="1701" w:type="dxa"/>
            <w:shd w:val="clear" w:color="auto" w:fill="F5F5F5"/>
            <w:tcMar>
              <w:top w:w="120" w:type="dxa"/>
              <w:left w:w="120" w:type="dxa"/>
              <w:bottom w:w="120" w:type="dxa"/>
              <w:right w:w="120" w:type="dxa"/>
            </w:tcMar>
            <w:vAlign w:val="center"/>
            <w:hideMark/>
          </w:tcPr>
          <w:p w:rsidR="00A801C0" w:rsidRPr="00366976" w:rsidRDefault="000647DC" w:rsidP="00E277EB">
            <w:pPr>
              <w:spacing w:after="300" w:line="240" w:lineRule="auto"/>
              <w:ind w:firstLine="0"/>
              <w:jc w:val="center"/>
              <w:rPr>
                <w:rFonts w:eastAsia="Times New Roman"/>
                <w:color w:val="000000"/>
                <w:sz w:val="24"/>
                <w:szCs w:val="24"/>
                <w:lang w:eastAsia="ru-RU"/>
              </w:rPr>
            </w:pPr>
            <w:hyperlink r:id="rId88" w:history="1">
              <w:r w:rsidR="00E277EB" w:rsidRPr="00366976">
                <w:rPr>
                  <w:rFonts w:eastAsia="Times New Roman"/>
                  <w:color w:val="000000"/>
                  <w:sz w:val="24"/>
                  <w:szCs w:val="24"/>
                  <w:u w:val="single"/>
                  <w:lang w:eastAsia="ru-RU"/>
                </w:rPr>
                <w:t>110,09</w:t>
              </w:r>
              <w:r w:rsidR="00A801C0" w:rsidRPr="00366976">
                <w:rPr>
                  <w:rFonts w:eastAsia="Times New Roman"/>
                  <w:color w:val="000000"/>
                  <w:sz w:val="24"/>
                  <w:szCs w:val="24"/>
                  <w:u w:val="single"/>
                  <w:lang w:eastAsia="ru-RU"/>
                </w:rPr>
                <w:t xml:space="preserve"> </w:t>
              </w:r>
              <w:proofErr w:type="spellStart"/>
              <w:r w:rsidR="00A801C0" w:rsidRPr="00366976">
                <w:rPr>
                  <w:rFonts w:eastAsia="Times New Roman"/>
                  <w:color w:val="000000"/>
                  <w:sz w:val="24"/>
                  <w:szCs w:val="24"/>
                  <w:u w:val="single"/>
                  <w:lang w:eastAsia="ru-RU"/>
                </w:rPr>
                <w:t>руб</w:t>
              </w:r>
              <w:proofErr w:type="spellEnd"/>
              <w:r w:rsidR="00A801C0" w:rsidRPr="00366976">
                <w:rPr>
                  <w:rFonts w:eastAsia="Times New Roman"/>
                  <w:color w:val="000000"/>
                  <w:sz w:val="24"/>
                  <w:szCs w:val="24"/>
                  <w:u w:val="single"/>
                  <w:lang w:eastAsia="ru-RU"/>
                </w:rPr>
                <w:t xml:space="preserve"> / м</w:t>
              </w:r>
              <w:r w:rsidR="00A801C0" w:rsidRPr="00366976">
                <w:rPr>
                  <w:rFonts w:eastAsia="Times New Roman"/>
                  <w:color w:val="000000"/>
                  <w:sz w:val="24"/>
                  <w:szCs w:val="24"/>
                  <w:u w:val="single"/>
                  <w:vertAlign w:val="superscript"/>
                  <w:lang w:eastAsia="ru-RU"/>
                </w:rPr>
                <w:t>3</w:t>
              </w:r>
            </w:hyperlink>
          </w:p>
        </w:tc>
        <w:tc>
          <w:tcPr>
            <w:tcW w:w="1701" w:type="dxa"/>
            <w:shd w:val="clear" w:color="auto" w:fill="F5F5F5"/>
            <w:tcMar>
              <w:top w:w="120" w:type="dxa"/>
              <w:left w:w="120" w:type="dxa"/>
              <w:bottom w:w="120" w:type="dxa"/>
              <w:right w:w="120" w:type="dxa"/>
            </w:tcMar>
            <w:vAlign w:val="center"/>
            <w:hideMark/>
          </w:tcPr>
          <w:p w:rsidR="00A801C0" w:rsidRPr="00366976" w:rsidRDefault="000647DC" w:rsidP="005D4269">
            <w:pPr>
              <w:spacing w:after="300" w:line="240" w:lineRule="auto"/>
              <w:ind w:firstLine="0"/>
              <w:jc w:val="center"/>
              <w:rPr>
                <w:rFonts w:eastAsia="Times New Roman"/>
                <w:color w:val="000000"/>
                <w:sz w:val="24"/>
                <w:szCs w:val="24"/>
                <w:lang w:eastAsia="ru-RU"/>
              </w:rPr>
            </w:pPr>
            <w:hyperlink r:id="rId89" w:history="1">
              <w:r w:rsidR="00A801C0" w:rsidRPr="00366976">
                <w:rPr>
                  <w:rFonts w:eastAsia="Times New Roman"/>
                  <w:color w:val="000000"/>
                  <w:sz w:val="24"/>
                  <w:szCs w:val="24"/>
                  <w:u w:val="single"/>
                  <w:lang w:eastAsia="ru-RU"/>
                </w:rPr>
                <w:t>2,3 м</w:t>
              </w:r>
              <w:r w:rsidR="00A801C0" w:rsidRPr="00366976">
                <w:rPr>
                  <w:rFonts w:eastAsia="Times New Roman"/>
                  <w:color w:val="000000"/>
                  <w:sz w:val="24"/>
                  <w:szCs w:val="24"/>
                  <w:u w:val="single"/>
                  <w:vertAlign w:val="superscript"/>
                  <w:lang w:eastAsia="ru-RU"/>
                </w:rPr>
                <w:t>3</w:t>
              </w:r>
              <w:r w:rsidR="00A801C0" w:rsidRPr="00366976">
                <w:rPr>
                  <w:rFonts w:eastAsia="Times New Roman"/>
                  <w:color w:val="000000"/>
                  <w:sz w:val="24"/>
                  <w:szCs w:val="24"/>
                  <w:lang w:eastAsia="ru-RU"/>
                </w:rPr>
                <w:t> </w:t>
              </w:r>
              <w:r w:rsidR="00A801C0" w:rsidRPr="00366976">
                <w:rPr>
                  <w:rFonts w:eastAsia="Times New Roman"/>
                  <w:color w:val="000000"/>
                  <w:sz w:val="24"/>
                  <w:szCs w:val="24"/>
                  <w:u w:val="single"/>
                  <w:lang w:eastAsia="ru-RU"/>
                </w:rPr>
                <w:t>/ чел</w:t>
              </w:r>
            </w:hyperlink>
          </w:p>
        </w:tc>
        <w:tc>
          <w:tcPr>
            <w:tcW w:w="2410" w:type="dxa"/>
            <w:shd w:val="clear" w:color="auto" w:fill="F5F5F5"/>
            <w:tcMar>
              <w:top w:w="120" w:type="dxa"/>
              <w:left w:w="120" w:type="dxa"/>
              <w:bottom w:w="120" w:type="dxa"/>
              <w:right w:w="120" w:type="dxa"/>
            </w:tcMar>
            <w:vAlign w:val="center"/>
            <w:hideMark/>
          </w:tcPr>
          <w:p w:rsidR="00A801C0" w:rsidRPr="00366976" w:rsidRDefault="00E277EB" w:rsidP="00AD0238">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110,09</w:t>
            </w:r>
            <w:r w:rsidR="00A801C0" w:rsidRPr="00366976">
              <w:rPr>
                <w:rFonts w:eastAsia="Times New Roman"/>
                <w:color w:val="000000"/>
                <w:sz w:val="24"/>
                <w:szCs w:val="24"/>
                <w:lang w:eastAsia="ru-RU"/>
              </w:rPr>
              <w:t xml:space="preserve"> </w:t>
            </w:r>
            <w:proofErr w:type="spellStart"/>
            <w:r w:rsidR="00A801C0" w:rsidRPr="00366976">
              <w:rPr>
                <w:rFonts w:eastAsia="Times New Roman"/>
                <w:color w:val="000000"/>
                <w:sz w:val="24"/>
                <w:szCs w:val="24"/>
                <w:lang w:eastAsia="ru-RU"/>
              </w:rPr>
              <w:t>руб</w:t>
            </w:r>
            <w:proofErr w:type="spellEnd"/>
            <w:r w:rsidR="00A801C0" w:rsidRPr="00366976">
              <w:rPr>
                <w:rFonts w:eastAsia="Times New Roman"/>
                <w:color w:val="000000"/>
                <w:sz w:val="24"/>
                <w:szCs w:val="24"/>
                <w:lang w:eastAsia="ru-RU"/>
              </w:rPr>
              <w:t xml:space="preserve"> / м</w:t>
            </w:r>
            <w:r w:rsidR="00A801C0" w:rsidRPr="00366976">
              <w:rPr>
                <w:rFonts w:eastAsia="Times New Roman"/>
                <w:color w:val="000000"/>
                <w:sz w:val="24"/>
                <w:szCs w:val="24"/>
                <w:vertAlign w:val="superscript"/>
                <w:lang w:eastAsia="ru-RU"/>
              </w:rPr>
              <w:t>3</w:t>
            </w:r>
            <w:r w:rsidR="00A801C0" w:rsidRPr="00366976">
              <w:rPr>
                <w:rFonts w:eastAsia="Times New Roman"/>
                <w:color w:val="000000"/>
                <w:sz w:val="24"/>
                <w:szCs w:val="24"/>
                <w:lang w:eastAsia="ru-RU"/>
              </w:rPr>
              <w:t> × 2,3 м</w:t>
            </w:r>
            <w:r w:rsidR="00A801C0" w:rsidRPr="00366976">
              <w:rPr>
                <w:rFonts w:eastAsia="Times New Roman"/>
                <w:color w:val="000000"/>
                <w:sz w:val="24"/>
                <w:szCs w:val="24"/>
                <w:vertAlign w:val="superscript"/>
                <w:lang w:eastAsia="ru-RU"/>
              </w:rPr>
              <w:t>3</w:t>
            </w:r>
            <w:r w:rsidR="00A801C0" w:rsidRPr="00366976">
              <w:rPr>
                <w:rFonts w:eastAsia="Times New Roman"/>
                <w:color w:val="000000"/>
                <w:sz w:val="24"/>
                <w:szCs w:val="24"/>
                <w:lang w:eastAsia="ru-RU"/>
              </w:rPr>
              <w:t xml:space="preserve"> / чел × </w:t>
            </w:r>
            <w:r w:rsidR="00AD0238" w:rsidRPr="00366976">
              <w:rPr>
                <w:rFonts w:eastAsia="Times New Roman"/>
                <w:color w:val="000000"/>
                <w:sz w:val="24"/>
                <w:szCs w:val="24"/>
                <w:lang w:eastAsia="ru-RU"/>
              </w:rPr>
              <w:t>59</w:t>
            </w:r>
            <w:r w:rsidR="00A801C0" w:rsidRPr="00366976">
              <w:rPr>
                <w:rFonts w:eastAsia="Times New Roman"/>
                <w:color w:val="000000"/>
                <w:sz w:val="24"/>
                <w:szCs w:val="24"/>
                <w:lang w:eastAsia="ru-RU"/>
              </w:rPr>
              <w:t xml:space="preserve"> </w:t>
            </w:r>
            <w:proofErr w:type="gramStart"/>
            <w:r w:rsidR="00A801C0" w:rsidRPr="00366976">
              <w:rPr>
                <w:rFonts w:eastAsia="Times New Roman"/>
                <w:color w:val="000000"/>
                <w:sz w:val="24"/>
                <w:szCs w:val="24"/>
                <w:lang w:eastAsia="ru-RU"/>
              </w:rPr>
              <w:t>чел</w:t>
            </w:r>
            <w:proofErr w:type="gramEnd"/>
          </w:p>
        </w:tc>
        <w:tc>
          <w:tcPr>
            <w:tcW w:w="1843" w:type="dxa"/>
            <w:shd w:val="clear" w:color="auto" w:fill="F5F5F5"/>
            <w:tcMar>
              <w:top w:w="120" w:type="dxa"/>
              <w:left w:w="120" w:type="dxa"/>
              <w:bottom w:w="120" w:type="dxa"/>
              <w:right w:w="120" w:type="dxa"/>
            </w:tcMar>
            <w:vAlign w:val="center"/>
          </w:tcPr>
          <w:p w:rsidR="00A801C0" w:rsidRPr="00366976" w:rsidRDefault="00184119"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14939,22</w:t>
            </w:r>
            <w:r w:rsidR="00A801C0" w:rsidRPr="00366976">
              <w:rPr>
                <w:rFonts w:eastAsia="Times New Roman"/>
                <w:color w:val="000000"/>
                <w:sz w:val="24"/>
                <w:szCs w:val="24"/>
                <w:lang w:eastAsia="ru-RU"/>
              </w:rPr>
              <w:t xml:space="preserve"> </w:t>
            </w:r>
            <w:proofErr w:type="spellStart"/>
            <w:r w:rsidR="00A801C0" w:rsidRPr="00366976">
              <w:rPr>
                <w:rFonts w:eastAsia="Times New Roman"/>
                <w:color w:val="000000"/>
                <w:sz w:val="24"/>
                <w:szCs w:val="24"/>
                <w:lang w:eastAsia="ru-RU"/>
              </w:rPr>
              <w:t>руб</w:t>
            </w:r>
            <w:proofErr w:type="spellEnd"/>
          </w:p>
        </w:tc>
      </w:tr>
      <w:tr w:rsidR="00A801C0" w:rsidRPr="00366976" w:rsidTr="005D4269">
        <w:trPr>
          <w:jc w:val="center"/>
        </w:trPr>
        <w:tc>
          <w:tcPr>
            <w:tcW w:w="1963" w:type="dxa"/>
            <w:shd w:val="clear" w:color="auto" w:fill="FFFFFF"/>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Отопление</w:t>
            </w:r>
          </w:p>
        </w:tc>
        <w:tc>
          <w:tcPr>
            <w:tcW w:w="1701" w:type="dxa"/>
            <w:shd w:val="clear" w:color="auto" w:fill="FFFFFF"/>
            <w:tcMar>
              <w:top w:w="120" w:type="dxa"/>
              <w:left w:w="120" w:type="dxa"/>
              <w:bottom w:w="120" w:type="dxa"/>
              <w:right w:w="120" w:type="dxa"/>
            </w:tcMar>
            <w:vAlign w:val="center"/>
            <w:hideMark/>
          </w:tcPr>
          <w:p w:rsidR="00A801C0" w:rsidRPr="00366976" w:rsidRDefault="000647DC" w:rsidP="00184119">
            <w:pPr>
              <w:spacing w:after="300" w:line="240" w:lineRule="auto"/>
              <w:ind w:firstLine="0"/>
              <w:jc w:val="center"/>
              <w:rPr>
                <w:rFonts w:eastAsia="Times New Roman"/>
                <w:color w:val="000000"/>
                <w:sz w:val="24"/>
                <w:szCs w:val="24"/>
                <w:lang w:eastAsia="ru-RU"/>
              </w:rPr>
            </w:pPr>
            <w:hyperlink r:id="rId90" w:history="1">
              <w:r w:rsidR="00184119" w:rsidRPr="00366976">
                <w:rPr>
                  <w:rFonts w:eastAsia="Times New Roman"/>
                  <w:color w:val="000000"/>
                  <w:sz w:val="24"/>
                  <w:szCs w:val="24"/>
                  <w:u w:val="single"/>
                  <w:lang w:eastAsia="ru-RU"/>
                </w:rPr>
                <w:t>1834,90</w:t>
              </w:r>
              <w:r w:rsidR="00A801C0" w:rsidRPr="00366976">
                <w:rPr>
                  <w:rFonts w:eastAsia="Times New Roman"/>
                  <w:color w:val="000000"/>
                  <w:sz w:val="24"/>
                  <w:szCs w:val="24"/>
                  <w:u w:val="single"/>
                  <w:lang w:eastAsia="ru-RU"/>
                </w:rPr>
                <w:t xml:space="preserve"> </w:t>
              </w:r>
              <w:proofErr w:type="spellStart"/>
              <w:r w:rsidR="00A801C0" w:rsidRPr="00366976">
                <w:rPr>
                  <w:rFonts w:eastAsia="Times New Roman"/>
                  <w:color w:val="000000"/>
                  <w:sz w:val="24"/>
                  <w:szCs w:val="24"/>
                  <w:u w:val="single"/>
                  <w:lang w:eastAsia="ru-RU"/>
                </w:rPr>
                <w:t>руб</w:t>
              </w:r>
              <w:proofErr w:type="spellEnd"/>
              <w:r w:rsidR="00A801C0" w:rsidRPr="00366976">
                <w:rPr>
                  <w:rFonts w:eastAsia="Times New Roman"/>
                  <w:color w:val="000000"/>
                  <w:sz w:val="24"/>
                  <w:szCs w:val="24"/>
                  <w:u w:val="single"/>
                  <w:lang w:eastAsia="ru-RU"/>
                </w:rPr>
                <w:t xml:space="preserve"> / Гкал</w:t>
              </w:r>
            </w:hyperlink>
          </w:p>
        </w:tc>
        <w:tc>
          <w:tcPr>
            <w:tcW w:w="1701" w:type="dxa"/>
            <w:shd w:val="clear" w:color="auto" w:fill="FFFFFF"/>
            <w:tcMar>
              <w:top w:w="120" w:type="dxa"/>
              <w:left w:w="120" w:type="dxa"/>
              <w:bottom w:w="120" w:type="dxa"/>
              <w:right w:w="120" w:type="dxa"/>
            </w:tcMar>
            <w:vAlign w:val="center"/>
            <w:hideMark/>
          </w:tcPr>
          <w:p w:rsidR="00A801C0" w:rsidRPr="00366976" w:rsidRDefault="000647DC" w:rsidP="005D4269">
            <w:pPr>
              <w:spacing w:after="300" w:line="240" w:lineRule="auto"/>
              <w:ind w:firstLine="0"/>
              <w:jc w:val="center"/>
              <w:rPr>
                <w:rFonts w:eastAsia="Times New Roman"/>
                <w:color w:val="000000"/>
                <w:sz w:val="24"/>
                <w:szCs w:val="24"/>
                <w:lang w:eastAsia="ru-RU"/>
              </w:rPr>
            </w:pPr>
            <w:hyperlink r:id="rId91" w:history="1">
              <w:r w:rsidR="00A801C0" w:rsidRPr="00366976">
                <w:rPr>
                  <w:rFonts w:eastAsia="Times New Roman"/>
                  <w:color w:val="000000"/>
                  <w:sz w:val="24"/>
                  <w:szCs w:val="24"/>
                  <w:u w:val="single"/>
                  <w:lang w:eastAsia="ru-RU"/>
                </w:rPr>
                <w:t>0,021 Гкал / м</w:t>
              </w:r>
              <w:r w:rsidR="00A801C0" w:rsidRPr="00366976">
                <w:rPr>
                  <w:rFonts w:eastAsia="Times New Roman"/>
                  <w:color w:val="000000"/>
                  <w:sz w:val="24"/>
                  <w:szCs w:val="24"/>
                  <w:u w:val="single"/>
                  <w:vertAlign w:val="superscript"/>
                  <w:lang w:eastAsia="ru-RU"/>
                </w:rPr>
                <w:t>2</w:t>
              </w:r>
            </w:hyperlink>
          </w:p>
        </w:tc>
        <w:tc>
          <w:tcPr>
            <w:tcW w:w="2410" w:type="dxa"/>
            <w:shd w:val="clear" w:color="auto" w:fill="FFFFFF"/>
            <w:tcMar>
              <w:top w:w="120" w:type="dxa"/>
              <w:left w:w="120" w:type="dxa"/>
              <w:bottom w:w="120" w:type="dxa"/>
              <w:right w:w="120" w:type="dxa"/>
            </w:tcMar>
            <w:vAlign w:val="center"/>
            <w:hideMark/>
          </w:tcPr>
          <w:p w:rsidR="00A801C0" w:rsidRPr="00366976" w:rsidRDefault="00A801C0" w:rsidP="0018411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w:t>
            </w:r>
            <w:r w:rsidR="00184119" w:rsidRPr="00366976">
              <w:rPr>
                <w:rFonts w:eastAsia="Times New Roman"/>
                <w:color w:val="000000"/>
                <w:sz w:val="24"/>
                <w:szCs w:val="24"/>
                <w:lang w:eastAsia="ru-RU"/>
              </w:rPr>
              <w:t>834,90</w:t>
            </w:r>
            <w:r w:rsidRPr="00366976">
              <w:rPr>
                <w:rFonts w:eastAsia="Times New Roman"/>
                <w:color w:val="000000"/>
                <w:sz w:val="24"/>
                <w:szCs w:val="24"/>
                <w:lang w:eastAsia="ru-RU"/>
              </w:rPr>
              <w:t xml:space="preserve"> </w:t>
            </w:r>
            <w:proofErr w:type="spellStart"/>
            <w:r w:rsidRPr="00366976">
              <w:rPr>
                <w:rFonts w:eastAsia="Times New Roman"/>
                <w:color w:val="000000"/>
                <w:sz w:val="24"/>
                <w:szCs w:val="24"/>
                <w:lang w:eastAsia="ru-RU"/>
              </w:rPr>
              <w:t>руб</w:t>
            </w:r>
            <w:proofErr w:type="spellEnd"/>
            <w:r w:rsidRPr="00366976">
              <w:rPr>
                <w:rFonts w:eastAsia="Times New Roman"/>
                <w:color w:val="000000"/>
                <w:sz w:val="24"/>
                <w:szCs w:val="24"/>
                <w:lang w:eastAsia="ru-RU"/>
              </w:rPr>
              <w:t xml:space="preserve"> / Гкал × 0,021 Гкал / м</w:t>
            </w:r>
            <w:r w:rsidRPr="00366976">
              <w:rPr>
                <w:rFonts w:eastAsia="Times New Roman"/>
                <w:color w:val="000000"/>
                <w:sz w:val="24"/>
                <w:szCs w:val="24"/>
                <w:vertAlign w:val="superscript"/>
                <w:lang w:eastAsia="ru-RU"/>
              </w:rPr>
              <w:t>2</w:t>
            </w:r>
            <w:r w:rsidRPr="00366976">
              <w:rPr>
                <w:rFonts w:eastAsia="Times New Roman"/>
                <w:color w:val="000000"/>
                <w:sz w:val="24"/>
                <w:szCs w:val="24"/>
                <w:lang w:eastAsia="ru-RU"/>
              </w:rPr>
              <w:t> × 300 м</w:t>
            </w:r>
            <w:r w:rsidRPr="00366976">
              <w:rPr>
                <w:rFonts w:eastAsia="Times New Roman"/>
                <w:color w:val="000000"/>
                <w:sz w:val="24"/>
                <w:szCs w:val="24"/>
                <w:vertAlign w:val="superscript"/>
                <w:lang w:eastAsia="ru-RU"/>
              </w:rPr>
              <w:t>2</w:t>
            </w:r>
          </w:p>
        </w:tc>
        <w:tc>
          <w:tcPr>
            <w:tcW w:w="1843" w:type="dxa"/>
            <w:shd w:val="clear" w:color="auto" w:fill="FFFFFF"/>
            <w:tcMar>
              <w:top w:w="120" w:type="dxa"/>
              <w:left w:w="120" w:type="dxa"/>
              <w:bottom w:w="120" w:type="dxa"/>
              <w:right w:w="120" w:type="dxa"/>
            </w:tcMar>
            <w:vAlign w:val="center"/>
          </w:tcPr>
          <w:p w:rsidR="00A801C0" w:rsidRPr="00366976" w:rsidRDefault="00184119"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11559,87</w:t>
            </w:r>
            <w:r w:rsidR="00A801C0" w:rsidRPr="00366976">
              <w:rPr>
                <w:rFonts w:eastAsia="Times New Roman"/>
                <w:color w:val="000000"/>
                <w:sz w:val="24"/>
                <w:szCs w:val="24"/>
                <w:lang w:eastAsia="ru-RU"/>
              </w:rPr>
              <w:t xml:space="preserve"> </w:t>
            </w:r>
            <w:proofErr w:type="spellStart"/>
            <w:r w:rsidR="00A801C0" w:rsidRPr="00366976">
              <w:rPr>
                <w:rFonts w:eastAsia="Times New Roman"/>
                <w:color w:val="000000"/>
                <w:sz w:val="24"/>
                <w:szCs w:val="24"/>
                <w:lang w:eastAsia="ru-RU"/>
              </w:rPr>
              <w:t>руб</w:t>
            </w:r>
            <w:proofErr w:type="spellEnd"/>
          </w:p>
        </w:tc>
      </w:tr>
      <w:tr w:rsidR="00A801C0" w:rsidRPr="00366976" w:rsidTr="005D4269">
        <w:trPr>
          <w:trHeight w:val="676"/>
          <w:jc w:val="center"/>
        </w:trPr>
        <w:tc>
          <w:tcPr>
            <w:tcW w:w="1963" w:type="dxa"/>
            <w:shd w:val="clear" w:color="auto" w:fill="F9F9F9"/>
            <w:tcMar>
              <w:top w:w="120" w:type="dxa"/>
              <w:left w:w="120" w:type="dxa"/>
              <w:bottom w:w="120" w:type="dxa"/>
              <w:right w:w="120" w:type="dxa"/>
            </w:tcMar>
            <w:vAlign w:val="center"/>
            <w:hideMark/>
          </w:tcPr>
          <w:p w:rsidR="00A801C0" w:rsidRPr="00366976" w:rsidRDefault="00A801C0"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Электроснабжение</w:t>
            </w:r>
          </w:p>
        </w:tc>
        <w:tc>
          <w:tcPr>
            <w:tcW w:w="1701" w:type="dxa"/>
            <w:shd w:val="clear" w:color="auto" w:fill="F9F9F9"/>
            <w:tcMar>
              <w:top w:w="120" w:type="dxa"/>
              <w:left w:w="120" w:type="dxa"/>
              <w:bottom w:w="120" w:type="dxa"/>
              <w:right w:w="120" w:type="dxa"/>
            </w:tcMar>
            <w:vAlign w:val="center"/>
            <w:hideMark/>
          </w:tcPr>
          <w:p w:rsidR="00A801C0" w:rsidRPr="00366976" w:rsidRDefault="000647DC" w:rsidP="005D4269">
            <w:pPr>
              <w:spacing w:after="300" w:line="240" w:lineRule="auto"/>
              <w:ind w:firstLine="0"/>
              <w:jc w:val="center"/>
              <w:rPr>
                <w:rFonts w:eastAsia="Times New Roman"/>
                <w:color w:val="000000"/>
                <w:sz w:val="24"/>
                <w:szCs w:val="24"/>
                <w:lang w:eastAsia="ru-RU"/>
              </w:rPr>
            </w:pPr>
            <w:hyperlink r:id="rId92" w:history="1">
              <w:r w:rsidR="00184119" w:rsidRPr="00366976">
                <w:rPr>
                  <w:rFonts w:eastAsia="Times New Roman"/>
                  <w:color w:val="000000"/>
                  <w:sz w:val="24"/>
                  <w:szCs w:val="24"/>
                  <w:u w:val="single"/>
                  <w:lang w:eastAsia="ru-RU"/>
                </w:rPr>
                <w:t>5,13</w:t>
              </w:r>
              <w:r w:rsidR="00A801C0" w:rsidRPr="00366976">
                <w:rPr>
                  <w:rFonts w:eastAsia="Times New Roman"/>
                  <w:color w:val="000000"/>
                  <w:sz w:val="24"/>
                  <w:szCs w:val="24"/>
                  <w:u w:val="single"/>
                  <w:lang w:eastAsia="ru-RU"/>
                </w:rPr>
                <w:t xml:space="preserve"> </w:t>
              </w:r>
              <w:proofErr w:type="spellStart"/>
              <w:r w:rsidR="00A801C0" w:rsidRPr="00366976">
                <w:rPr>
                  <w:rFonts w:eastAsia="Times New Roman"/>
                  <w:color w:val="000000"/>
                  <w:sz w:val="24"/>
                  <w:szCs w:val="24"/>
                  <w:u w:val="single"/>
                  <w:lang w:eastAsia="ru-RU"/>
                </w:rPr>
                <w:t>руб</w:t>
              </w:r>
              <w:proofErr w:type="spellEnd"/>
              <w:r w:rsidR="00A801C0" w:rsidRPr="00366976">
                <w:rPr>
                  <w:rFonts w:eastAsia="Times New Roman"/>
                  <w:color w:val="000000"/>
                  <w:sz w:val="24"/>
                  <w:szCs w:val="24"/>
                  <w:u w:val="single"/>
                  <w:lang w:eastAsia="ru-RU"/>
                </w:rPr>
                <w:t xml:space="preserve"> / </w:t>
              </w:r>
              <w:proofErr w:type="spellStart"/>
              <w:r w:rsidR="00A801C0" w:rsidRPr="00366976">
                <w:rPr>
                  <w:rFonts w:eastAsia="Times New Roman"/>
                  <w:color w:val="000000"/>
                  <w:sz w:val="24"/>
                  <w:szCs w:val="24"/>
                  <w:u w:val="single"/>
                  <w:lang w:eastAsia="ru-RU"/>
                </w:rPr>
                <w:t>кВтч</w:t>
              </w:r>
              <w:proofErr w:type="spellEnd"/>
            </w:hyperlink>
          </w:p>
        </w:tc>
        <w:tc>
          <w:tcPr>
            <w:tcW w:w="1701" w:type="dxa"/>
            <w:shd w:val="clear" w:color="auto" w:fill="F9F9F9"/>
            <w:tcMar>
              <w:top w:w="120" w:type="dxa"/>
              <w:left w:w="120" w:type="dxa"/>
              <w:bottom w:w="120" w:type="dxa"/>
              <w:right w:w="120" w:type="dxa"/>
            </w:tcMar>
            <w:vAlign w:val="center"/>
            <w:hideMark/>
          </w:tcPr>
          <w:p w:rsidR="00A801C0" w:rsidRPr="00366976" w:rsidRDefault="000647DC" w:rsidP="005D4269">
            <w:pPr>
              <w:spacing w:after="300" w:line="240" w:lineRule="auto"/>
              <w:ind w:firstLine="0"/>
              <w:jc w:val="center"/>
              <w:rPr>
                <w:rFonts w:eastAsia="Times New Roman"/>
                <w:color w:val="000000"/>
                <w:sz w:val="24"/>
                <w:szCs w:val="24"/>
                <w:lang w:eastAsia="ru-RU"/>
              </w:rPr>
            </w:pPr>
            <w:hyperlink r:id="rId93" w:history="1">
              <w:r w:rsidR="00A801C0" w:rsidRPr="00366976">
                <w:rPr>
                  <w:rFonts w:eastAsia="Times New Roman"/>
                  <w:color w:val="000000"/>
                  <w:sz w:val="24"/>
                  <w:szCs w:val="24"/>
                  <w:u w:val="single"/>
                  <w:lang w:eastAsia="ru-RU"/>
                </w:rPr>
                <w:t xml:space="preserve">2000 </w:t>
              </w:r>
              <w:proofErr w:type="spellStart"/>
              <w:r w:rsidR="00A801C0" w:rsidRPr="00366976">
                <w:rPr>
                  <w:rFonts w:eastAsia="Times New Roman"/>
                  <w:color w:val="000000"/>
                  <w:sz w:val="24"/>
                  <w:szCs w:val="24"/>
                  <w:u w:val="single"/>
                  <w:lang w:eastAsia="ru-RU"/>
                </w:rPr>
                <w:t>кВтч</w:t>
              </w:r>
              <w:proofErr w:type="spellEnd"/>
            </w:hyperlink>
          </w:p>
        </w:tc>
        <w:tc>
          <w:tcPr>
            <w:tcW w:w="2410" w:type="dxa"/>
            <w:shd w:val="clear" w:color="auto" w:fill="F9F9F9"/>
            <w:tcMar>
              <w:top w:w="120" w:type="dxa"/>
              <w:left w:w="120" w:type="dxa"/>
              <w:bottom w:w="120" w:type="dxa"/>
              <w:right w:w="120" w:type="dxa"/>
            </w:tcMar>
            <w:vAlign w:val="center"/>
            <w:hideMark/>
          </w:tcPr>
          <w:p w:rsidR="00A801C0" w:rsidRPr="00366976" w:rsidRDefault="00184119"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5,13</w:t>
            </w:r>
            <w:r w:rsidR="00A801C0" w:rsidRPr="00366976">
              <w:rPr>
                <w:rFonts w:eastAsia="Times New Roman"/>
                <w:color w:val="000000"/>
                <w:sz w:val="24"/>
                <w:szCs w:val="24"/>
                <w:lang w:eastAsia="ru-RU"/>
              </w:rPr>
              <w:t xml:space="preserve"> </w:t>
            </w:r>
            <w:proofErr w:type="spellStart"/>
            <w:r w:rsidR="00A801C0" w:rsidRPr="00366976">
              <w:rPr>
                <w:rFonts w:eastAsia="Times New Roman"/>
                <w:color w:val="000000"/>
                <w:sz w:val="24"/>
                <w:szCs w:val="24"/>
                <w:lang w:eastAsia="ru-RU"/>
              </w:rPr>
              <w:t>руб</w:t>
            </w:r>
            <w:proofErr w:type="spellEnd"/>
            <w:r w:rsidR="00A801C0" w:rsidRPr="00366976">
              <w:rPr>
                <w:rFonts w:eastAsia="Times New Roman"/>
                <w:color w:val="000000"/>
                <w:sz w:val="24"/>
                <w:szCs w:val="24"/>
                <w:lang w:eastAsia="ru-RU"/>
              </w:rPr>
              <w:t xml:space="preserve"> / </w:t>
            </w:r>
            <w:proofErr w:type="spellStart"/>
            <w:r w:rsidR="00A801C0" w:rsidRPr="00366976">
              <w:rPr>
                <w:rFonts w:eastAsia="Times New Roman"/>
                <w:color w:val="000000"/>
                <w:sz w:val="24"/>
                <w:szCs w:val="24"/>
                <w:lang w:eastAsia="ru-RU"/>
              </w:rPr>
              <w:t>кВтч</w:t>
            </w:r>
            <w:proofErr w:type="spellEnd"/>
            <w:r w:rsidR="00A801C0" w:rsidRPr="00366976">
              <w:rPr>
                <w:rFonts w:eastAsia="Times New Roman"/>
                <w:color w:val="000000"/>
                <w:sz w:val="24"/>
                <w:szCs w:val="24"/>
                <w:lang w:eastAsia="ru-RU"/>
              </w:rPr>
              <w:t xml:space="preserve"> × 2000 </w:t>
            </w:r>
            <w:proofErr w:type="spellStart"/>
            <w:r w:rsidR="00A801C0" w:rsidRPr="00366976">
              <w:rPr>
                <w:rFonts w:eastAsia="Times New Roman"/>
                <w:color w:val="000000"/>
                <w:sz w:val="24"/>
                <w:szCs w:val="24"/>
                <w:lang w:eastAsia="ru-RU"/>
              </w:rPr>
              <w:t>кВтч</w:t>
            </w:r>
            <w:proofErr w:type="spellEnd"/>
          </w:p>
        </w:tc>
        <w:tc>
          <w:tcPr>
            <w:tcW w:w="1843" w:type="dxa"/>
            <w:shd w:val="clear" w:color="auto" w:fill="F9F9F9"/>
            <w:tcMar>
              <w:top w:w="120" w:type="dxa"/>
              <w:left w:w="120" w:type="dxa"/>
              <w:bottom w:w="120" w:type="dxa"/>
              <w:right w:w="120" w:type="dxa"/>
            </w:tcMar>
            <w:vAlign w:val="center"/>
          </w:tcPr>
          <w:p w:rsidR="00A801C0" w:rsidRPr="00366976" w:rsidRDefault="00184119" w:rsidP="005D4269">
            <w:pPr>
              <w:spacing w:after="300" w:line="240" w:lineRule="auto"/>
              <w:ind w:firstLine="0"/>
              <w:jc w:val="center"/>
              <w:rPr>
                <w:rFonts w:eastAsia="Times New Roman"/>
                <w:color w:val="000000"/>
                <w:sz w:val="24"/>
                <w:szCs w:val="24"/>
                <w:lang w:eastAsia="ru-RU"/>
              </w:rPr>
            </w:pPr>
            <w:r w:rsidRPr="00366976">
              <w:rPr>
                <w:rFonts w:eastAsia="Times New Roman"/>
                <w:color w:val="000000"/>
                <w:sz w:val="24"/>
                <w:szCs w:val="24"/>
                <w:lang w:eastAsia="ru-RU"/>
              </w:rPr>
              <w:t>10260</w:t>
            </w:r>
            <w:r w:rsidR="00A801C0" w:rsidRPr="00366976">
              <w:rPr>
                <w:rFonts w:eastAsia="Times New Roman"/>
                <w:color w:val="000000"/>
                <w:sz w:val="24"/>
                <w:szCs w:val="24"/>
                <w:lang w:eastAsia="ru-RU"/>
              </w:rPr>
              <w:t xml:space="preserve"> </w:t>
            </w:r>
            <w:proofErr w:type="spellStart"/>
            <w:r w:rsidR="00A801C0" w:rsidRPr="00366976">
              <w:rPr>
                <w:rFonts w:eastAsia="Times New Roman"/>
                <w:color w:val="000000"/>
                <w:sz w:val="24"/>
                <w:szCs w:val="24"/>
                <w:lang w:eastAsia="ru-RU"/>
              </w:rPr>
              <w:t>руб</w:t>
            </w:r>
            <w:proofErr w:type="spellEnd"/>
          </w:p>
        </w:tc>
      </w:tr>
    </w:tbl>
    <w:p w:rsidR="00A801C0" w:rsidRPr="00FA4888" w:rsidRDefault="00A801C0" w:rsidP="00A801C0">
      <w:pPr>
        <w:autoSpaceDE w:val="0"/>
        <w:autoSpaceDN w:val="0"/>
        <w:adjustRightInd w:val="0"/>
        <w:rPr>
          <w:rFonts w:eastAsia="Times New Roman"/>
          <w:sz w:val="24"/>
          <w:szCs w:val="24"/>
          <w:lang w:eastAsia="ru-RU"/>
        </w:rPr>
      </w:pPr>
    </w:p>
    <w:p w:rsidR="00A801C0" w:rsidRPr="00CC0142" w:rsidRDefault="00A801C0" w:rsidP="00A801C0">
      <w:pPr>
        <w:autoSpaceDE w:val="0"/>
        <w:autoSpaceDN w:val="0"/>
        <w:adjustRightInd w:val="0"/>
        <w:rPr>
          <w:rFonts w:eastAsia="Times New Roman"/>
          <w:szCs w:val="28"/>
          <w:lang w:eastAsia="ru-RU"/>
        </w:rPr>
      </w:pPr>
      <w:r w:rsidRPr="00CC0142">
        <w:rPr>
          <w:rFonts w:eastAsia="Times New Roman"/>
          <w:szCs w:val="28"/>
          <w:lang w:eastAsia="ru-RU"/>
        </w:rPr>
        <w:t>Итого: </w:t>
      </w:r>
      <w:r w:rsidR="00326999">
        <w:rPr>
          <w:rFonts w:eastAsia="Times New Roman"/>
          <w:szCs w:val="28"/>
          <w:lang w:eastAsia="ru-RU"/>
        </w:rPr>
        <w:t>50</w:t>
      </w:r>
      <w:r w:rsidRPr="00CC0142">
        <w:rPr>
          <w:rFonts w:eastAsia="Times New Roman"/>
          <w:szCs w:val="28"/>
          <w:lang w:eastAsia="ru-RU"/>
        </w:rPr>
        <w:t xml:space="preserve"> 7</w:t>
      </w:r>
      <w:r w:rsidR="00326999">
        <w:rPr>
          <w:rFonts w:eastAsia="Times New Roman"/>
          <w:szCs w:val="28"/>
          <w:lang w:eastAsia="ru-RU"/>
        </w:rPr>
        <w:t>87,23</w:t>
      </w:r>
      <w:r w:rsidR="006A37EB">
        <w:rPr>
          <w:rFonts w:eastAsia="Times New Roman"/>
          <w:szCs w:val="28"/>
          <w:lang w:eastAsia="ru-RU"/>
        </w:rPr>
        <w:t xml:space="preserve"> руб. за один месяц 2020</w:t>
      </w:r>
      <w:r w:rsidRPr="00CC0142">
        <w:rPr>
          <w:rFonts w:eastAsia="Times New Roman"/>
          <w:szCs w:val="28"/>
          <w:lang w:eastAsia="ru-RU"/>
        </w:rPr>
        <w:t xml:space="preserve"> года. </w:t>
      </w:r>
    </w:p>
    <w:p w:rsidR="00A801C0" w:rsidRPr="00CC0142" w:rsidRDefault="00A801C0" w:rsidP="00A801C0">
      <w:pPr>
        <w:tabs>
          <w:tab w:val="right" w:pos="9355"/>
        </w:tabs>
        <w:rPr>
          <w:rFonts w:eastAsia="Times New Roman"/>
          <w:b/>
          <w:szCs w:val="28"/>
          <w:shd w:val="clear" w:color="auto" w:fill="FFFFFF"/>
          <w:lang w:eastAsia="ru-RU"/>
        </w:rPr>
      </w:pPr>
    </w:p>
    <w:p w:rsidR="00A801C0" w:rsidRPr="00CC0142" w:rsidRDefault="00A801C0" w:rsidP="00A801C0">
      <w:pPr>
        <w:tabs>
          <w:tab w:val="right" w:pos="9355"/>
        </w:tabs>
        <w:rPr>
          <w:rFonts w:eastAsia="Times New Roman"/>
          <w:b/>
          <w:szCs w:val="28"/>
          <w:shd w:val="clear" w:color="auto" w:fill="FFFFFF"/>
          <w:lang w:eastAsia="ru-RU"/>
        </w:rPr>
      </w:pPr>
      <w:r w:rsidRPr="00065A1F">
        <w:rPr>
          <w:rFonts w:eastAsia="Times New Roman"/>
          <w:b/>
          <w:szCs w:val="28"/>
          <w:shd w:val="clear" w:color="auto" w:fill="FFFFFF"/>
          <w:lang w:eastAsia="ru-RU"/>
        </w:rPr>
        <w:t>К</w:t>
      </w:r>
      <w:r w:rsidR="00CC0142" w:rsidRPr="00065A1F">
        <w:rPr>
          <w:rFonts w:eastAsia="Times New Roman"/>
          <w:b/>
          <w:szCs w:val="28"/>
          <w:shd w:val="clear" w:color="auto" w:fill="FFFFFF"/>
          <w:lang w:eastAsia="ru-RU"/>
        </w:rPr>
        <w:t>оммерческие затраты</w:t>
      </w:r>
      <w:r w:rsidR="00CC0142">
        <w:rPr>
          <w:rFonts w:eastAsia="Times New Roman"/>
          <w:b/>
          <w:szCs w:val="28"/>
          <w:shd w:val="clear" w:color="auto" w:fill="FFFFFF"/>
          <w:lang w:eastAsia="ru-RU"/>
        </w:rPr>
        <w:t xml:space="preserve"> </w:t>
      </w:r>
    </w:p>
    <w:p w:rsidR="00A801C0" w:rsidRPr="00CC0142" w:rsidRDefault="00A801C0" w:rsidP="00CC0142">
      <w:pPr>
        <w:tabs>
          <w:tab w:val="right" w:pos="9355"/>
        </w:tabs>
        <w:rPr>
          <w:rFonts w:eastAsia="Times New Roman"/>
          <w:szCs w:val="28"/>
          <w:lang w:eastAsia="ru-RU"/>
        </w:rPr>
      </w:pPr>
      <w:r w:rsidRPr="00CC0142">
        <w:rPr>
          <w:rFonts w:eastAsia="Times New Roman"/>
          <w:szCs w:val="28"/>
          <w:lang w:eastAsia="ru-RU"/>
        </w:rPr>
        <w:t>Себестоимость продукции определяется в процессе реализации. Кроме производственной себестоимости изделия (затрат на изготовление) в нее необходимо включить расходы, связанные со сбытом продукции. Эти расходы называются коммерческими, или внепроизводственными. В состав коммерческих расходов включают:</w:t>
      </w:r>
    </w:p>
    <w:p w:rsidR="00A801C0" w:rsidRPr="00CC0142" w:rsidRDefault="00A801C0" w:rsidP="00CC0142">
      <w:pPr>
        <w:numPr>
          <w:ilvl w:val="0"/>
          <w:numId w:val="10"/>
        </w:numPr>
        <w:tabs>
          <w:tab w:val="right" w:pos="9355"/>
        </w:tabs>
        <w:contextualSpacing/>
        <w:rPr>
          <w:rFonts w:eastAsia="Times New Roman"/>
          <w:szCs w:val="28"/>
          <w:lang w:eastAsia="ru-RU"/>
        </w:rPr>
      </w:pPr>
      <w:r w:rsidRPr="00CC0142">
        <w:rPr>
          <w:rFonts w:eastAsia="Times New Roman"/>
          <w:szCs w:val="28"/>
          <w:lang w:eastAsia="ru-RU"/>
        </w:rPr>
        <w:t>расходы на тару и упаковку готовой продукции на складах;</w:t>
      </w:r>
    </w:p>
    <w:p w:rsidR="00A801C0" w:rsidRPr="00CC0142" w:rsidRDefault="00A801C0" w:rsidP="00CC0142">
      <w:pPr>
        <w:numPr>
          <w:ilvl w:val="0"/>
          <w:numId w:val="10"/>
        </w:numPr>
        <w:tabs>
          <w:tab w:val="right" w:pos="9355"/>
        </w:tabs>
        <w:contextualSpacing/>
        <w:rPr>
          <w:rFonts w:eastAsia="Times New Roman"/>
          <w:szCs w:val="28"/>
          <w:lang w:eastAsia="ru-RU"/>
        </w:rPr>
      </w:pPr>
      <w:r w:rsidRPr="00CC0142">
        <w:rPr>
          <w:rFonts w:eastAsia="Times New Roman"/>
          <w:szCs w:val="28"/>
          <w:lang w:eastAsia="ru-RU"/>
        </w:rPr>
        <w:t>расходы на доставку продукции до места;</w:t>
      </w:r>
    </w:p>
    <w:p w:rsidR="00A801C0" w:rsidRPr="00CC0142" w:rsidRDefault="00A801C0" w:rsidP="00CC0142">
      <w:pPr>
        <w:numPr>
          <w:ilvl w:val="0"/>
          <w:numId w:val="10"/>
        </w:numPr>
        <w:tabs>
          <w:tab w:val="right" w:pos="9355"/>
        </w:tabs>
        <w:contextualSpacing/>
        <w:rPr>
          <w:rFonts w:eastAsia="Times New Roman"/>
          <w:szCs w:val="28"/>
          <w:lang w:eastAsia="ru-RU"/>
        </w:rPr>
      </w:pPr>
      <w:r w:rsidRPr="00CC0142">
        <w:rPr>
          <w:rFonts w:eastAsia="Times New Roman"/>
          <w:szCs w:val="28"/>
          <w:lang w:eastAsia="ru-RU"/>
        </w:rPr>
        <w:t>затраты на рекламу, включая стоимость образцов продукции, переданным покупателям или посредникам бесплатно, и другие аналогичные затраты;</w:t>
      </w:r>
    </w:p>
    <w:p w:rsidR="00A801C0" w:rsidRPr="00CC0142" w:rsidRDefault="00A801C0" w:rsidP="00CC0142">
      <w:pPr>
        <w:numPr>
          <w:ilvl w:val="0"/>
          <w:numId w:val="10"/>
        </w:numPr>
        <w:tabs>
          <w:tab w:val="right" w:pos="9355"/>
        </w:tabs>
        <w:contextualSpacing/>
        <w:rPr>
          <w:rFonts w:eastAsia="Times New Roman"/>
          <w:szCs w:val="28"/>
          <w:lang w:eastAsia="ru-RU"/>
        </w:rPr>
      </w:pPr>
      <w:r w:rsidRPr="00CC0142">
        <w:rPr>
          <w:rFonts w:eastAsia="Times New Roman"/>
          <w:szCs w:val="28"/>
          <w:lang w:eastAsia="ru-RU"/>
        </w:rPr>
        <w:t>прочие расходы по сбыту.</w:t>
      </w:r>
    </w:p>
    <w:p w:rsidR="00A801C0" w:rsidRPr="00CC0142" w:rsidRDefault="00A801C0" w:rsidP="00CC0142">
      <w:pPr>
        <w:tabs>
          <w:tab w:val="right" w:pos="9355"/>
        </w:tabs>
        <w:rPr>
          <w:rFonts w:eastAsia="Times New Roman"/>
          <w:szCs w:val="28"/>
          <w:lang w:eastAsia="ru-RU"/>
        </w:rPr>
      </w:pPr>
      <w:r w:rsidRPr="00CC0142">
        <w:rPr>
          <w:rFonts w:eastAsia="Times New Roman"/>
          <w:position w:val="-14"/>
          <w:szCs w:val="28"/>
          <w:lang w:eastAsia="ru-RU"/>
        </w:rPr>
        <w:object w:dxaOrig="3379" w:dyaOrig="380">
          <v:shape id="_x0000_i1043" type="#_x0000_t75" style="width:167.25pt;height:19.5pt" o:ole="">
            <v:imagedata r:id="rId94" o:title=""/>
          </v:shape>
          <o:OLEObject Type="Embed" ProgID="Equation.3" ShapeID="_x0000_i1043" DrawAspect="Content" ObjectID="_1620203395" r:id="rId95"/>
        </w:object>
      </w:r>
    </w:p>
    <w:p w:rsidR="00A801C0" w:rsidRPr="00CC0142" w:rsidRDefault="00A801C0" w:rsidP="00CC0142">
      <w:pPr>
        <w:tabs>
          <w:tab w:val="right" w:pos="9355"/>
        </w:tabs>
        <w:rPr>
          <w:rFonts w:eastAsia="Times New Roman"/>
          <w:szCs w:val="28"/>
          <w:lang w:eastAsia="ru-RU"/>
        </w:rPr>
      </w:pPr>
      <w:r w:rsidRPr="00CC0142">
        <w:rPr>
          <w:rFonts w:eastAsia="Times New Roman"/>
          <w:szCs w:val="28"/>
          <w:lang w:eastAsia="ru-RU"/>
        </w:rPr>
        <w:t xml:space="preserve">где </w:t>
      </w:r>
      <w:r w:rsidRPr="00CC0142">
        <w:rPr>
          <w:rFonts w:eastAsia="Times New Roman"/>
          <w:position w:val="-12"/>
          <w:szCs w:val="28"/>
          <w:lang w:eastAsia="ru-RU"/>
        </w:rPr>
        <w:object w:dxaOrig="440" w:dyaOrig="360">
          <v:shape id="_x0000_i1044" type="#_x0000_t75" style="width:21.75pt;height:18pt" o:ole="">
            <v:imagedata r:id="rId96" o:title=""/>
          </v:shape>
          <o:OLEObject Type="Embed" ProgID="Equation.3" ShapeID="_x0000_i1044" DrawAspect="Content" ObjectID="_1620203396" r:id="rId97"/>
        </w:object>
      </w:r>
      <w:r w:rsidRPr="00CC0142">
        <w:rPr>
          <w:rFonts w:eastAsia="Times New Roman"/>
          <w:szCs w:val="28"/>
          <w:lang w:eastAsia="ru-RU"/>
        </w:rPr>
        <w:t>- расходы на тару и упаковку готовой продукции, руб.;</w:t>
      </w:r>
    </w:p>
    <w:p w:rsidR="00A801C0" w:rsidRPr="00CC0142" w:rsidRDefault="00A801C0" w:rsidP="00CC0142">
      <w:pPr>
        <w:tabs>
          <w:tab w:val="right" w:pos="9355"/>
        </w:tabs>
        <w:ind w:firstLine="1134"/>
        <w:rPr>
          <w:rFonts w:eastAsia="Times New Roman"/>
          <w:szCs w:val="28"/>
          <w:lang w:eastAsia="ru-RU"/>
        </w:rPr>
      </w:pPr>
      <w:r w:rsidRPr="00CC0142">
        <w:rPr>
          <w:rFonts w:eastAsia="Times New Roman"/>
          <w:position w:val="-14"/>
          <w:szCs w:val="28"/>
          <w:lang w:eastAsia="ru-RU"/>
        </w:rPr>
        <w:object w:dxaOrig="360" w:dyaOrig="380">
          <v:shape id="_x0000_i1045" type="#_x0000_t75" style="width:18pt;height:19.5pt" o:ole="">
            <v:imagedata r:id="rId98" o:title=""/>
          </v:shape>
          <o:OLEObject Type="Embed" ProgID="Equation.3" ShapeID="_x0000_i1045" DrawAspect="Content" ObjectID="_1620203397" r:id="rId99"/>
        </w:object>
      </w:r>
      <w:r w:rsidRPr="00CC0142">
        <w:rPr>
          <w:rFonts w:eastAsia="Times New Roman"/>
          <w:szCs w:val="28"/>
          <w:lang w:eastAsia="ru-RU"/>
        </w:rPr>
        <w:t xml:space="preserve"> - расходы на доставку продукции до места, руб.;</w:t>
      </w:r>
    </w:p>
    <w:p w:rsidR="00A801C0" w:rsidRPr="00CC0142" w:rsidRDefault="00A801C0" w:rsidP="00CC0142">
      <w:pPr>
        <w:tabs>
          <w:tab w:val="right" w:pos="9355"/>
        </w:tabs>
        <w:ind w:firstLine="1134"/>
        <w:rPr>
          <w:rFonts w:eastAsia="Times New Roman"/>
          <w:szCs w:val="28"/>
          <w:lang w:eastAsia="ru-RU"/>
        </w:rPr>
      </w:pPr>
      <w:r w:rsidRPr="00CC0142">
        <w:rPr>
          <w:rFonts w:eastAsia="Times New Roman"/>
          <w:position w:val="-12"/>
          <w:szCs w:val="28"/>
          <w:lang w:eastAsia="ru-RU"/>
        </w:rPr>
        <w:object w:dxaOrig="620" w:dyaOrig="360">
          <v:shape id="_x0000_i1046" type="#_x0000_t75" style="width:31.5pt;height:18pt" o:ole="">
            <v:imagedata r:id="rId100" o:title=""/>
          </v:shape>
          <o:OLEObject Type="Embed" ProgID="Equation.3" ShapeID="_x0000_i1046" DrawAspect="Content" ObjectID="_1620203398" r:id="rId101"/>
        </w:object>
      </w:r>
      <w:r w:rsidRPr="00CC0142">
        <w:rPr>
          <w:rFonts w:eastAsia="Times New Roman"/>
          <w:szCs w:val="28"/>
          <w:lang w:eastAsia="ru-RU"/>
        </w:rPr>
        <w:t xml:space="preserve"> - затраты на рекламу, руб.;</w:t>
      </w:r>
    </w:p>
    <w:p w:rsidR="00A801C0" w:rsidRDefault="00A801C0" w:rsidP="00CC0142">
      <w:pPr>
        <w:tabs>
          <w:tab w:val="right" w:pos="9355"/>
        </w:tabs>
        <w:ind w:firstLine="1134"/>
        <w:rPr>
          <w:rFonts w:eastAsia="Times New Roman"/>
          <w:szCs w:val="28"/>
          <w:lang w:eastAsia="ru-RU"/>
        </w:rPr>
      </w:pPr>
      <w:r w:rsidRPr="00CC0142">
        <w:rPr>
          <w:rFonts w:eastAsia="Times New Roman"/>
          <w:position w:val="-10"/>
          <w:szCs w:val="28"/>
          <w:lang w:eastAsia="ru-RU"/>
        </w:rPr>
        <w:object w:dxaOrig="440" w:dyaOrig="340">
          <v:shape id="_x0000_i1047" type="#_x0000_t75" style="width:21.75pt;height:15.75pt" o:ole="">
            <v:imagedata r:id="rId102" o:title=""/>
          </v:shape>
          <o:OLEObject Type="Embed" ProgID="Equation.3" ShapeID="_x0000_i1047" DrawAspect="Content" ObjectID="_1620203399" r:id="rId103"/>
        </w:object>
      </w:r>
      <w:r w:rsidRPr="00CC0142">
        <w:rPr>
          <w:rFonts w:eastAsia="Times New Roman"/>
          <w:szCs w:val="28"/>
          <w:lang w:eastAsia="ru-RU"/>
        </w:rPr>
        <w:t xml:space="preserve"> - прочие расходы по сбыту, руб.</w:t>
      </w:r>
    </w:p>
    <w:p w:rsidR="00065A1F" w:rsidRPr="00CC0142" w:rsidRDefault="00065A1F" w:rsidP="00CC0142">
      <w:pPr>
        <w:tabs>
          <w:tab w:val="right" w:pos="9355"/>
        </w:tabs>
        <w:ind w:firstLine="1134"/>
        <w:rPr>
          <w:rFonts w:eastAsia="Times New Roman"/>
          <w:szCs w:val="28"/>
          <w:lang w:eastAsia="ru-RU"/>
        </w:rPr>
      </w:pPr>
      <w:r w:rsidRPr="00065A1F">
        <w:rPr>
          <w:rFonts w:eastAsia="Times New Roman"/>
          <w:position w:val="-12"/>
          <w:szCs w:val="28"/>
          <w:lang w:eastAsia="ru-RU"/>
        </w:rPr>
        <w:object w:dxaOrig="6540" w:dyaOrig="360">
          <v:shape id="_x0000_i1048" type="#_x0000_t75" style="width:327pt;height:18pt" o:ole="">
            <v:imagedata r:id="rId104" o:title=""/>
          </v:shape>
          <o:OLEObject Type="Embed" ProgID="Equation.3" ShapeID="_x0000_i1048" DrawAspect="Content" ObjectID="_1620203400" r:id="rId105"/>
        </w:object>
      </w:r>
    </w:p>
    <w:p w:rsidR="00A801C0" w:rsidRPr="00FA4888" w:rsidRDefault="00A801C0" w:rsidP="00A801C0">
      <w:pPr>
        <w:rPr>
          <w:rFonts w:eastAsia="Times New Roman"/>
          <w:b/>
          <w:color w:val="000000"/>
          <w:kern w:val="36"/>
          <w:sz w:val="24"/>
          <w:szCs w:val="24"/>
          <w:lang w:eastAsia="ru-RU"/>
        </w:rPr>
      </w:pPr>
    </w:p>
    <w:p w:rsidR="00A801C0" w:rsidRPr="008532BF" w:rsidRDefault="00CC0142" w:rsidP="008532BF">
      <w:pPr>
        <w:pStyle w:val="3"/>
        <w:rPr>
          <w:rFonts w:ascii="Times New Roman" w:eastAsia="Times New Roman" w:hAnsi="Times New Roman" w:cs="Times New Roman"/>
          <w:b/>
          <w:color w:val="000000"/>
          <w:kern w:val="36"/>
          <w:sz w:val="28"/>
          <w:szCs w:val="28"/>
          <w:lang w:eastAsia="ru-RU"/>
        </w:rPr>
      </w:pPr>
      <w:bookmarkStart w:id="27" w:name="_Toc8333384"/>
      <w:r w:rsidRPr="008532BF">
        <w:rPr>
          <w:rFonts w:ascii="Times New Roman" w:eastAsia="Times New Roman" w:hAnsi="Times New Roman" w:cs="Times New Roman"/>
          <w:b/>
          <w:color w:val="000000"/>
          <w:kern w:val="36"/>
          <w:sz w:val="28"/>
          <w:szCs w:val="28"/>
          <w:lang w:eastAsia="ru-RU"/>
        </w:rPr>
        <w:t>2.</w:t>
      </w:r>
      <w:r w:rsidR="00BD0C05" w:rsidRPr="008532BF">
        <w:rPr>
          <w:rFonts w:ascii="Times New Roman" w:eastAsia="Times New Roman" w:hAnsi="Times New Roman" w:cs="Times New Roman"/>
          <w:b/>
          <w:color w:val="000000"/>
          <w:kern w:val="36"/>
          <w:sz w:val="28"/>
          <w:szCs w:val="28"/>
          <w:lang w:eastAsia="ru-RU"/>
        </w:rPr>
        <w:t>8</w:t>
      </w:r>
      <w:r w:rsidRPr="008532BF">
        <w:rPr>
          <w:rFonts w:ascii="Times New Roman" w:eastAsia="Times New Roman" w:hAnsi="Times New Roman" w:cs="Times New Roman"/>
          <w:b/>
          <w:color w:val="000000"/>
          <w:kern w:val="36"/>
          <w:sz w:val="28"/>
          <w:szCs w:val="28"/>
          <w:lang w:eastAsia="ru-RU"/>
        </w:rPr>
        <w:t xml:space="preserve">.2 </w:t>
      </w:r>
      <w:r w:rsidR="00A801C0" w:rsidRPr="008532BF">
        <w:rPr>
          <w:rFonts w:ascii="Times New Roman" w:eastAsia="Times New Roman" w:hAnsi="Times New Roman" w:cs="Times New Roman"/>
          <w:b/>
          <w:color w:val="000000"/>
          <w:kern w:val="36"/>
          <w:sz w:val="28"/>
          <w:szCs w:val="28"/>
          <w:lang w:eastAsia="ru-RU"/>
        </w:rPr>
        <w:t>Р</w:t>
      </w:r>
      <w:r w:rsidRPr="008532BF">
        <w:rPr>
          <w:rFonts w:ascii="Times New Roman" w:eastAsia="Times New Roman" w:hAnsi="Times New Roman" w:cs="Times New Roman"/>
          <w:b/>
          <w:color w:val="000000"/>
          <w:kern w:val="36"/>
          <w:sz w:val="28"/>
          <w:szCs w:val="28"/>
          <w:lang w:eastAsia="ru-RU"/>
        </w:rPr>
        <w:t>асчет постоянных затрат</w:t>
      </w:r>
      <w:bookmarkEnd w:id="27"/>
      <w:r w:rsidRPr="008532BF">
        <w:rPr>
          <w:rFonts w:ascii="Times New Roman" w:eastAsia="Times New Roman" w:hAnsi="Times New Roman" w:cs="Times New Roman"/>
          <w:b/>
          <w:color w:val="000000"/>
          <w:kern w:val="36"/>
          <w:sz w:val="28"/>
          <w:szCs w:val="28"/>
          <w:lang w:eastAsia="ru-RU"/>
        </w:rPr>
        <w:t xml:space="preserve"> </w:t>
      </w:r>
    </w:p>
    <w:p w:rsidR="00FE515F" w:rsidRDefault="00FE515F" w:rsidP="00A801C0">
      <w:pPr>
        <w:autoSpaceDE w:val="0"/>
        <w:autoSpaceDN w:val="0"/>
        <w:adjustRightInd w:val="0"/>
        <w:rPr>
          <w:rFonts w:eastAsia="Times New Roman"/>
          <w:b/>
          <w:szCs w:val="28"/>
          <w:lang w:eastAsia="ru-RU"/>
        </w:rPr>
      </w:pPr>
    </w:p>
    <w:p w:rsidR="00A801C0" w:rsidRPr="00CC0142" w:rsidRDefault="00A801C0" w:rsidP="00A801C0">
      <w:pPr>
        <w:autoSpaceDE w:val="0"/>
        <w:autoSpaceDN w:val="0"/>
        <w:adjustRightInd w:val="0"/>
        <w:rPr>
          <w:rFonts w:eastAsia="Times New Roman"/>
          <w:color w:val="000000"/>
          <w:szCs w:val="28"/>
          <w:lang w:eastAsia="ru-RU"/>
        </w:rPr>
      </w:pPr>
      <w:r w:rsidRPr="00CC0142">
        <w:rPr>
          <w:rFonts w:eastAsia="Times New Roman"/>
          <w:b/>
          <w:szCs w:val="28"/>
          <w:lang w:eastAsia="ru-RU"/>
        </w:rPr>
        <w:t>А</w:t>
      </w:r>
      <w:r w:rsidR="00CC0142" w:rsidRPr="00CC0142">
        <w:rPr>
          <w:rFonts w:eastAsia="Times New Roman"/>
          <w:b/>
          <w:szCs w:val="28"/>
          <w:lang w:eastAsia="ru-RU"/>
        </w:rPr>
        <w:t xml:space="preserve">ренда и содержание производственных помещений </w:t>
      </w:r>
    </w:p>
    <w:p w:rsidR="00A801C0" w:rsidRPr="00CC0142" w:rsidRDefault="00A801C0" w:rsidP="00A801C0">
      <w:pPr>
        <w:tabs>
          <w:tab w:val="right" w:pos="9355"/>
        </w:tabs>
        <w:rPr>
          <w:rFonts w:eastAsia="Times New Roman"/>
          <w:szCs w:val="28"/>
          <w:shd w:val="clear" w:color="auto" w:fill="FFFFFF"/>
          <w:lang w:eastAsia="ru-RU"/>
        </w:rPr>
      </w:pPr>
      <w:r w:rsidRPr="00CC0142">
        <w:rPr>
          <w:rFonts w:eastAsia="Times New Roman"/>
          <w:szCs w:val="28"/>
          <w:shd w:val="clear" w:color="auto" w:fill="FFFFFF"/>
          <w:lang w:eastAsia="ru-RU"/>
        </w:rPr>
        <w:t>Аренда и содержание производственных помещений определяется арендодателем. Из расчета стоимости аренды 1 кв. м за год в 20 000 рублей, аренда 200 м</w:t>
      </w:r>
      <w:r w:rsidRPr="00CC0142">
        <w:rPr>
          <w:rFonts w:eastAsia="Times New Roman"/>
          <w:szCs w:val="28"/>
          <w:shd w:val="clear" w:color="auto" w:fill="FFFFFF"/>
          <w:vertAlign w:val="superscript"/>
          <w:lang w:eastAsia="ru-RU"/>
        </w:rPr>
        <w:t>2</w:t>
      </w:r>
      <w:r w:rsidRPr="00CC0142">
        <w:rPr>
          <w:rFonts w:eastAsia="Times New Roman"/>
          <w:szCs w:val="28"/>
          <w:shd w:val="clear" w:color="auto" w:fill="FFFFFF"/>
          <w:lang w:eastAsia="ru-RU"/>
        </w:rPr>
        <w:t xml:space="preserve"> составит 4 000 000 рублей.</w:t>
      </w:r>
    </w:p>
    <w:p w:rsidR="00A801C0" w:rsidRPr="00FA4888" w:rsidRDefault="00A801C0" w:rsidP="00A801C0">
      <w:pPr>
        <w:rPr>
          <w:rFonts w:eastAsia="Times New Roman"/>
          <w:b/>
          <w:color w:val="000000"/>
          <w:kern w:val="36"/>
          <w:sz w:val="24"/>
          <w:szCs w:val="24"/>
          <w:lang w:eastAsia="ru-RU"/>
        </w:rPr>
      </w:pPr>
    </w:p>
    <w:p w:rsidR="00A801C0" w:rsidRPr="00CC0142" w:rsidRDefault="00A801C0" w:rsidP="00A801C0">
      <w:pPr>
        <w:rPr>
          <w:rFonts w:eastAsia="Times New Roman"/>
          <w:b/>
          <w:color w:val="000000"/>
          <w:kern w:val="36"/>
          <w:szCs w:val="24"/>
          <w:lang w:eastAsia="ru-RU"/>
        </w:rPr>
      </w:pPr>
      <w:r w:rsidRPr="00CC0142">
        <w:rPr>
          <w:rFonts w:eastAsia="Times New Roman"/>
          <w:b/>
          <w:color w:val="000000"/>
          <w:kern w:val="36"/>
          <w:szCs w:val="24"/>
          <w:lang w:eastAsia="ru-RU"/>
        </w:rPr>
        <w:t>З</w:t>
      </w:r>
      <w:r w:rsidR="00CC0142" w:rsidRPr="00CC0142">
        <w:rPr>
          <w:rFonts w:eastAsia="Times New Roman"/>
          <w:b/>
          <w:color w:val="000000"/>
          <w:kern w:val="36"/>
          <w:szCs w:val="24"/>
          <w:lang w:eastAsia="ru-RU"/>
        </w:rPr>
        <w:t>атраты на содержание и эксплуатацию оборудования</w:t>
      </w:r>
    </w:p>
    <w:p w:rsidR="00A801C0" w:rsidRPr="00CC0142" w:rsidRDefault="00A801C0" w:rsidP="00A801C0">
      <w:pPr>
        <w:tabs>
          <w:tab w:val="right" w:pos="9355"/>
        </w:tabs>
        <w:rPr>
          <w:rFonts w:eastAsia="Times New Roman"/>
          <w:szCs w:val="24"/>
          <w:lang w:eastAsia="ru-RU"/>
        </w:rPr>
      </w:pPr>
      <w:r w:rsidRPr="00CC0142">
        <w:rPr>
          <w:rFonts w:eastAsia="Times New Roman"/>
          <w:szCs w:val="24"/>
          <w:lang w:eastAsia="ru-RU"/>
        </w:rPr>
        <w:t>Затраты на оплату работ по монтажу (установке), дооборудованию и наладке оборудования (</w:t>
      </w:r>
      <w:r w:rsidRPr="00CC0142">
        <w:rPr>
          <w:rFonts w:eastAsia="Times New Roman"/>
          <w:noProof/>
          <w:position w:val="-14"/>
          <w:szCs w:val="24"/>
          <w:lang w:eastAsia="ru-RU"/>
        </w:rPr>
        <w:drawing>
          <wp:inline distT="0" distB="0" distL="0" distR="0" wp14:anchorId="22A557B0" wp14:editId="3C21BC0D">
            <wp:extent cx="328295" cy="2305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8295" cy="230505"/>
                    </a:xfrm>
                    <a:prstGeom prst="rect">
                      <a:avLst/>
                    </a:prstGeom>
                    <a:noFill/>
                    <a:ln>
                      <a:noFill/>
                    </a:ln>
                  </pic:spPr>
                </pic:pic>
              </a:graphicData>
            </a:graphic>
          </wp:inline>
        </w:drawing>
      </w:r>
      <w:r w:rsidRPr="00CC0142">
        <w:rPr>
          <w:rFonts w:eastAsia="Times New Roman"/>
          <w:szCs w:val="24"/>
          <w:lang w:eastAsia="ru-RU"/>
        </w:rPr>
        <w:t>) определяются по формуле:</w:t>
      </w:r>
    </w:p>
    <w:p w:rsidR="00A801C0" w:rsidRPr="00CC0142" w:rsidRDefault="00A801C0" w:rsidP="00A801C0">
      <w:pPr>
        <w:tabs>
          <w:tab w:val="right" w:pos="9355"/>
        </w:tabs>
        <w:jc w:val="center"/>
        <w:rPr>
          <w:rFonts w:eastAsia="Times New Roman"/>
          <w:szCs w:val="24"/>
          <w:lang w:eastAsia="ru-RU"/>
        </w:rPr>
      </w:pPr>
      <w:r w:rsidRPr="00CC0142">
        <w:rPr>
          <w:rFonts w:eastAsia="Times New Roman"/>
          <w:noProof/>
          <w:position w:val="-18"/>
          <w:szCs w:val="24"/>
          <w:lang w:eastAsia="ru-RU"/>
        </w:rPr>
        <w:drawing>
          <wp:inline distT="0" distB="0" distL="0" distR="0" wp14:anchorId="753812A4" wp14:editId="03300835">
            <wp:extent cx="1536065" cy="29273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6065" cy="292735"/>
                    </a:xfrm>
                    <a:prstGeom prst="rect">
                      <a:avLst/>
                    </a:prstGeom>
                    <a:noFill/>
                    <a:ln>
                      <a:noFill/>
                    </a:ln>
                  </pic:spPr>
                </pic:pic>
              </a:graphicData>
            </a:graphic>
          </wp:inline>
        </w:drawing>
      </w:r>
      <w:r w:rsidRPr="00CC0142">
        <w:rPr>
          <w:rFonts w:eastAsia="Times New Roman"/>
          <w:szCs w:val="24"/>
          <w:lang w:eastAsia="ru-RU"/>
        </w:rPr>
        <w:t>,</w:t>
      </w:r>
    </w:p>
    <w:p w:rsidR="00A801C0" w:rsidRPr="00CC0142" w:rsidRDefault="00A801C0" w:rsidP="00A801C0">
      <w:pPr>
        <w:tabs>
          <w:tab w:val="right" w:pos="9355"/>
        </w:tabs>
        <w:rPr>
          <w:rFonts w:eastAsia="Times New Roman"/>
          <w:szCs w:val="24"/>
          <w:lang w:eastAsia="ru-RU"/>
        </w:rPr>
      </w:pPr>
      <w:r w:rsidRPr="00CC0142">
        <w:rPr>
          <w:rFonts w:eastAsia="Times New Roman"/>
          <w:szCs w:val="24"/>
          <w:lang w:eastAsia="ru-RU"/>
        </w:rPr>
        <w:t>где:</w:t>
      </w:r>
    </w:p>
    <w:p w:rsidR="00A801C0" w:rsidRPr="00CC0142" w:rsidRDefault="00A801C0" w:rsidP="00A801C0">
      <w:pPr>
        <w:tabs>
          <w:tab w:val="right" w:pos="9355"/>
        </w:tabs>
        <w:rPr>
          <w:rFonts w:eastAsia="Times New Roman"/>
          <w:szCs w:val="24"/>
          <w:lang w:eastAsia="ru-RU"/>
        </w:rPr>
      </w:pPr>
      <w:r w:rsidRPr="00CC0142">
        <w:rPr>
          <w:rFonts w:eastAsia="Times New Roman"/>
          <w:noProof/>
          <w:szCs w:val="24"/>
          <w:lang w:eastAsia="ru-RU"/>
        </w:rPr>
        <w:drawing>
          <wp:inline distT="0" distB="0" distL="0" distR="0" wp14:anchorId="64B778A6" wp14:editId="6D9C5644">
            <wp:extent cx="372745" cy="257175"/>
            <wp:effectExtent l="0" t="0" r="825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2745" cy="257175"/>
                    </a:xfrm>
                    <a:prstGeom prst="rect">
                      <a:avLst/>
                    </a:prstGeom>
                    <a:noFill/>
                    <a:ln>
                      <a:noFill/>
                    </a:ln>
                  </pic:spPr>
                </pic:pic>
              </a:graphicData>
            </a:graphic>
          </wp:inline>
        </w:drawing>
      </w:r>
      <w:r w:rsidRPr="00CC0142">
        <w:rPr>
          <w:rFonts w:eastAsia="Times New Roman"/>
          <w:szCs w:val="24"/>
          <w:lang w:eastAsia="ru-RU"/>
        </w:rPr>
        <w:t xml:space="preserve"> - количество g-</w:t>
      </w:r>
      <w:proofErr w:type="spellStart"/>
      <w:r w:rsidRPr="00CC0142">
        <w:rPr>
          <w:rFonts w:eastAsia="Times New Roman"/>
          <w:szCs w:val="24"/>
          <w:lang w:eastAsia="ru-RU"/>
        </w:rPr>
        <w:t>го</w:t>
      </w:r>
      <w:proofErr w:type="spellEnd"/>
      <w:r w:rsidRPr="00CC0142">
        <w:rPr>
          <w:rFonts w:eastAsia="Times New Roman"/>
          <w:szCs w:val="24"/>
          <w:lang w:eastAsia="ru-RU"/>
        </w:rPr>
        <w:t xml:space="preserve"> оборудования, подлежащего монтажу (установке), дооборудованию и наладке;</w:t>
      </w:r>
    </w:p>
    <w:p w:rsidR="00A801C0" w:rsidRPr="00CC0142" w:rsidRDefault="00A801C0" w:rsidP="00A801C0">
      <w:pPr>
        <w:tabs>
          <w:tab w:val="right" w:pos="9355"/>
        </w:tabs>
        <w:rPr>
          <w:rFonts w:eastAsia="Times New Roman"/>
          <w:szCs w:val="24"/>
          <w:lang w:eastAsia="ru-RU"/>
        </w:rPr>
      </w:pPr>
      <w:r w:rsidRPr="00CC0142">
        <w:rPr>
          <w:rFonts w:eastAsia="Times New Roman"/>
          <w:noProof/>
          <w:szCs w:val="24"/>
          <w:lang w:eastAsia="ru-RU"/>
        </w:rPr>
        <w:drawing>
          <wp:inline distT="0" distB="0" distL="0" distR="0" wp14:anchorId="21A65701" wp14:editId="05649536">
            <wp:extent cx="354965" cy="257175"/>
            <wp:effectExtent l="0" t="0" r="698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4965" cy="257175"/>
                    </a:xfrm>
                    <a:prstGeom prst="rect">
                      <a:avLst/>
                    </a:prstGeom>
                    <a:noFill/>
                    <a:ln>
                      <a:noFill/>
                    </a:ln>
                  </pic:spPr>
                </pic:pic>
              </a:graphicData>
            </a:graphic>
          </wp:inline>
        </w:drawing>
      </w:r>
      <w:r w:rsidRPr="00CC0142">
        <w:rPr>
          <w:rFonts w:eastAsia="Times New Roman"/>
          <w:szCs w:val="24"/>
          <w:lang w:eastAsia="ru-RU"/>
        </w:rPr>
        <w:t xml:space="preserve"> - цена монтажа (установки), дооборудования и наладки g-</w:t>
      </w:r>
      <w:proofErr w:type="spellStart"/>
      <w:r w:rsidRPr="00CC0142">
        <w:rPr>
          <w:rFonts w:eastAsia="Times New Roman"/>
          <w:szCs w:val="24"/>
          <w:lang w:eastAsia="ru-RU"/>
        </w:rPr>
        <w:t>го</w:t>
      </w:r>
      <w:proofErr w:type="spellEnd"/>
      <w:r w:rsidRPr="00CC0142">
        <w:rPr>
          <w:rFonts w:eastAsia="Times New Roman"/>
          <w:szCs w:val="24"/>
          <w:lang w:eastAsia="ru-RU"/>
        </w:rPr>
        <w:t xml:space="preserve"> оборудования.</w:t>
      </w:r>
    </w:p>
    <w:p w:rsidR="00A801C0" w:rsidRPr="00CC0142" w:rsidRDefault="00A801C0" w:rsidP="00A801C0">
      <w:pPr>
        <w:tabs>
          <w:tab w:val="right" w:pos="9355"/>
        </w:tabs>
        <w:ind w:firstLine="0"/>
        <w:jc w:val="center"/>
        <w:rPr>
          <w:rFonts w:eastAsia="Times New Roman"/>
          <w:szCs w:val="24"/>
          <w:lang w:eastAsia="ru-RU"/>
        </w:rPr>
      </w:pPr>
      <w:r w:rsidRPr="00CC0142">
        <w:rPr>
          <w:rFonts w:eastAsia="Times New Roman"/>
          <w:noProof/>
          <w:szCs w:val="24"/>
          <w:lang w:eastAsia="ru-RU"/>
        </w:rPr>
        <w:drawing>
          <wp:inline distT="0" distB="0" distL="0" distR="0" wp14:anchorId="7EBCF5E8" wp14:editId="3232B573">
            <wp:extent cx="1571625" cy="23050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1625" cy="230505"/>
                    </a:xfrm>
                    <a:prstGeom prst="rect">
                      <a:avLst/>
                    </a:prstGeom>
                    <a:noFill/>
                    <a:ln>
                      <a:noFill/>
                    </a:ln>
                  </pic:spPr>
                </pic:pic>
              </a:graphicData>
            </a:graphic>
          </wp:inline>
        </w:drawing>
      </w:r>
      <w:r w:rsidRPr="00CC0142">
        <w:rPr>
          <w:rFonts w:eastAsia="Times New Roman"/>
          <w:szCs w:val="24"/>
          <w:lang w:eastAsia="ru-RU"/>
        </w:rPr>
        <w:t>рублей в год</w:t>
      </w:r>
    </w:p>
    <w:p w:rsidR="00A801C0" w:rsidRPr="00FA4888" w:rsidRDefault="00A801C0" w:rsidP="00A801C0">
      <w:pPr>
        <w:rPr>
          <w:rFonts w:eastAsia="Times New Roman"/>
          <w:b/>
          <w:color w:val="000000"/>
          <w:kern w:val="36"/>
          <w:sz w:val="24"/>
          <w:szCs w:val="24"/>
          <w:lang w:eastAsia="ru-RU"/>
        </w:rPr>
      </w:pPr>
    </w:p>
    <w:p w:rsidR="00A801C0" w:rsidRPr="008532BF" w:rsidRDefault="00CC0142" w:rsidP="008532BF">
      <w:pPr>
        <w:pStyle w:val="3"/>
        <w:rPr>
          <w:rFonts w:ascii="Times New Roman" w:eastAsia="Times New Roman" w:hAnsi="Times New Roman" w:cs="Times New Roman"/>
          <w:b/>
          <w:color w:val="000000"/>
          <w:kern w:val="36"/>
          <w:sz w:val="28"/>
          <w:lang w:eastAsia="ru-RU"/>
        </w:rPr>
      </w:pPr>
      <w:bookmarkStart w:id="28" w:name="_Toc8333385"/>
      <w:r w:rsidRPr="008532BF">
        <w:rPr>
          <w:rFonts w:ascii="Times New Roman" w:eastAsia="Times New Roman" w:hAnsi="Times New Roman" w:cs="Times New Roman"/>
          <w:b/>
          <w:color w:val="000000"/>
          <w:kern w:val="36"/>
          <w:sz w:val="28"/>
          <w:lang w:eastAsia="ru-RU"/>
        </w:rPr>
        <w:t>2.</w:t>
      </w:r>
      <w:r w:rsidR="00BD0C05" w:rsidRPr="008532BF">
        <w:rPr>
          <w:rFonts w:ascii="Times New Roman" w:eastAsia="Times New Roman" w:hAnsi="Times New Roman" w:cs="Times New Roman"/>
          <w:b/>
          <w:color w:val="000000"/>
          <w:kern w:val="36"/>
          <w:sz w:val="28"/>
          <w:lang w:eastAsia="ru-RU"/>
        </w:rPr>
        <w:t>8</w:t>
      </w:r>
      <w:r w:rsidRPr="008532BF">
        <w:rPr>
          <w:rFonts w:ascii="Times New Roman" w:eastAsia="Times New Roman" w:hAnsi="Times New Roman" w:cs="Times New Roman"/>
          <w:b/>
          <w:color w:val="000000"/>
          <w:kern w:val="36"/>
          <w:sz w:val="28"/>
          <w:lang w:eastAsia="ru-RU"/>
        </w:rPr>
        <w:t>.3 Расчет текущей дисконтной стоимости</w:t>
      </w:r>
      <w:bookmarkEnd w:id="28"/>
    </w:p>
    <w:p w:rsidR="00FE515F" w:rsidRDefault="00FE515F" w:rsidP="00A801C0">
      <w:pPr>
        <w:tabs>
          <w:tab w:val="right" w:pos="9355"/>
        </w:tabs>
        <w:rPr>
          <w:rFonts w:eastAsia="Times New Roman"/>
          <w:szCs w:val="24"/>
          <w:lang w:eastAsia="ru-RU"/>
        </w:rPr>
      </w:pPr>
    </w:p>
    <w:p w:rsidR="00A801C0" w:rsidRPr="00CC0142" w:rsidRDefault="00A801C0" w:rsidP="00A801C0">
      <w:pPr>
        <w:tabs>
          <w:tab w:val="right" w:pos="9355"/>
        </w:tabs>
        <w:rPr>
          <w:rFonts w:eastAsia="Times New Roman"/>
          <w:szCs w:val="24"/>
          <w:lang w:eastAsia="ru-RU"/>
        </w:rPr>
      </w:pPr>
      <w:r w:rsidRPr="00CC0142">
        <w:rPr>
          <w:rFonts w:eastAsia="Times New Roman"/>
          <w:szCs w:val="24"/>
          <w:lang w:eastAsia="ru-RU"/>
        </w:rPr>
        <w:t xml:space="preserve">Чистая текущая дисконтная стоимость – PV определяется как разница между суммой денежных поступлений от реализации проекта, приведенных к </w:t>
      </w:r>
      <w:r w:rsidRPr="00CC0142">
        <w:rPr>
          <w:rFonts w:eastAsia="Times New Roman"/>
          <w:szCs w:val="24"/>
          <w:lang w:eastAsia="ru-RU"/>
        </w:rPr>
        <w:lastRenderedPageBreak/>
        <w:t>нулевому моменту времени, и суммой дисконтированных затрат, необходимых для реализации этого проекта:</w:t>
      </w:r>
    </w:p>
    <w:p w:rsidR="00A801C0" w:rsidRPr="00CC0142" w:rsidRDefault="00A801C0" w:rsidP="00A801C0">
      <w:pPr>
        <w:spacing w:line="240" w:lineRule="auto"/>
        <w:ind w:firstLine="720"/>
        <w:jc w:val="center"/>
        <w:rPr>
          <w:rFonts w:eastAsia="Times New Roman"/>
          <w:color w:val="000000"/>
          <w:sz w:val="22"/>
          <w:szCs w:val="20"/>
          <w:lang w:eastAsia="ru-RU"/>
        </w:rPr>
      </w:pPr>
      <w:r w:rsidRPr="00CC0142">
        <w:rPr>
          <w:rFonts w:eastAsia="Times New Roman"/>
          <w:position w:val="-28"/>
          <w:szCs w:val="24"/>
          <w:lang w:eastAsia="ru-RU"/>
        </w:rPr>
        <w:object w:dxaOrig="2520" w:dyaOrig="680">
          <v:shape id="_x0000_i1049" type="#_x0000_t75" style="width:126pt;height:33pt" o:ole="">
            <v:imagedata r:id="rId111" o:title=""/>
          </v:shape>
          <o:OLEObject Type="Embed" ProgID="Equation.3" ShapeID="_x0000_i1049" DrawAspect="Content" ObjectID="_1620203401" r:id="rId112"/>
        </w:object>
      </w:r>
    </w:p>
    <w:p w:rsidR="00A801C0" w:rsidRPr="00CC0142" w:rsidRDefault="00A801C0" w:rsidP="00A801C0">
      <w:pPr>
        <w:tabs>
          <w:tab w:val="right" w:pos="9355"/>
        </w:tabs>
        <w:rPr>
          <w:rFonts w:eastAsia="Times New Roman"/>
          <w:szCs w:val="24"/>
          <w:lang w:eastAsia="ru-RU"/>
        </w:rPr>
      </w:pPr>
      <w:r w:rsidRPr="00CC0142">
        <w:rPr>
          <w:rFonts w:eastAsia="Times New Roman"/>
          <w:szCs w:val="24"/>
          <w:lang w:eastAsia="ru-RU"/>
        </w:rPr>
        <w:t xml:space="preserve"> где </w:t>
      </w:r>
      <w:r w:rsidRPr="00CC0142">
        <w:rPr>
          <w:rFonts w:eastAsia="Times New Roman"/>
          <w:szCs w:val="24"/>
          <w:lang w:eastAsia="ru-RU"/>
        </w:rPr>
        <w:object w:dxaOrig="260" w:dyaOrig="260">
          <v:shape id="_x0000_i1050" type="#_x0000_t75" style="width:14.25pt;height:14.25pt" o:ole="">
            <v:imagedata r:id="rId113" o:title=""/>
          </v:shape>
          <o:OLEObject Type="Embed" ProgID="Equation.3" ShapeID="_x0000_i1050" DrawAspect="Content" ObjectID="_1620203402" r:id="rId114"/>
        </w:object>
      </w:r>
      <w:r w:rsidRPr="00CC0142">
        <w:rPr>
          <w:rFonts w:eastAsia="Times New Roman"/>
          <w:szCs w:val="24"/>
          <w:lang w:eastAsia="ru-RU"/>
        </w:rPr>
        <w:t> - сумма первоначально вложенных в проект средств;</w:t>
      </w:r>
    </w:p>
    <w:p w:rsidR="00A801C0" w:rsidRPr="00CC0142" w:rsidRDefault="00A801C0" w:rsidP="00A801C0">
      <w:pPr>
        <w:tabs>
          <w:tab w:val="right" w:pos="9355"/>
        </w:tabs>
        <w:ind w:firstLine="1134"/>
        <w:rPr>
          <w:rFonts w:eastAsia="Times New Roman"/>
          <w:szCs w:val="24"/>
          <w:lang w:eastAsia="ru-RU"/>
        </w:rPr>
      </w:pPr>
      <w:r w:rsidRPr="00CC0142">
        <w:rPr>
          <w:rFonts w:eastAsia="Times New Roman"/>
          <w:szCs w:val="24"/>
          <w:lang w:eastAsia="ru-RU"/>
        </w:rPr>
        <w:object w:dxaOrig="200" w:dyaOrig="279">
          <v:shape id="_x0000_i1051" type="#_x0000_t75" style="width:9pt;height:14.25pt" o:ole="">
            <v:imagedata r:id="rId115" o:title=""/>
          </v:shape>
          <o:OLEObject Type="Embed" ProgID="Equation.3" ShapeID="_x0000_i1051" DrawAspect="Content" ObjectID="_1620203403" r:id="rId116"/>
        </w:object>
      </w:r>
      <w:r w:rsidRPr="00CC0142">
        <w:rPr>
          <w:rFonts w:eastAsia="Times New Roman"/>
          <w:szCs w:val="24"/>
          <w:lang w:eastAsia="ru-RU"/>
        </w:rPr>
        <w:t> - дисконтная ставка, т.е. ожидаемая прибыльность (рентабельность) инвестиционного проекта (23%).</w:t>
      </w:r>
    </w:p>
    <w:p w:rsidR="00A801C0" w:rsidRPr="00CC0142" w:rsidRDefault="00A801C0" w:rsidP="00A801C0">
      <w:pPr>
        <w:tabs>
          <w:tab w:val="right" w:pos="9355"/>
        </w:tabs>
        <w:ind w:firstLine="1134"/>
        <w:rPr>
          <w:rFonts w:eastAsia="Times New Roman"/>
          <w:szCs w:val="24"/>
          <w:lang w:eastAsia="ru-RU"/>
        </w:rPr>
      </w:pPr>
      <w:r w:rsidRPr="00CC0142">
        <w:rPr>
          <w:rFonts w:eastAsia="Times New Roman"/>
          <w:szCs w:val="24"/>
          <w:lang w:eastAsia="ru-RU"/>
        </w:rPr>
        <w:object w:dxaOrig="400" w:dyaOrig="360">
          <v:shape id="_x0000_i1052" type="#_x0000_t75" style="width:20.25pt;height:18pt" o:ole="">
            <v:imagedata r:id="rId117" o:title=""/>
          </v:shape>
          <o:OLEObject Type="Embed" ProgID="Equation.3" ShapeID="_x0000_i1052" DrawAspect="Content" ObjectID="_1620203404" r:id="rId118"/>
        </w:object>
      </w:r>
      <w:r w:rsidRPr="00CC0142">
        <w:rPr>
          <w:rFonts w:eastAsia="Times New Roman"/>
          <w:szCs w:val="24"/>
          <w:lang w:eastAsia="ru-RU"/>
        </w:rPr>
        <w:t> - поступление денежных средств (денежный поток) в конце периода t; </w:t>
      </w:r>
      <w:proofErr w:type="gramStart"/>
      <w:r w:rsidRPr="00CC0142">
        <w:rPr>
          <w:rFonts w:eastAsia="Times New Roman"/>
          <w:szCs w:val="24"/>
          <w:lang w:eastAsia="ru-RU"/>
        </w:rPr>
        <w:t>В</w:t>
      </w:r>
      <w:proofErr w:type="gramEnd"/>
      <w:r w:rsidRPr="00CC0142">
        <w:rPr>
          <w:rFonts w:eastAsia="Times New Roman"/>
          <w:szCs w:val="24"/>
          <w:lang w:eastAsia="ru-RU"/>
        </w:rPr>
        <w:t xml:space="preserve"> наиболее общим виде денежный поток CF формируется из двух составляющих: требуемых инвестиций в проект (отток средств) и поступающих доходов от продаж ЭЭ, за вычетом текущих расходов (приток средств).</w:t>
      </w:r>
    </w:p>
    <w:p w:rsidR="00A801C0" w:rsidRPr="00CC0142" w:rsidRDefault="00A801C0" w:rsidP="00A801C0">
      <w:pPr>
        <w:tabs>
          <w:tab w:val="right" w:pos="9355"/>
        </w:tabs>
        <w:rPr>
          <w:rFonts w:eastAsia="Times New Roman"/>
          <w:szCs w:val="24"/>
          <w:lang w:eastAsia="ru-RU"/>
        </w:rPr>
      </w:pPr>
      <w:r w:rsidRPr="00CC0142">
        <w:rPr>
          <w:rFonts w:eastAsia="Times New Roman"/>
          <w:szCs w:val="24"/>
          <w:lang w:eastAsia="ru-RU"/>
        </w:rPr>
        <w:t>Дисконтную ставку </w:t>
      </w:r>
      <w:r w:rsidRPr="00CC0142">
        <w:rPr>
          <w:rFonts w:eastAsia="Times New Roman"/>
          <w:szCs w:val="24"/>
          <w:lang w:eastAsia="ru-RU"/>
        </w:rPr>
        <w:object w:dxaOrig="200" w:dyaOrig="279">
          <v:shape id="_x0000_i1053" type="#_x0000_t75" style="width:9pt;height:14.25pt" o:ole="">
            <v:imagedata r:id="rId115" o:title=""/>
          </v:shape>
          <o:OLEObject Type="Embed" ProgID="Equation.3" ShapeID="_x0000_i1053" DrawAspect="Content" ObjectID="_1620203405" r:id="rId119"/>
        </w:object>
      </w:r>
      <w:r w:rsidRPr="00CC0142">
        <w:rPr>
          <w:rFonts w:eastAsia="Times New Roman"/>
          <w:szCs w:val="24"/>
          <w:lang w:eastAsia="ru-RU"/>
        </w:rPr>
        <w:t> удобно оценивать по уровню доходности, обеспечиваемому такими финансовыми институтами, как банки, финансовые и страховые компании и т.п.</w:t>
      </w:r>
    </w:p>
    <w:p w:rsidR="00A801C0" w:rsidRPr="00CC0142" w:rsidRDefault="00A801C0" w:rsidP="00A801C0">
      <w:pPr>
        <w:tabs>
          <w:tab w:val="right" w:pos="9355"/>
        </w:tabs>
        <w:rPr>
          <w:rFonts w:eastAsia="Times New Roman"/>
          <w:color w:val="000000"/>
          <w:sz w:val="32"/>
          <w:szCs w:val="28"/>
          <w:lang w:eastAsia="ru-RU"/>
        </w:rPr>
      </w:pPr>
      <w:r w:rsidRPr="00CC0142">
        <w:rPr>
          <w:rFonts w:eastAsia="Times New Roman"/>
          <w:color w:val="000000"/>
          <w:szCs w:val="24"/>
          <w:lang w:eastAsia="ru-RU"/>
        </w:rPr>
        <w:t> </w:t>
      </w:r>
      <w:r w:rsidR="007B6A47" w:rsidRPr="00CC0142">
        <w:rPr>
          <w:rFonts w:eastAsia="Times New Roman"/>
          <w:position w:val="-10"/>
          <w:szCs w:val="24"/>
          <w:lang w:eastAsia="ru-RU"/>
        </w:rPr>
        <w:object w:dxaOrig="4860" w:dyaOrig="360">
          <v:shape id="_x0000_i1054" type="#_x0000_t75" style="width:242.25pt;height:16.5pt" o:ole="">
            <v:imagedata r:id="rId120" o:title=""/>
          </v:shape>
          <o:OLEObject Type="Embed" ProgID="Equation.3" ShapeID="_x0000_i1054" DrawAspect="Content" ObjectID="_1620203406" r:id="rId121"/>
        </w:object>
      </w:r>
      <w:r w:rsidRPr="00CC0142">
        <w:rPr>
          <w:rFonts w:eastAsia="Times New Roman"/>
          <w:szCs w:val="24"/>
          <w:lang w:eastAsia="ru-RU"/>
        </w:rPr>
        <w:t xml:space="preserve"> рублей</w:t>
      </w:r>
    </w:p>
    <w:p w:rsidR="00A801C0" w:rsidRPr="00CC0142" w:rsidRDefault="00A801C0" w:rsidP="00A801C0">
      <w:pPr>
        <w:tabs>
          <w:tab w:val="right" w:pos="9355"/>
        </w:tabs>
        <w:rPr>
          <w:rFonts w:eastAsia="Times New Roman"/>
          <w:szCs w:val="24"/>
          <w:lang w:eastAsia="ru-RU"/>
        </w:rPr>
      </w:pPr>
      <w:r w:rsidRPr="00CC0142">
        <w:rPr>
          <w:rFonts w:eastAsia="Times New Roman"/>
          <w:szCs w:val="24"/>
          <w:lang w:eastAsia="ru-RU"/>
        </w:rPr>
        <w:t>Если PV</w:t>
      </w:r>
      <w:r w:rsidRPr="00CC0142">
        <w:rPr>
          <w:rFonts w:eastAsia="Times New Roman"/>
          <w:szCs w:val="24"/>
          <w:lang w:eastAsia="ru-RU"/>
        </w:rPr>
        <w:sym w:font="Symbol" w:char="F03E"/>
      </w:r>
      <w:r w:rsidRPr="00CC0142">
        <w:rPr>
          <w:rFonts w:eastAsia="Times New Roman"/>
          <w:szCs w:val="24"/>
          <w:lang w:eastAsia="ru-RU"/>
        </w:rPr>
        <w:t xml:space="preserve">0, то при реализации данного проекта или технологии рыночная стоимость предприятия возрастет, т.е. инвестирование улучшает финансовое положение компании, а проект можно </w:t>
      </w:r>
      <w:r w:rsidR="00CC0142" w:rsidRPr="00CC0142">
        <w:rPr>
          <w:rFonts w:eastAsia="Times New Roman"/>
          <w:szCs w:val="24"/>
          <w:lang w:eastAsia="ru-RU"/>
        </w:rPr>
        <w:t>оценивать,</w:t>
      </w:r>
      <w:r w:rsidRPr="00CC0142">
        <w:rPr>
          <w:rFonts w:eastAsia="Times New Roman"/>
          <w:szCs w:val="24"/>
          <w:lang w:eastAsia="ru-RU"/>
        </w:rPr>
        <w:t xml:space="preserve"> как приемлемый. </w:t>
      </w:r>
    </w:p>
    <w:p w:rsidR="00A801C0" w:rsidRPr="00CC0142" w:rsidRDefault="00A801C0" w:rsidP="00CC0142">
      <w:pPr>
        <w:rPr>
          <w:rFonts w:eastAsia="Times New Roman"/>
          <w:b/>
          <w:color w:val="000000"/>
          <w:kern w:val="36"/>
          <w:szCs w:val="24"/>
          <w:lang w:eastAsia="ru-RU"/>
        </w:rPr>
      </w:pPr>
    </w:p>
    <w:p w:rsidR="00A801C0" w:rsidRPr="00325653" w:rsidRDefault="00CC0142" w:rsidP="008532BF">
      <w:pPr>
        <w:pStyle w:val="3"/>
        <w:rPr>
          <w:rFonts w:ascii="Times New Roman" w:eastAsia="Times New Roman" w:hAnsi="Times New Roman" w:cs="Times New Roman"/>
          <w:b/>
          <w:color w:val="000000"/>
          <w:kern w:val="36"/>
          <w:sz w:val="28"/>
          <w:lang w:eastAsia="ru-RU"/>
        </w:rPr>
      </w:pPr>
      <w:bookmarkStart w:id="29" w:name="_Toc8333386"/>
      <w:r w:rsidRPr="00325653">
        <w:rPr>
          <w:rFonts w:ascii="Times New Roman" w:eastAsia="Times New Roman" w:hAnsi="Times New Roman" w:cs="Times New Roman"/>
          <w:b/>
          <w:color w:val="000000"/>
          <w:kern w:val="36"/>
          <w:sz w:val="28"/>
          <w:lang w:eastAsia="ru-RU"/>
        </w:rPr>
        <w:t>2.</w:t>
      </w:r>
      <w:r w:rsidR="00BD0C05" w:rsidRPr="00325653">
        <w:rPr>
          <w:rFonts w:ascii="Times New Roman" w:eastAsia="Times New Roman" w:hAnsi="Times New Roman" w:cs="Times New Roman"/>
          <w:b/>
          <w:color w:val="000000"/>
          <w:kern w:val="36"/>
          <w:sz w:val="28"/>
          <w:lang w:eastAsia="ru-RU"/>
        </w:rPr>
        <w:t>8</w:t>
      </w:r>
      <w:r w:rsidRPr="00325653">
        <w:rPr>
          <w:rFonts w:ascii="Times New Roman" w:eastAsia="Times New Roman" w:hAnsi="Times New Roman" w:cs="Times New Roman"/>
          <w:b/>
          <w:color w:val="000000"/>
          <w:kern w:val="36"/>
          <w:sz w:val="28"/>
          <w:lang w:eastAsia="ru-RU"/>
        </w:rPr>
        <w:t>.4</w:t>
      </w:r>
      <w:r w:rsidR="00A801C0" w:rsidRPr="00325653">
        <w:rPr>
          <w:rFonts w:ascii="Times New Roman" w:eastAsia="Times New Roman" w:hAnsi="Times New Roman" w:cs="Times New Roman"/>
          <w:b/>
          <w:color w:val="000000"/>
          <w:kern w:val="36"/>
          <w:sz w:val="28"/>
          <w:lang w:eastAsia="ru-RU"/>
        </w:rPr>
        <w:t xml:space="preserve"> Р</w:t>
      </w:r>
      <w:r w:rsidRPr="00325653">
        <w:rPr>
          <w:rFonts w:ascii="Times New Roman" w:eastAsia="Times New Roman" w:hAnsi="Times New Roman" w:cs="Times New Roman"/>
          <w:b/>
          <w:color w:val="000000"/>
          <w:kern w:val="36"/>
          <w:sz w:val="28"/>
          <w:lang w:eastAsia="ru-RU"/>
        </w:rPr>
        <w:t>ентабельность инвестиций</w:t>
      </w:r>
      <w:bookmarkEnd w:id="29"/>
      <w:r w:rsidRPr="00325653">
        <w:rPr>
          <w:rFonts w:ascii="Times New Roman" w:eastAsia="Times New Roman" w:hAnsi="Times New Roman" w:cs="Times New Roman"/>
          <w:b/>
          <w:color w:val="000000"/>
          <w:kern w:val="36"/>
          <w:sz w:val="28"/>
          <w:lang w:eastAsia="ru-RU"/>
        </w:rPr>
        <w:t xml:space="preserve"> </w:t>
      </w:r>
    </w:p>
    <w:p w:rsidR="001B63FE" w:rsidRDefault="001B63FE" w:rsidP="00CC0142">
      <w:pPr>
        <w:tabs>
          <w:tab w:val="right" w:pos="9355"/>
        </w:tabs>
        <w:rPr>
          <w:rFonts w:eastAsia="Times New Roman"/>
          <w:szCs w:val="24"/>
          <w:lang w:eastAsia="ru-RU"/>
        </w:rPr>
      </w:pPr>
    </w:p>
    <w:p w:rsidR="00A801C0" w:rsidRPr="00CC0142" w:rsidRDefault="00A801C0" w:rsidP="00CC0142">
      <w:pPr>
        <w:tabs>
          <w:tab w:val="right" w:pos="9355"/>
        </w:tabs>
        <w:rPr>
          <w:rFonts w:eastAsia="Times New Roman"/>
          <w:szCs w:val="24"/>
          <w:lang w:eastAsia="ru-RU"/>
        </w:rPr>
      </w:pPr>
      <w:r w:rsidRPr="00CC0142">
        <w:rPr>
          <w:rFonts w:eastAsia="Times New Roman"/>
          <w:szCs w:val="24"/>
          <w:lang w:eastAsia="ru-RU"/>
        </w:rPr>
        <w:t xml:space="preserve">Рентабельность </w:t>
      </w:r>
      <w:r w:rsidR="00CC0142" w:rsidRPr="00CC0142">
        <w:rPr>
          <w:rFonts w:eastAsia="Times New Roman"/>
          <w:szCs w:val="24"/>
          <w:lang w:eastAsia="ru-RU"/>
        </w:rPr>
        <w:t>инвестиций (</w:t>
      </w:r>
      <w:r w:rsidRPr="00CC0142">
        <w:rPr>
          <w:rFonts w:eastAsia="Times New Roman"/>
          <w:szCs w:val="24"/>
          <w:lang w:eastAsia="ru-RU"/>
        </w:rPr>
        <w:t>PI), позволяет определить, в какой мере возрастает ценность фирмы в расчете 1 рубль инвестиций:</w:t>
      </w:r>
    </w:p>
    <w:p w:rsidR="00A801C0" w:rsidRPr="00CC0142" w:rsidRDefault="00A801C0" w:rsidP="00CC0142">
      <w:pPr>
        <w:ind w:firstLine="720"/>
        <w:jc w:val="center"/>
        <w:rPr>
          <w:rFonts w:eastAsia="Times New Roman"/>
          <w:color w:val="000000"/>
          <w:sz w:val="22"/>
          <w:szCs w:val="20"/>
          <w:lang w:eastAsia="ru-RU"/>
        </w:rPr>
      </w:pPr>
      <w:r w:rsidRPr="00CC0142">
        <w:rPr>
          <w:rFonts w:eastAsia="Times New Roman"/>
          <w:position w:val="-28"/>
          <w:szCs w:val="24"/>
          <w:lang w:eastAsia="ru-RU"/>
        </w:rPr>
        <w:object w:dxaOrig="2520" w:dyaOrig="680">
          <v:shape id="_x0000_i1055" type="#_x0000_t75" style="width:126pt;height:33pt" o:ole="">
            <v:imagedata r:id="rId122" o:title=""/>
          </v:shape>
          <o:OLEObject Type="Embed" ProgID="Equation.3" ShapeID="_x0000_i1055" DrawAspect="Content" ObjectID="_1620203407" r:id="rId123"/>
        </w:object>
      </w:r>
    </w:p>
    <w:p w:rsidR="00A801C0" w:rsidRPr="00CC0142" w:rsidRDefault="009527C6" w:rsidP="007B6A47">
      <w:pPr>
        <w:ind w:firstLine="0"/>
        <w:jc w:val="center"/>
        <w:rPr>
          <w:rFonts w:eastAsia="Times New Roman"/>
          <w:color w:val="000000"/>
          <w:sz w:val="22"/>
          <w:szCs w:val="20"/>
          <w:lang w:eastAsia="ru-RU"/>
        </w:rPr>
      </w:pPr>
      <w:r w:rsidRPr="00CC0142">
        <w:rPr>
          <w:rFonts w:eastAsia="Times New Roman"/>
          <w:position w:val="-10"/>
          <w:szCs w:val="24"/>
          <w:lang w:eastAsia="ru-RU"/>
        </w:rPr>
        <w:object w:dxaOrig="4200" w:dyaOrig="360">
          <v:shape id="_x0000_i1056" type="#_x0000_t75" style="width:210.75pt;height:16.5pt" o:ole="">
            <v:imagedata r:id="rId124" o:title=""/>
          </v:shape>
          <o:OLEObject Type="Embed" ProgID="Equation.3" ShapeID="_x0000_i1056" DrawAspect="Content" ObjectID="_1620203408" r:id="rId125"/>
        </w:object>
      </w:r>
    </w:p>
    <w:p w:rsidR="00A801C0" w:rsidRPr="00CC0142" w:rsidRDefault="00CC0142" w:rsidP="00CC0142">
      <w:pPr>
        <w:tabs>
          <w:tab w:val="right" w:pos="9355"/>
        </w:tabs>
        <w:rPr>
          <w:rFonts w:eastAsia="Times New Roman"/>
          <w:szCs w:val="24"/>
          <w:lang w:eastAsia="ru-RU"/>
        </w:rPr>
      </w:pPr>
      <w:r w:rsidRPr="00CC0142">
        <w:rPr>
          <w:rFonts w:eastAsia="Times New Roman"/>
          <w:szCs w:val="24"/>
          <w:lang w:eastAsia="ru-RU"/>
        </w:rPr>
        <w:t>Если NPV</w:t>
      </w:r>
      <w:r w:rsidR="00A801C0" w:rsidRPr="00CC0142">
        <w:rPr>
          <w:rFonts w:eastAsia="Times New Roman"/>
          <w:szCs w:val="24"/>
          <w:lang w:eastAsia="ru-RU"/>
        </w:rPr>
        <w:t>&gt;0, то PI&gt;1, а когда </w:t>
      </w:r>
      <w:r w:rsidRPr="00CC0142">
        <w:rPr>
          <w:rFonts w:eastAsia="Times New Roman"/>
          <w:szCs w:val="24"/>
          <w:lang w:eastAsia="ru-RU"/>
        </w:rPr>
        <w:t>NPV &lt;</w:t>
      </w:r>
      <w:r w:rsidR="00A801C0" w:rsidRPr="00CC0142">
        <w:rPr>
          <w:rFonts w:eastAsia="Times New Roman"/>
          <w:szCs w:val="24"/>
          <w:lang w:eastAsia="ru-RU"/>
        </w:rPr>
        <w:t>0, то </w:t>
      </w:r>
      <w:r w:rsidRPr="00CC0142">
        <w:rPr>
          <w:rFonts w:eastAsia="Times New Roman"/>
          <w:szCs w:val="24"/>
          <w:lang w:eastAsia="ru-RU"/>
        </w:rPr>
        <w:t>PI &lt;</w:t>
      </w:r>
      <w:r w:rsidR="00A801C0" w:rsidRPr="00CC0142">
        <w:rPr>
          <w:rFonts w:eastAsia="Times New Roman"/>
          <w:szCs w:val="24"/>
          <w:lang w:eastAsia="ru-RU"/>
        </w:rPr>
        <w:t>1. </w:t>
      </w:r>
    </w:p>
    <w:p w:rsidR="00A801C0" w:rsidRPr="00FA4888" w:rsidRDefault="00A801C0" w:rsidP="00CC0142">
      <w:pPr>
        <w:tabs>
          <w:tab w:val="right" w:pos="9355"/>
        </w:tabs>
        <w:rPr>
          <w:rFonts w:eastAsia="Times New Roman"/>
          <w:sz w:val="24"/>
          <w:szCs w:val="24"/>
          <w:lang w:eastAsia="ru-RU"/>
        </w:rPr>
      </w:pPr>
      <w:r w:rsidRPr="00CC0142">
        <w:rPr>
          <w:rFonts w:eastAsia="Times New Roman"/>
          <w:szCs w:val="24"/>
          <w:lang w:eastAsia="ru-RU"/>
        </w:rPr>
        <w:t>Следовательно, при PI&gt;1 инвестиции в проект оправдывают себя</w:t>
      </w:r>
      <w:r w:rsidRPr="00FA4888">
        <w:rPr>
          <w:rFonts w:eastAsia="Times New Roman"/>
          <w:sz w:val="24"/>
          <w:szCs w:val="24"/>
          <w:lang w:eastAsia="ru-RU"/>
        </w:rPr>
        <w:t>.</w:t>
      </w:r>
    </w:p>
    <w:p w:rsidR="00A801C0" w:rsidRPr="00325653" w:rsidRDefault="00A801C0" w:rsidP="001B63FE">
      <w:pPr>
        <w:tabs>
          <w:tab w:val="right" w:pos="9355"/>
        </w:tabs>
        <w:rPr>
          <w:rFonts w:eastAsia="Times New Roman"/>
          <w:b/>
          <w:color w:val="000000"/>
          <w:kern w:val="36"/>
          <w:szCs w:val="28"/>
          <w:lang w:eastAsia="ru-RU"/>
        </w:rPr>
      </w:pPr>
      <w:r w:rsidRPr="00FA4888">
        <w:rPr>
          <w:rFonts w:eastAsia="Times New Roman"/>
          <w:sz w:val="24"/>
          <w:szCs w:val="24"/>
          <w:lang w:eastAsia="ru-RU"/>
        </w:rPr>
        <w:lastRenderedPageBreak/>
        <w:t> </w:t>
      </w:r>
      <w:r w:rsidR="0004701C" w:rsidRPr="00325653">
        <w:rPr>
          <w:rFonts w:eastAsia="Times New Roman"/>
          <w:b/>
          <w:color w:val="000000"/>
          <w:kern w:val="36"/>
          <w:szCs w:val="28"/>
          <w:lang w:eastAsia="ru-RU"/>
        </w:rPr>
        <w:t>2.</w:t>
      </w:r>
      <w:r w:rsidR="00BD0C05" w:rsidRPr="00325653">
        <w:rPr>
          <w:rFonts w:eastAsia="Times New Roman"/>
          <w:b/>
          <w:color w:val="000000"/>
          <w:kern w:val="36"/>
          <w:szCs w:val="28"/>
          <w:lang w:eastAsia="ru-RU"/>
        </w:rPr>
        <w:t>8</w:t>
      </w:r>
      <w:r w:rsidR="0004701C" w:rsidRPr="00325653">
        <w:rPr>
          <w:rFonts w:eastAsia="Times New Roman"/>
          <w:b/>
          <w:color w:val="000000"/>
          <w:kern w:val="36"/>
          <w:szCs w:val="28"/>
          <w:lang w:eastAsia="ru-RU"/>
        </w:rPr>
        <w:t>.5</w:t>
      </w:r>
      <w:r w:rsidRPr="00325653">
        <w:rPr>
          <w:rFonts w:eastAsia="Times New Roman"/>
          <w:b/>
          <w:color w:val="000000"/>
          <w:kern w:val="36"/>
          <w:szCs w:val="28"/>
          <w:lang w:eastAsia="ru-RU"/>
        </w:rPr>
        <w:t xml:space="preserve"> П</w:t>
      </w:r>
      <w:r w:rsidR="0004701C" w:rsidRPr="00325653">
        <w:rPr>
          <w:rFonts w:eastAsia="Times New Roman"/>
          <w:b/>
          <w:color w:val="000000"/>
          <w:kern w:val="36"/>
          <w:szCs w:val="28"/>
          <w:lang w:eastAsia="ru-RU"/>
        </w:rPr>
        <w:t xml:space="preserve">ериод окупаемости </w:t>
      </w:r>
    </w:p>
    <w:p w:rsidR="001B63FE" w:rsidRDefault="001B63FE" w:rsidP="0004701C">
      <w:pPr>
        <w:ind w:firstLine="720"/>
        <w:rPr>
          <w:rFonts w:eastAsia="Times New Roman"/>
          <w:color w:val="000000"/>
          <w:szCs w:val="28"/>
          <w:u w:val="single"/>
          <w:lang w:eastAsia="ru-RU"/>
        </w:rPr>
      </w:pPr>
    </w:p>
    <w:p w:rsidR="00A801C0" w:rsidRPr="0004701C" w:rsidRDefault="00A801C0" w:rsidP="0004701C">
      <w:pPr>
        <w:ind w:firstLine="720"/>
        <w:rPr>
          <w:rFonts w:eastAsia="Times New Roman"/>
          <w:color w:val="000000"/>
          <w:szCs w:val="28"/>
          <w:lang w:eastAsia="ru-RU"/>
        </w:rPr>
      </w:pPr>
      <w:r w:rsidRPr="0004701C">
        <w:rPr>
          <w:rFonts w:eastAsia="Times New Roman"/>
          <w:color w:val="000000"/>
          <w:szCs w:val="28"/>
          <w:u w:val="single"/>
          <w:lang w:eastAsia="ru-RU"/>
        </w:rPr>
        <w:t>Период окупаемости инвестиций </w:t>
      </w:r>
      <w:r w:rsidRPr="0004701C">
        <w:rPr>
          <w:rFonts w:eastAsia="Times New Roman"/>
          <w:color w:val="000000"/>
          <w:szCs w:val="28"/>
          <w:lang w:eastAsia="ru-RU"/>
        </w:rPr>
        <w:t>– </w:t>
      </w:r>
      <w:r w:rsidRPr="0004701C">
        <w:rPr>
          <w:rFonts w:eastAsia="Times New Roman"/>
          <w:position w:val="-12"/>
          <w:szCs w:val="28"/>
          <w:lang w:eastAsia="ru-RU"/>
        </w:rPr>
        <w:object w:dxaOrig="320" w:dyaOrig="360">
          <v:shape id="_x0000_i1057" type="#_x0000_t75" style="width:15.75pt;height:18pt" o:ole="">
            <v:imagedata r:id="rId126" o:title=""/>
          </v:shape>
          <o:OLEObject Type="Embed" ProgID="Equation.3" ShapeID="_x0000_i1057" DrawAspect="Content" ObjectID="_1620203409" r:id="rId127"/>
        </w:object>
      </w:r>
      <w:r w:rsidRPr="0004701C">
        <w:rPr>
          <w:rFonts w:eastAsia="Times New Roman"/>
          <w:color w:val="000000"/>
          <w:szCs w:val="28"/>
          <w:lang w:eastAsia="ru-RU"/>
        </w:rPr>
        <w:t xml:space="preserve">. Это срок окупаемости, по достижении которого </w:t>
      </w:r>
      <w:r w:rsidR="0004701C" w:rsidRPr="0004701C">
        <w:rPr>
          <w:rFonts w:eastAsia="Times New Roman"/>
          <w:color w:val="000000"/>
          <w:szCs w:val="28"/>
          <w:lang w:eastAsia="ru-RU"/>
        </w:rPr>
        <w:t>сумма нарастающим</w:t>
      </w:r>
      <w:r w:rsidRPr="0004701C">
        <w:rPr>
          <w:rFonts w:eastAsia="Times New Roman"/>
          <w:color w:val="000000"/>
          <w:szCs w:val="28"/>
          <w:lang w:eastAsia="ru-RU"/>
        </w:rPr>
        <w:t xml:space="preserve"> итогом денежных поступлений сравняется с суммой первоначальных инвестиций. Формула расчета</w:t>
      </w:r>
      <w:r w:rsidRPr="0004701C">
        <w:rPr>
          <w:rFonts w:eastAsia="Times New Roman"/>
          <w:i/>
          <w:iCs/>
          <w:color w:val="000000"/>
          <w:szCs w:val="28"/>
          <w:lang w:eastAsia="ru-RU"/>
        </w:rPr>
        <w:t> </w:t>
      </w:r>
      <w:r w:rsidRPr="0004701C">
        <w:rPr>
          <w:rFonts w:eastAsia="Times New Roman"/>
          <w:position w:val="-12"/>
          <w:szCs w:val="28"/>
          <w:lang w:eastAsia="ru-RU"/>
        </w:rPr>
        <w:object w:dxaOrig="320" w:dyaOrig="360">
          <v:shape id="_x0000_i1058" type="#_x0000_t75" style="width:15.75pt;height:18pt" o:ole="">
            <v:imagedata r:id="rId128" o:title=""/>
          </v:shape>
          <o:OLEObject Type="Embed" ProgID="Equation.3" ShapeID="_x0000_i1058" DrawAspect="Content" ObjectID="_1620203410" r:id="rId129"/>
        </w:object>
      </w:r>
      <w:r w:rsidRPr="0004701C">
        <w:rPr>
          <w:rFonts w:eastAsia="Times New Roman"/>
          <w:color w:val="000000"/>
          <w:szCs w:val="28"/>
          <w:lang w:eastAsia="ru-RU"/>
        </w:rPr>
        <w:t>:</w:t>
      </w:r>
    </w:p>
    <w:p w:rsidR="00A801C0" w:rsidRPr="0004701C" w:rsidRDefault="00A801C0" w:rsidP="0004701C">
      <w:pPr>
        <w:ind w:firstLine="720"/>
        <w:jc w:val="center"/>
        <w:rPr>
          <w:rFonts w:eastAsia="Times New Roman"/>
          <w:color w:val="000000"/>
          <w:szCs w:val="28"/>
          <w:lang w:eastAsia="ru-RU"/>
        </w:rPr>
      </w:pPr>
      <w:r w:rsidRPr="0004701C">
        <w:rPr>
          <w:rFonts w:eastAsia="Times New Roman"/>
          <w:position w:val="-12"/>
          <w:szCs w:val="28"/>
          <w:lang w:eastAsia="ru-RU"/>
        </w:rPr>
        <w:object w:dxaOrig="1160" w:dyaOrig="360">
          <v:shape id="_x0000_i1059" type="#_x0000_t75" style="width:57.75pt;height:16.5pt" o:ole="">
            <v:imagedata r:id="rId130" o:title=""/>
          </v:shape>
          <o:OLEObject Type="Embed" ProgID="Equation.3" ShapeID="_x0000_i1059" DrawAspect="Content" ObjectID="_1620203411" r:id="rId131"/>
        </w:object>
      </w:r>
    </w:p>
    <w:p w:rsidR="00A801C0" w:rsidRPr="0004701C" w:rsidRDefault="00A801C0" w:rsidP="0004701C">
      <w:pPr>
        <w:ind w:firstLine="720"/>
        <w:rPr>
          <w:rFonts w:eastAsia="Times New Roman"/>
          <w:color w:val="000000"/>
          <w:szCs w:val="28"/>
          <w:lang w:eastAsia="ru-RU"/>
        </w:rPr>
      </w:pPr>
      <w:r w:rsidRPr="0004701C">
        <w:rPr>
          <w:rFonts w:eastAsia="Times New Roman"/>
          <w:color w:val="000000"/>
          <w:szCs w:val="28"/>
          <w:lang w:eastAsia="ru-RU"/>
        </w:rPr>
        <w:t>где </w:t>
      </w:r>
      <w:r w:rsidRPr="0004701C">
        <w:rPr>
          <w:rFonts w:eastAsia="Times New Roman"/>
          <w:position w:val="-10"/>
          <w:szCs w:val="28"/>
          <w:lang w:eastAsia="ru-RU"/>
        </w:rPr>
        <w:object w:dxaOrig="279" w:dyaOrig="320">
          <v:shape id="_x0000_i1060" type="#_x0000_t75" style="width:14.25pt;height:15.75pt" o:ole="">
            <v:imagedata r:id="rId132" o:title=""/>
          </v:shape>
          <o:OLEObject Type="Embed" ProgID="Equation.3" ShapeID="_x0000_i1060" DrawAspect="Content" ObjectID="_1620203412" r:id="rId133"/>
        </w:object>
      </w:r>
      <w:r w:rsidRPr="0004701C">
        <w:rPr>
          <w:rFonts w:eastAsia="Times New Roman"/>
          <w:color w:val="000000"/>
          <w:szCs w:val="28"/>
          <w:lang w:eastAsia="ru-RU"/>
        </w:rPr>
        <w:t> – доход, годовая сумма денежных поступлений от реализации инвестиционного проекта.</w:t>
      </w:r>
    </w:p>
    <w:p w:rsidR="00A801C0" w:rsidRPr="0004701C" w:rsidRDefault="009527C6" w:rsidP="0004701C">
      <w:pPr>
        <w:ind w:firstLine="720"/>
        <w:rPr>
          <w:rFonts w:eastAsia="Times New Roman"/>
          <w:color w:val="000000"/>
          <w:szCs w:val="28"/>
          <w:lang w:eastAsia="ru-RU"/>
        </w:rPr>
      </w:pPr>
      <w:r w:rsidRPr="0004701C">
        <w:rPr>
          <w:rFonts w:eastAsia="Times New Roman"/>
          <w:color w:val="000000"/>
          <w:position w:val="-12"/>
          <w:szCs w:val="28"/>
          <w:lang w:eastAsia="ru-RU"/>
        </w:rPr>
        <w:object w:dxaOrig="3100" w:dyaOrig="360">
          <v:shape id="_x0000_i1061" type="#_x0000_t75" style="width:153.75pt;height:16.5pt" o:ole="">
            <v:imagedata r:id="rId134" o:title=""/>
          </v:shape>
          <o:OLEObject Type="Embed" ProgID="Equation.3" ShapeID="_x0000_i1061" DrawAspect="Content" ObjectID="_1620203413" r:id="rId135"/>
        </w:object>
      </w:r>
      <w:r w:rsidR="00A801C0" w:rsidRPr="0004701C">
        <w:rPr>
          <w:rFonts w:eastAsia="Times New Roman"/>
          <w:color w:val="000000"/>
          <w:szCs w:val="28"/>
          <w:lang w:eastAsia="ru-RU"/>
        </w:rPr>
        <w:t>лет</w:t>
      </w:r>
    </w:p>
    <w:p w:rsidR="00A801C0" w:rsidRPr="0004701C" w:rsidRDefault="00A801C0" w:rsidP="0004701C">
      <w:pPr>
        <w:ind w:firstLine="720"/>
        <w:rPr>
          <w:rFonts w:eastAsia="Times New Roman"/>
          <w:color w:val="000000"/>
          <w:szCs w:val="28"/>
          <w:lang w:eastAsia="ru-RU"/>
        </w:rPr>
      </w:pPr>
      <w:r w:rsidRPr="0004701C">
        <w:rPr>
          <w:rFonts w:eastAsia="Times New Roman"/>
          <w:color w:val="000000"/>
          <w:szCs w:val="28"/>
          <w:lang w:eastAsia="ru-RU"/>
        </w:rPr>
        <w:t> Осуществим также построение точки безубыточности проекта.</w:t>
      </w:r>
    </w:p>
    <w:p w:rsidR="00A801C0" w:rsidRPr="0004701C" w:rsidRDefault="00A801C0" w:rsidP="00366976">
      <w:pPr>
        <w:ind w:firstLine="0"/>
        <w:jc w:val="center"/>
        <w:rPr>
          <w:rFonts w:eastAsia="Times New Roman"/>
          <w:color w:val="000000"/>
          <w:szCs w:val="28"/>
          <w:lang w:eastAsia="ru-RU"/>
        </w:rPr>
      </w:pPr>
      <w:r w:rsidRPr="0004701C">
        <w:rPr>
          <w:rFonts w:eastAsia="Times New Roman"/>
          <w:color w:val="000000"/>
          <w:szCs w:val="28"/>
          <w:lang w:eastAsia="ru-RU"/>
        </w:rPr>
        <w:t xml:space="preserve">Таблица </w:t>
      </w:r>
      <w:r w:rsidR="00493DEB">
        <w:rPr>
          <w:rFonts w:eastAsia="Times New Roman"/>
          <w:color w:val="000000"/>
          <w:szCs w:val="28"/>
          <w:lang w:eastAsia="ru-RU"/>
        </w:rPr>
        <w:t>25</w:t>
      </w:r>
      <w:r w:rsidRPr="0004701C">
        <w:rPr>
          <w:rFonts w:eastAsia="Times New Roman"/>
          <w:color w:val="000000"/>
          <w:szCs w:val="28"/>
          <w:lang w:eastAsia="ru-RU"/>
        </w:rPr>
        <w:t xml:space="preserve"> – Рассчитываемые значения для построения точки безубыточности</w:t>
      </w:r>
    </w:p>
    <w:tbl>
      <w:tblPr>
        <w:tblW w:w="9655" w:type="dxa"/>
        <w:tblInd w:w="93" w:type="dxa"/>
        <w:tblLook w:val="04A0" w:firstRow="1" w:lastRow="0" w:firstColumn="1" w:lastColumn="0" w:noHBand="0" w:noVBand="1"/>
      </w:tblPr>
      <w:tblGrid>
        <w:gridCol w:w="1462"/>
        <w:gridCol w:w="355"/>
        <w:gridCol w:w="459"/>
        <w:gridCol w:w="1384"/>
        <w:gridCol w:w="470"/>
        <w:gridCol w:w="593"/>
        <w:gridCol w:w="708"/>
        <w:gridCol w:w="72"/>
        <w:gridCol w:w="287"/>
        <w:gridCol w:w="1131"/>
        <w:gridCol w:w="469"/>
        <w:gridCol w:w="381"/>
        <w:gridCol w:w="70"/>
        <w:gridCol w:w="498"/>
        <w:gridCol w:w="831"/>
        <w:gridCol w:w="514"/>
        <w:gridCol w:w="72"/>
      </w:tblGrid>
      <w:tr w:rsidR="00A801C0" w:rsidRPr="0004701C" w:rsidTr="005D4269">
        <w:trPr>
          <w:gridAfter w:val="2"/>
          <w:wAfter w:w="586" w:type="dxa"/>
          <w:trHeight w:val="315"/>
        </w:trPr>
        <w:tc>
          <w:tcPr>
            <w:tcW w:w="4029" w:type="dxa"/>
            <w:gridSpan w:val="5"/>
            <w:tcBorders>
              <w:top w:val="nil"/>
              <w:left w:val="nil"/>
              <w:bottom w:val="nil"/>
              <w:right w:val="nil"/>
            </w:tcBorders>
            <w:shd w:val="clear" w:color="auto" w:fill="auto"/>
            <w:noWrap/>
            <w:hideMark/>
          </w:tcPr>
          <w:p w:rsidR="00A801C0" w:rsidRPr="0004701C" w:rsidRDefault="00A801C0" w:rsidP="0004701C">
            <w:pPr>
              <w:ind w:firstLine="0"/>
              <w:jc w:val="left"/>
              <w:rPr>
                <w:rFonts w:eastAsia="Times New Roman"/>
                <w:b/>
                <w:bCs/>
                <w:szCs w:val="28"/>
                <w:lang w:eastAsia="ru-RU"/>
              </w:rPr>
            </w:pPr>
            <w:r w:rsidRPr="0004701C">
              <w:rPr>
                <w:rFonts w:eastAsia="Times New Roman"/>
                <w:b/>
                <w:bCs/>
                <w:szCs w:val="28"/>
                <w:lang w:eastAsia="ru-RU"/>
              </w:rPr>
              <w:t>Исходные данные</w:t>
            </w:r>
          </w:p>
        </w:tc>
        <w:tc>
          <w:tcPr>
            <w:tcW w:w="1660" w:type="dxa"/>
            <w:gridSpan w:val="4"/>
            <w:tcBorders>
              <w:top w:val="nil"/>
              <w:left w:val="nil"/>
              <w:bottom w:val="nil"/>
              <w:right w:val="nil"/>
            </w:tcBorders>
            <w:shd w:val="clear" w:color="auto" w:fill="auto"/>
            <w:noWrap/>
            <w:hideMark/>
          </w:tcPr>
          <w:p w:rsidR="00A801C0" w:rsidRPr="0004701C" w:rsidRDefault="00A801C0" w:rsidP="0004701C">
            <w:pPr>
              <w:ind w:firstLine="0"/>
              <w:jc w:val="left"/>
              <w:rPr>
                <w:rFonts w:eastAsia="Times New Roman"/>
                <w:szCs w:val="28"/>
                <w:lang w:eastAsia="ru-RU"/>
              </w:rPr>
            </w:pPr>
          </w:p>
        </w:tc>
        <w:tc>
          <w:tcPr>
            <w:tcW w:w="1600" w:type="dxa"/>
            <w:gridSpan w:val="2"/>
            <w:tcBorders>
              <w:top w:val="nil"/>
              <w:left w:val="nil"/>
              <w:bottom w:val="nil"/>
              <w:right w:val="nil"/>
            </w:tcBorders>
            <w:shd w:val="clear" w:color="auto" w:fill="auto"/>
            <w:noWrap/>
            <w:hideMark/>
          </w:tcPr>
          <w:p w:rsidR="00A801C0" w:rsidRPr="0004701C" w:rsidRDefault="00A801C0" w:rsidP="0004701C">
            <w:pPr>
              <w:ind w:firstLine="0"/>
              <w:jc w:val="left"/>
              <w:rPr>
                <w:rFonts w:eastAsia="Times New Roman"/>
                <w:szCs w:val="28"/>
                <w:lang w:eastAsia="ru-RU"/>
              </w:rPr>
            </w:pPr>
          </w:p>
        </w:tc>
        <w:tc>
          <w:tcPr>
            <w:tcW w:w="1780" w:type="dxa"/>
            <w:gridSpan w:val="4"/>
            <w:tcBorders>
              <w:top w:val="nil"/>
              <w:left w:val="nil"/>
              <w:bottom w:val="nil"/>
              <w:right w:val="nil"/>
            </w:tcBorders>
            <w:shd w:val="clear" w:color="auto" w:fill="auto"/>
            <w:noWrap/>
            <w:hideMark/>
          </w:tcPr>
          <w:p w:rsidR="00A801C0" w:rsidRPr="0004701C" w:rsidRDefault="00A801C0" w:rsidP="0004701C">
            <w:pPr>
              <w:ind w:firstLine="0"/>
              <w:jc w:val="left"/>
              <w:rPr>
                <w:rFonts w:eastAsia="Times New Roman"/>
                <w:szCs w:val="28"/>
                <w:lang w:eastAsia="ru-RU"/>
              </w:rPr>
            </w:pPr>
          </w:p>
        </w:tc>
      </w:tr>
      <w:tr w:rsidR="00A801C0" w:rsidRPr="00FA4888" w:rsidTr="005D4269">
        <w:trPr>
          <w:gridAfter w:val="1"/>
          <w:wAfter w:w="72" w:type="dxa"/>
          <w:trHeight w:val="255"/>
        </w:trPr>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rsidR="00A801C0" w:rsidRPr="00FA4888" w:rsidRDefault="00BC6D4E" w:rsidP="005D4269">
            <w:pPr>
              <w:spacing w:line="240" w:lineRule="auto"/>
              <w:ind w:firstLine="0"/>
              <w:jc w:val="left"/>
              <w:rPr>
                <w:rFonts w:eastAsia="Times New Roman"/>
                <w:sz w:val="20"/>
                <w:szCs w:val="20"/>
                <w:lang w:eastAsia="ru-RU"/>
              </w:rPr>
            </w:pPr>
            <w:r>
              <w:rPr>
                <w:rFonts w:eastAsia="Times New Roman"/>
                <w:sz w:val="20"/>
                <w:szCs w:val="20"/>
                <w:lang w:eastAsia="ru-RU"/>
              </w:rPr>
              <w:t>Удельная себестоимость</w:t>
            </w:r>
          </w:p>
        </w:tc>
        <w:tc>
          <w:tcPr>
            <w:tcW w:w="3261" w:type="dxa"/>
            <w:gridSpan w:val="5"/>
            <w:tcBorders>
              <w:top w:val="single" w:sz="4" w:space="0" w:color="auto"/>
              <w:left w:val="nil"/>
              <w:bottom w:val="single" w:sz="4" w:space="0" w:color="auto"/>
              <w:right w:val="single" w:sz="4" w:space="0" w:color="auto"/>
            </w:tcBorders>
            <w:shd w:val="clear" w:color="000000" w:fill="FFC000"/>
            <w:noWrap/>
            <w:hideMark/>
          </w:tcPr>
          <w:p w:rsidR="00A801C0" w:rsidRPr="00FA4888" w:rsidRDefault="00BC6D4E" w:rsidP="005D4269">
            <w:pPr>
              <w:spacing w:line="240" w:lineRule="auto"/>
              <w:ind w:firstLine="0"/>
              <w:jc w:val="left"/>
              <w:rPr>
                <w:rFonts w:eastAsia="Times New Roman"/>
                <w:sz w:val="20"/>
                <w:szCs w:val="20"/>
                <w:lang w:eastAsia="ru-RU"/>
              </w:rPr>
            </w:pPr>
            <w:r>
              <w:rPr>
                <w:rFonts w:eastAsia="Times New Roman"/>
                <w:sz w:val="20"/>
                <w:szCs w:val="20"/>
                <w:lang w:eastAsia="ru-RU"/>
              </w:rPr>
              <w:t>18 000,00</w:t>
            </w:r>
            <w:r w:rsidR="00A801C0" w:rsidRPr="00FA4888">
              <w:rPr>
                <w:rFonts w:eastAsia="Times New Roman"/>
                <w:sz w:val="20"/>
                <w:szCs w:val="20"/>
                <w:lang w:eastAsia="ru-RU"/>
              </w:rPr>
              <w:t xml:space="preserve">   </w:t>
            </w:r>
          </w:p>
        </w:tc>
        <w:tc>
          <w:tcPr>
            <w:tcW w:w="708" w:type="dxa"/>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2410"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r w:rsidRPr="00FA4888">
              <w:rPr>
                <w:rFonts w:eastAsia="Times New Roman"/>
                <w:sz w:val="20"/>
                <w:szCs w:val="20"/>
                <w:lang w:eastAsia="ru-RU"/>
              </w:rPr>
              <w:t>Цена за единицу товара</w:t>
            </w:r>
          </w:p>
        </w:tc>
        <w:tc>
          <w:tcPr>
            <w:tcW w:w="1843" w:type="dxa"/>
            <w:gridSpan w:val="3"/>
            <w:tcBorders>
              <w:top w:val="single" w:sz="4" w:space="0" w:color="auto"/>
              <w:left w:val="nil"/>
              <w:bottom w:val="single" w:sz="4" w:space="0" w:color="auto"/>
              <w:right w:val="single" w:sz="4" w:space="0" w:color="auto"/>
            </w:tcBorders>
            <w:shd w:val="clear" w:color="auto" w:fill="auto"/>
            <w:noWrap/>
            <w:hideMark/>
          </w:tcPr>
          <w:p w:rsidR="00A801C0" w:rsidRPr="00FA4888" w:rsidRDefault="00A076B0" w:rsidP="005D4269">
            <w:pPr>
              <w:spacing w:line="240" w:lineRule="auto"/>
              <w:ind w:firstLine="0"/>
              <w:jc w:val="left"/>
              <w:rPr>
                <w:rFonts w:eastAsia="Times New Roman"/>
                <w:sz w:val="20"/>
                <w:szCs w:val="20"/>
                <w:lang w:eastAsia="ru-RU"/>
              </w:rPr>
            </w:pPr>
            <w:r>
              <w:rPr>
                <w:rFonts w:eastAsia="Times New Roman"/>
                <w:sz w:val="20"/>
                <w:szCs w:val="20"/>
                <w:lang w:eastAsia="ru-RU"/>
              </w:rPr>
              <w:t xml:space="preserve">           10</w:t>
            </w:r>
            <w:r w:rsidR="002F248C">
              <w:rPr>
                <w:rFonts w:eastAsia="Times New Roman"/>
                <w:sz w:val="20"/>
                <w:szCs w:val="20"/>
                <w:lang w:eastAsia="ru-RU"/>
              </w:rPr>
              <w:t>0</w:t>
            </w:r>
            <w:r w:rsidR="00A801C0" w:rsidRPr="00FA4888">
              <w:rPr>
                <w:rFonts w:eastAsia="Times New Roman"/>
                <w:sz w:val="20"/>
                <w:szCs w:val="20"/>
                <w:lang w:eastAsia="ru-RU"/>
              </w:rPr>
              <w:t xml:space="preserve"> 000,00   </w:t>
            </w:r>
          </w:p>
        </w:tc>
      </w:tr>
      <w:tr w:rsidR="00A801C0" w:rsidRPr="00FA4888" w:rsidTr="0062031E">
        <w:trPr>
          <w:gridAfter w:val="1"/>
          <w:wAfter w:w="72" w:type="dxa"/>
          <w:trHeight w:val="255"/>
        </w:trPr>
        <w:tc>
          <w:tcPr>
            <w:tcW w:w="1361" w:type="dxa"/>
            <w:tcBorders>
              <w:top w:val="nil"/>
              <w:left w:val="single" w:sz="4" w:space="0" w:color="auto"/>
              <w:bottom w:val="single" w:sz="4" w:space="0" w:color="auto"/>
              <w:right w:val="single" w:sz="4" w:space="0" w:color="auto"/>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r w:rsidRPr="00FA4888">
              <w:rPr>
                <w:rFonts w:eastAsia="Times New Roman"/>
                <w:sz w:val="20"/>
                <w:szCs w:val="20"/>
                <w:lang w:eastAsia="ru-RU"/>
              </w:rPr>
              <w:t>Реализация (шт.)</w:t>
            </w:r>
          </w:p>
        </w:tc>
        <w:tc>
          <w:tcPr>
            <w:tcW w:w="3261" w:type="dxa"/>
            <w:gridSpan w:val="5"/>
            <w:tcBorders>
              <w:top w:val="single" w:sz="4" w:space="0" w:color="auto"/>
              <w:left w:val="nil"/>
              <w:bottom w:val="single" w:sz="4" w:space="0" w:color="auto"/>
              <w:right w:val="single" w:sz="4" w:space="0" w:color="auto"/>
            </w:tcBorders>
            <w:shd w:val="clear" w:color="000000" w:fill="FFC000"/>
            <w:noWrap/>
            <w:hideMark/>
          </w:tcPr>
          <w:p w:rsidR="00A801C0" w:rsidRPr="00FA4888" w:rsidRDefault="002F248C" w:rsidP="005D4269">
            <w:pPr>
              <w:spacing w:line="240" w:lineRule="auto"/>
              <w:ind w:firstLine="0"/>
              <w:jc w:val="left"/>
              <w:rPr>
                <w:rFonts w:eastAsia="Times New Roman"/>
                <w:sz w:val="20"/>
                <w:szCs w:val="20"/>
                <w:lang w:eastAsia="ru-RU"/>
              </w:rPr>
            </w:pPr>
            <w:r>
              <w:rPr>
                <w:rFonts w:eastAsia="Times New Roman"/>
                <w:sz w:val="20"/>
                <w:szCs w:val="20"/>
                <w:lang w:eastAsia="ru-RU"/>
              </w:rPr>
              <w:t>1 320</w:t>
            </w:r>
            <w:r w:rsidR="00A801C0" w:rsidRPr="00FA4888">
              <w:rPr>
                <w:rFonts w:eastAsia="Times New Roman"/>
                <w:sz w:val="20"/>
                <w:szCs w:val="20"/>
                <w:lang w:eastAsia="ru-RU"/>
              </w:rPr>
              <w:t xml:space="preserve">,00   </w:t>
            </w:r>
          </w:p>
        </w:tc>
        <w:tc>
          <w:tcPr>
            <w:tcW w:w="708" w:type="dxa"/>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2410" w:type="dxa"/>
            <w:gridSpan w:val="6"/>
            <w:tcBorders>
              <w:top w:val="single" w:sz="4" w:space="0" w:color="auto"/>
              <w:left w:val="single" w:sz="4" w:space="0" w:color="auto"/>
              <w:bottom w:val="single" w:sz="4" w:space="0" w:color="auto"/>
              <w:right w:val="single" w:sz="4" w:space="0" w:color="auto"/>
            </w:tcBorders>
            <w:shd w:val="clear" w:color="auto" w:fill="auto"/>
            <w:noWrap/>
          </w:tcPr>
          <w:p w:rsidR="00A801C0" w:rsidRPr="00FA4888" w:rsidRDefault="0062031E" w:rsidP="005D4269">
            <w:pPr>
              <w:spacing w:line="240" w:lineRule="auto"/>
              <w:ind w:firstLine="0"/>
              <w:jc w:val="left"/>
              <w:rPr>
                <w:rFonts w:eastAsia="Times New Roman"/>
                <w:sz w:val="20"/>
                <w:szCs w:val="20"/>
                <w:lang w:eastAsia="ru-RU"/>
              </w:rPr>
            </w:pPr>
            <w:r>
              <w:rPr>
                <w:rFonts w:eastAsia="Times New Roman"/>
                <w:sz w:val="20"/>
                <w:szCs w:val="20"/>
                <w:lang w:eastAsia="ru-RU"/>
              </w:rPr>
              <w:t>Мин. кол. клиентов в год для окупаемости проекта</w:t>
            </w:r>
          </w:p>
        </w:tc>
        <w:tc>
          <w:tcPr>
            <w:tcW w:w="1843" w:type="dxa"/>
            <w:gridSpan w:val="3"/>
            <w:tcBorders>
              <w:top w:val="nil"/>
              <w:left w:val="nil"/>
              <w:bottom w:val="single" w:sz="4" w:space="0" w:color="auto"/>
              <w:right w:val="single" w:sz="4" w:space="0" w:color="auto"/>
            </w:tcBorders>
            <w:shd w:val="clear" w:color="auto" w:fill="auto"/>
            <w:noWrap/>
          </w:tcPr>
          <w:p w:rsidR="00A801C0" w:rsidRPr="00FA4888" w:rsidRDefault="0062031E" w:rsidP="0062031E">
            <w:pPr>
              <w:spacing w:line="240" w:lineRule="auto"/>
              <w:ind w:firstLine="0"/>
              <w:jc w:val="center"/>
              <w:rPr>
                <w:rFonts w:eastAsia="Times New Roman"/>
                <w:sz w:val="20"/>
                <w:szCs w:val="20"/>
                <w:lang w:eastAsia="ru-RU"/>
              </w:rPr>
            </w:pPr>
            <w:r>
              <w:rPr>
                <w:rFonts w:eastAsia="Times New Roman"/>
                <w:sz w:val="20"/>
                <w:szCs w:val="20"/>
                <w:lang w:eastAsia="ru-RU"/>
              </w:rPr>
              <w:t>408</w:t>
            </w:r>
          </w:p>
        </w:tc>
      </w:tr>
      <w:tr w:rsidR="00A801C0" w:rsidRPr="00FA4888" w:rsidTr="005D4269">
        <w:trPr>
          <w:gridAfter w:val="1"/>
          <w:wAfter w:w="72" w:type="dxa"/>
          <w:trHeight w:val="255"/>
        </w:trPr>
        <w:tc>
          <w:tcPr>
            <w:tcW w:w="1361" w:type="dxa"/>
            <w:tcBorders>
              <w:top w:val="nil"/>
              <w:left w:val="single" w:sz="4" w:space="0" w:color="auto"/>
              <w:bottom w:val="single" w:sz="4" w:space="0" w:color="auto"/>
              <w:right w:val="single" w:sz="4" w:space="0" w:color="auto"/>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r w:rsidRPr="00FA4888">
              <w:rPr>
                <w:rFonts w:eastAsia="Times New Roman"/>
                <w:sz w:val="20"/>
                <w:szCs w:val="20"/>
                <w:lang w:eastAsia="ru-RU"/>
              </w:rPr>
              <w:t>Постоянные затраты (руб.)</w:t>
            </w:r>
          </w:p>
        </w:tc>
        <w:tc>
          <w:tcPr>
            <w:tcW w:w="3261" w:type="dxa"/>
            <w:gridSpan w:val="5"/>
            <w:tcBorders>
              <w:top w:val="single" w:sz="4" w:space="0" w:color="auto"/>
              <w:left w:val="nil"/>
              <w:bottom w:val="single" w:sz="4" w:space="0" w:color="auto"/>
              <w:right w:val="single" w:sz="4" w:space="0" w:color="auto"/>
            </w:tcBorders>
            <w:shd w:val="clear" w:color="000000" w:fill="FFC000"/>
            <w:noWrap/>
            <w:hideMark/>
          </w:tcPr>
          <w:p w:rsidR="00A801C0" w:rsidRPr="00FA4888" w:rsidRDefault="00A801C0" w:rsidP="005D4269">
            <w:pPr>
              <w:spacing w:line="240" w:lineRule="auto"/>
              <w:ind w:firstLine="0"/>
              <w:jc w:val="left"/>
              <w:rPr>
                <w:rFonts w:eastAsia="Times New Roman"/>
                <w:sz w:val="20"/>
                <w:szCs w:val="20"/>
                <w:lang w:eastAsia="ru-RU"/>
              </w:rPr>
            </w:pPr>
            <w:r w:rsidRPr="00FA4888">
              <w:rPr>
                <w:rFonts w:eastAsia="Times New Roman"/>
                <w:sz w:val="20"/>
                <w:szCs w:val="20"/>
                <w:lang w:eastAsia="ru-RU"/>
              </w:rPr>
              <w:t xml:space="preserve">4 080 000,00   </w:t>
            </w:r>
          </w:p>
        </w:tc>
        <w:tc>
          <w:tcPr>
            <w:tcW w:w="708" w:type="dxa"/>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2410"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A801C0" w:rsidRPr="00FA4888" w:rsidRDefault="00A801C0" w:rsidP="005D4269">
            <w:pPr>
              <w:spacing w:line="240" w:lineRule="auto"/>
              <w:ind w:firstLine="0"/>
              <w:jc w:val="left"/>
              <w:rPr>
                <w:rFonts w:eastAsia="Times New Roman"/>
                <w:b/>
                <w:bCs/>
                <w:sz w:val="20"/>
                <w:szCs w:val="20"/>
                <w:lang w:eastAsia="ru-RU"/>
              </w:rPr>
            </w:pPr>
            <w:r w:rsidRPr="00FA4888">
              <w:rPr>
                <w:rFonts w:eastAsia="Times New Roman"/>
                <w:b/>
                <w:bCs/>
                <w:sz w:val="20"/>
                <w:szCs w:val="20"/>
                <w:lang w:eastAsia="ru-RU"/>
              </w:rPr>
              <w:t>Точка безубыточности (руб.)</w:t>
            </w:r>
          </w:p>
        </w:tc>
        <w:tc>
          <w:tcPr>
            <w:tcW w:w="1843" w:type="dxa"/>
            <w:gridSpan w:val="3"/>
            <w:tcBorders>
              <w:top w:val="nil"/>
              <w:left w:val="nil"/>
              <w:bottom w:val="single" w:sz="4" w:space="0" w:color="auto"/>
              <w:right w:val="single" w:sz="4" w:space="0" w:color="auto"/>
            </w:tcBorders>
            <w:shd w:val="clear" w:color="000000" w:fill="92D050"/>
            <w:noWrap/>
            <w:hideMark/>
          </w:tcPr>
          <w:p w:rsidR="00A801C0" w:rsidRPr="00FA4888" w:rsidRDefault="00A076B0" w:rsidP="005D4269">
            <w:pPr>
              <w:spacing w:line="240" w:lineRule="auto"/>
              <w:ind w:firstLine="0"/>
              <w:jc w:val="left"/>
              <w:rPr>
                <w:rFonts w:eastAsia="Times New Roman"/>
                <w:b/>
                <w:bCs/>
                <w:sz w:val="20"/>
                <w:szCs w:val="20"/>
                <w:lang w:eastAsia="ru-RU"/>
              </w:rPr>
            </w:pPr>
            <w:r>
              <w:rPr>
                <w:rFonts w:eastAsia="Times New Roman"/>
                <w:b/>
                <w:bCs/>
                <w:sz w:val="20"/>
                <w:szCs w:val="20"/>
                <w:lang w:eastAsia="ru-RU"/>
              </w:rPr>
              <w:t xml:space="preserve">    4 975 610,00</w:t>
            </w:r>
            <w:r w:rsidR="00A801C0" w:rsidRPr="00FA4888">
              <w:rPr>
                <w:rFonts w:eastAsia="Times New Roman"/>
                <w:b/>
                <w:bCs/>
                <w:sz w:val="20"/>
                <w:szCs w:val="20"/>
                <w:lang w:eastAsia="ru-RU"/>
              </w:rPr>
              <w:t xml:space="preserve">   </w:t>
            </w:r>
          </w:p>
        </w:tc>
      </w:tr>
      <w:tr w:rsidR="0062031E" w:rsidRPr="00FA4888" w:rsidTr="005D4269">
        <w:trPr>
          <w:gridAfter w:val="1"/>
          <w:wAfter w:w="72" w:type="dxa"/>
          <w:trHeight w:val="255"/>
        </w:trPr>
        <w:tc>
          <w:tcPr>
            <w:tcW w:w="1361" w:type="dxa"/>
            <w:tcBorders>
              <w:top w:val="nil"/>
              <w:left w:val="single" w:sz="4" w:space="0" w:color="auto"/>
              <w:bottom w:val="single" w:sz="4" w:space="0" w:color="auto"/>
              <w:right w:val="single" w:sz="4" w:space="0" w:color="auto"/>
            </w:tcBorders>
            <w:shd w:val="clear" w:color="auto" w:fill="auto"/>
            <w:noWrap/>
          </w:tcPr>
          <w:p w:rsidR="0062031E" w:rsidRPr="00FA4888" w:rsidRDefault="0062031E" w:rsidP="005D4269">
            <w:pPr>
              <w:spacing w:line="240" w:lineRule="auto"/>
              <w:ind w:firstLine="0"/>
              <w:jc w:val="left"/>
              <w:rPr>
                <w:rFonts w:eastAsia="Times New Roman"/>
                <w:sz w:val="20"/>
                <w:szCs w:val="20"/>
                <w:lang w:eastAsia="ru-RU"/>
              </w:rPr>
            </w:pPr>
          </w:p>
        </w:tc>
        <w:tc>
          <w:tcPr>
            <w:tcW w:w="3261" w:type="dxa"/>
            <w:gridSpan w:val="5"/>
            <w:tcBorders>
              <w:top w:val="single" w:sz="4" w:space="0" w:color="auto"/>
              <w:left w:val="nil"/>
              <w:bottom w:val="single" w:sz="4" w:space="0" w:color="auto"/>
              <w:right w:val="single" w:sz="4" w:space="0" w:color="auto"/>
            </w:tcBorders>
            <w:shd w:val="clear" w:color="000000" w:fill="FFC000"/>
            <w:noWrap/>
          </w:tcPr>
          <w:p w:rsidR="0062031E" w:rsidRPr="00FA4888" w:rsidRDefault="0062031E" w:rsidP="005D4269">
            <w:pPr>
              <w:spacing w:line="240" w:lineRule="auto"/>
              <w:ind w:firstLine="0"/>
              <w:jc w:val="left"/>
              <w:rPr>
                <w:rFonts w:eastAsia="Times New Roman"/>
                <w:sz w:val="20"/>
                <w:szCs w:val="20"/>
                <w:lang w:eastAsia="ru-RU"/>
              </w:rPr>
            </w:pPr>
          </w:p>
        </w:tc>
        <w:tc>
          <w:tcPr>
            <w:tcW w:w="708" w:type="dxa"/>
            <w:tcBorders>
              <w:top w:val="nil"/>
              <w:left w:val="nil"/>
              <w:bottom w:val="nil"/>
              <w:right w:val="nil"/>
            </w:tcBorders>
            <w:shd w:val="clear" w:color="auto" w:fill="auto"/>
            <w:noWrap/>
          </w:tcPr>
          <w:p w:rsidR="0062031E" w:rsidRPr="00FA4888" w:rsidRDefault="0062031E" w:rsidP="005D4269">
            <w:pPr>
              <w:spacing w:line="240" w:lineRule="auto"/>
              <w:ind w:firstLine="0"/>
              <w:jc w:val="left"/>
              <w:rPr>
                <w:rFonts w:eastAsia="Times New Roman"/>
                <w:sz w:val="20"/>
                <w:szCs w:val="20"/>
                <w:lang w:eastAsia="ru-RU"/>
              </w:rPr>
            </w:pPr>
          </w:p>
        </w:tc>
        <w:tc>
          <w:tcPr>
            <w:tcW w:w="2410" w:type="dxa"/>
            <w:gridSpan w:val="6"/>
            <w:tcBorders>
              <w:top w:val="single" w:sz="4" w:space="0" w:color="auto"/>
              <w:left w:val="single" w:sz="4" w:space="0" w:color="auto"/>
              <w:bottom w:val="single" w:sz="4" w:space="0" w:color="auto"/>
              <w:right w:val="single" w:sz="4" w:space="0" w:color="auto"/>
            </w:tcBorders>
            <w:shd w:val="clear" w:color="auto" w:fill="auto"/>
            <w:noWrap/>
          </w:tcPr>
          <w:p w:rsidR="0062031E" w:rsidRPr="00FA4888" w:rsidRDefault="0062031E" w:rsidP="008B12D2">
            <w:pPr>
              <w:spacing w:line="240" w:lineRule="auto"/>
              <w:ind w:firstLine="0"/>
              <w:jc w:val="left"/>
              <w:rPr>
                <w:rFonts w:eastAsia="Times New Roman"/>
                <w:b/>
                <w:bCs/>
                <w:sz w:val="20"/>
                <w:szCs w:val="20"/>
                <w:lang w:eastAsia="ru-RU"/>
              </w:rPr>
            </w:pPr>
            <w:r>
              <w:rPr>
                <w:rFonts w:eastAsia="Times New Roman"/>
                <w:b/>
                <w:bCs/>
                <w:sz w:val="20"/>
                <w:szCs w:val="20"/>
                <w:lang w:eastAsia="ru-RU"/>
              </w:rPr>
              <w:t>Объем производства в натуральном выражении</w:t>
            </w:r>
            <w:r w:rsidR="008B12D2">
              <w:rPr>
                <w:rFonts w:eastAsia="Times New Roman"/>
                <w:b/>
                <w:bCs/>
                <w:sz w:val="20"/>
                <w:szCs w:val="20"/>
                <w:lang w:eastAsia="ru-RU"/>
              </w:rPr>
              <w:t xml:space="preserve"> (единиц)</w:t>
            </w:r>
          </w:p>
        </w:tc>
        <w:tc>
          <w:tcPr>
            <w:tcW w:w="1843" w:type="dxa"/>
            <w:gridSpan w:val="3"/>
            <w:tcBorders>
              <w:top w:val="nil"/>
              <w:left w:val="nil"/>
              <w:bottom w:val="single" w:sz="4" w:space="0" w:color="auto"/>
              <w:right w:val="single" w:sz="4" w:space="0" w:color="auto"/>
            </w:tcBorders>
            <w:shd w:val="clear" w:color="000000" w:fill="92D050"/>
            <w:noWrap/>
          </w:tcPr>
          <w:p w:rsidR="0062031E" w:rsidRDefault="0062031E" w:rsidP="008B12D2">
            <w:pPr>
              <w:spacing w:line="240" w:lineRule="auto"/>
              <w:ind w:firstLine="0"/>
              <w:jc w:val="left"/>
              <w:rPr>
                <w:rFonts w:eastAsia="Times New Roman"/>
                <w:b/>
                <w:bCs/>
                <w:sz w:val="20"/>
                <w:szCs w:val="20"/>
                <w:lang w:eastAsia="ru-RU"/>
              </w:rPr>
            </w:pPr>
            <w:r>
              <w:rPr>
                <w:rFonts w:eastAsia="Times New Roman"/>
                <w:b/>
                <w:bCs/>
                <w:sz w:val="20"/>
                <w:szCs w:val="20"/>
                <w:lang w:eastAsia="ru-RU"/>
              </w:rPr>
              <w:t>49,8</w:t>
            </w:r>
            <w:r w:rsidR="008B12D2">
              <w:rPr>
                <w:rFonts w:eastAsia="Times New Roman"/>
                <w:b/>
                <w:bCs/>
                <w:sz w:val="20"/>
                <w:szCs w:val="20"/>
                <w:lang w:eastAsia="ru-RU"/>
              </w:rPr>
              <w:t xml:space="preserve"> </w:t>
            </w:r>
          </w:p>
        </w:tc>
      </w:tr>
      <w:tr w:rsidR="00A801C0" w:rsidRPr="00FA4888" w:rsidTr="00A076B0">
        <w:trPr>
          <w:trHeight w:val="255"/>
        </w:trPr>
        <w:tc>
          <w:tcPr>
            <w:tcW w:w="1361" w:type="dxa"/>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814" w:type="dxa"/>
            <w:gridSpan w:val="2"/>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1854" w:type="dxa"/>
            <w:gridSpan w:val="2"/>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1373" w:type="dxa"/>
            <w:gridSpan w:val="3"/>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1418" w:type="dxa"/>
            <w:gridSpan w:val="2"/>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1418" w:type="dxa"/>
            <w:gridSpan w:val="4"/>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c>
          <w:tcPr>
            <w:tcW w:w="1417" w:type="dxa"/>
            <w:gridSpan w:val="3"/>
            <w:tcBorders>
              <w:top w:val="nil"/>
              <w:left w:val="nil"/>
              <w:bottom w:val="nil"/>
              <w:right w:val="nil"/>
            </w:tcBorders>
            <w:shd w:val="clear" w:color="auto" w:fill="auto"/>
            <w:noWrap/>
            <w:hideMark/>
          </w:tcPr>
          <w:p w:rsidR="00A801C0" w:rsidRPr="00FA4888" w:rsidRDefault="00A801C0" w:rsidP="005D4269">
            <w:pPr>
              <w:spacing w:line="240" w:lineRule="auto"/>
              <w:ind w:firstLine="0"/>
              <w:jc w:val="left"/>
              <w:rPr>
                <w:rFonts w:eastAsia="Times New Roman"/>
                <w:sz w:val="20"/>
                <w:szCs w:val="20"/>
                <w:lang w:eastAsia="ru-RU"/>
              </w:rPr>
            </w:pPr>
          </w:p>
        </w:tc>
      </w:tr>
      <w:tr w:rsidR="00A076B0" w:rsidRPr="00FA4888" w:rsidTr="00A076B0">
        <w:trPr>
          <w:trHeight w:val="255"/>
        </w:trPr>
        <w:tc>
          <w:tcPr>
            <w:tcW w:w="217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6B0" w:rsidRPr="00FA4888" w:rsidRDefault="00A076B0" w:rsidP="00A076B0">
            <w:pPr>
              <w:spacing w:line="240" w:lineRule="auto"/>
              <w:ind w:firstLine="0"/>
              <w:jc w:val="left"/>
              <w:rPr>
                <w:rFonts w:eastAsia="Times New Roman"/>
                <w:sz w:val="20"/>
                <w:szCs w:val="20"/>
                <w:lang w:eastAsia="ru-RU"/>
              </w:rPr>
            </w:pPr>
            <w:r w:rsidRPr="00FA4888">
              <w:rPr>
                <w:rFonts w:eastAsia="Times New Roman"/>
                <w:b/>
                <w:bCs/>
                <w:sz w:val="20"/>
                <w:szCs w:val="20"/>
                <w:lang w:eastAsia="ru-RU"/>
              </w:rPr>
              <w:t>Объем выпуска</w:t>
            </w:r>
          </w:p>
        </w:tc>
        <w:tc>
          <w:tcPr>
            <w:tcW w:w="185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10%</w:t>
            </w:r>
          </w:p>
        </w:tc>
        <w:tc>
          <w:tcPr>
            <w:tcW w:w="1373" w:type="dxa"/>
            <w:gridSpan w:val="3"/>
            <w:tcBorders>
              <w:top w:val="single" w:sz="4" w:space="0" w:color="auto"/>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20%</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30%</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40%</w:t>
            </w: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50%</w:t>
            </w:r>
          </w:p>
        </w:tc>
      </w:tr>
      <w:tr w:rsidR="00A076B0" w:rsidRPr="00FA4888" w:rsidTr="00A076B0">
        <w:trPr>
          <w:trHeight w:val="255"/>
        </w:trPr>
        <w:tc>
          <w:tcPr>
            <w:tcW w:w="2175" w:type="dxa"/>
            <w:gridSpan w:val="3"/>
            <w:tcBorders>
              <w:top w:val="nil"/>
              <w:left w:val="single" w:sz="4" w:space="0" w:color="auto"/>
              <w:bottom w:val="single" w:sz="4" w:space="0" w:color="auto"/>
              <w:right w:val="single" w:sz="4" w:space="0" w:color="auto"/>
            </w:tcBorders>
            <w:shd w:val="clear" w:color="auto" w:fill="auto"/>
            <w:noWrap/>
            <w:vAlign w:val="bottom"/>
            <w:hideMark/>
          </w:tcPr>
          <w:p w:rsidR="00A076B0" w:rsidRPr="00FA4888" w:rsidRDefault="00A076B0" w:rsidP="00A076B0">
            <w:pPr>
              <w:spacing w:line="240" w:lineRule="auto"/>
              <w:ind w:firstLine="0"/>
              <w:jc w:val="left"/>
              <w:rPr>
                <w:rFonts w:eastAsia="Times New Roman"/>
                <w:sz w:val="20"/>
                <w:szCs w:val="20"/>
                <w:lang w:eastAsia="ru-RU"/>
              </w:rPr>
            </w:pPr>
            <w:r w:rsidRPr="00FA4888">
              <w:rPr>
                <w:rFonts w:eastAsia="Times New Roman"/>
                <w:b/>
                <w:bCs/>
                <w:sz w:val="20"/>
                <w:szCs w:val="20"/>
                <w:lang w:eastAsia="ru-RU"/>
              </w:rPr>
              <w:t>Выручка</w:t>
            </w:r>
          </w:p>
        </w:tc>
        <w:tc>
          <w:tcPr>
            <w:tcW w:w="1854" w:type="dxa"/>
            <w:gridSpan w:val="2"/>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13 2</w:t>
            </w:r>
            <w:r w:rsidRPr="00FA4888">
              <w:rPr>
                <w:rFonts w:eastAsia="Times New Roman"/>
                <w:sz w:val="20"/>
                <w:szCs w:val="20"/>
                <w:lang w:eastAsia="ru-RU"/>
              </w:rPr>
              <w:t>00 000,00</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26 400 000,00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39 600 000,00</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52 800 000,00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66 000 000,00</w:t>
            </w:r>
          </w:p>
        </w:tc>
      </w:tr>
      <w:tr w:rsidR="00A076B0" w:rsidRPr="00FA4888" w:rsidTr="00A076B0">
        <w:trPr>
          <w:trHeight w:val="255"/>
        </w:trPr>
        <w:tc>
          <w:tcPr>
            <w:tcW w:w="2175" w:type="dxa"/>
            <w:gridSpan w:val="3"/>
            <w:tcBorders>
              <w:top w:val="nil"/>
              <w:left w:val="single" w:sz="4" w:space="0" w:color="auto"/>
              <w:bottom w:val="single" w:sz="4" w:space="0" w:color="auto"/>
              <w:right w:val="single" w:sz="4" w:space="0" w:color="auto"/>
            </w:tcBorders>
            <w:shd w:val="clear" w:color="auto" w:fill="auto"/>
            <w:noWrap/>
            <w:vAlign w:val="bottom"/>
            <w:hideMark/>
          </w:tcPr>
          <w:p w:rsidR="00A076B0" w:rsidRPr="00FA4888" w:rsidRDefault="00A076B0" w:rsidP="00A076B0">
            <w:pPr>
              <w:spacing w:line="240" w:lineRule="auto"/>
              <w:ind w:firstLine="0"/>
              <w:jc w:val="left"/>
              <w:rPr>
                <w:rFonts w:eastAsia="Times New Roman"/>
                <w:sz w:val="20"/>
                <w:szCs w:val="20"/>
                <w:lang w:eastAsia="ru-RU"/>
              </w:rPr>
            </w:pPr>
            <w:r w:rsidRPr="00FA4888">
              <w:rPr>
                <w:rFonts w:eastAsia="Times New Roman"/>
                <w:b/>
                <w:bCs/>
                <w:sz w:val="20"/>
                <w:szCs w:val="20"/>
                <w:lang w:eastAsia="ru-RU"/>
              </w:rPr>
              <w:t>Постоянные затраты</w:t>
            </w:r>
          </w:p>
        </w:tc>
        <w:tc>
          <w:tcPr>
            <w:tcW w:w="1854" w:type="dxa"/>
            <w:gridSpan w:val="2"/>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A076B0" w:rsidRPr="00FA4888" w:rsidRDefault="00A076B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r>
      <w:tr w:rsidR="00A076B0" w:rsidRPr="00FA4888" w:rsidTr="00A076B0">
        <w:trPr>
          <w:trHeight w:val="255"/>
        </w:trPr>
        <w:tc>
          <w:tcPr>
            <w:tcW w:w="2175" w:type="dxa"/>
            <w:gridSpan w:val="3"/>
            <w:tcBorders>
              <w:top w:val="nil"/>
              <w:left w:val="single" w:sz="4" w:space="0" w:color="auto"/>
              <w:bottom w:val="single" w:sz="4" w:space="0" w:color="auto"/>
              <w:right w:val="single" w:sz="4" w:space="0" w:color="auto"/>
            </w:tcBorders>
            <w:shd w:val="clear" w:color="auto" w:fill="auto"/>
            <w:noWrap/>
            <w:vAlign w:val="bottom"/>
            <w:hideMark/>
          </w:tcPr>
          <w:p w:rsidR="00A076B0" w:rsidRPr="00FA4888" w:rsidRDefault="00A076B0" w:rsidP="00A076B0">
            <w:pPr>
              <w:spacing w:line="240" w:lineRule="auto"/>
              <w:ind w:firstLine="0"/>
              <w:jc w:val="left"/>
              <w:rPr>
                <w:rFonts w:eastAsia="Times New Roman"/>
                <w:sz w:val="20"/>
                <w:szCs w:val="20"/>
                <w:lang w:eastAsia="ru-RU"/>
              </w:rPr>
            </w:pPr>
            <w:r w:rsidRPr="00FA4888">
              <w:rPr>
                <w:rFonts w:eastAsia="Times New Roman"/>
                <w:b/>
                <w:bCs/>
                <w:sz w:val="20"/>
                <w:szCs w:val="20"/>
                <w:lang w:eastAsia="ru-RU"/>
              </w:rPr>
              <w:t>Переменные затраты</w:t>
            </w:r>
          </w:p>
        </w:tc>
        <w:tc>
          <w:tcPr>
            <w:tcW w:w="1854" w:type="dxa"/>
            <w:gridSpan w:val="2"/>
            <w:tcBorders>
              <w:top w:val="nil"/>
              <w:left w:val="nil"/>
              <w:bottom w:val="single" w:sz="4" w:space="0" w:color="auto"/>
              <w:right w:val="single" w:sz="4" w:space="0" w:color="auto"/>
            </w:tcBorders>
            <w:shd w:val="clear" w:color="auto" w:fill="auto"/>
            <w:noWrap/>
            <w:vAlign w:val="bottom"/>
            <w:hideMark/>
          </w:tcPr>
          <w:p w:rsidR="00A076B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77 853 616,00</w:t>
            </w:r>
          </w:p>
        </w:tc>
        <w:tc>
          <w:tcPr>
            <w:tcW w:w="1373" w:type="dxa"/>
            <w:gridSpan w:val="3"/>
            <w:tcBorders>
              <w:top w:val="nil"/>
              <w:left w:val="nil"/>
              <w:bottom w:val="single" w:sz="4" w:space="0" w:color="auto"/>
              <w:right w:val="single" w:sz="4" w:space="0" w:color="auto"/>
            </w:tcBorders>
            <w:shd w:val="clear" w:color="auto" w:fill="auto"/>
            <w:noWrap/>
            <w:vAlign w:val="bottom"/>
            <w:hideMark/>
          </w:tcPr>
          <w:p w:rsidR="00A076B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80 229 616,00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076B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82 605 616,00</w:t>
            </w:r>
          </w:p>
        </w:tc>
        <w:tc>
          <w:tcPr>
            <w:tcW w:w="1418" w:type="dxa"/>
            <w:gridSpan w:val="4"/>
            <w:tcBorders>
              <w:top w:val="nil"/>
              <w:left w:val="nil"/>
              <w:bottom w:val="single" w:sz="4" w:space="0" w:color="auto"/>
              <w:right w:val="single" w:sz="4" w:space="0" w:color="auto"/>
            </w:tcBorders>
            <w:shd w:val="clear" w:color="auto" w:fill="auto"/>
            <w:noWrap/>
            <w:vAlign w:val="bottom"/>
            <w:hideMark/>
          </w:tcPr>
          <w:p w:rsidR="00A076B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84 981 616,00</w:t>
            </w:r>
          </w:p>
        </w:tc>
        <w:tc>
          <w:tcPr>
            <w:tcW w:w="1417" w:type="dxa"/>
            <w:gridSpan w:val="3"/>
            <w:tcBorders>
              <w:top w:val="nil"/>
              <w:left w:val="nil"/>
              <w:bottom w:val="single" w:sz="4" w:space="0" w:color="auto"/>
              <w:right w:val="single" w:sz="4" w:space="0" w:color="auto"/>
            </w:tcBorders>
            <w:shd w:val="clear" w:color="auto" w:fill="auto"/>
            <w:noWrap/>
            <w:vAlign w:val="bottom"/>
            <w:hideMark/>
          </w:tcPr>
          <w:p w:rsidR="00A076B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87 357 616,00</w:t>
            </w:r>
          </w:p>
        </w:tc>
      </w:tr>
      <w:tr w:rsidR="00A801C0" w:rsidRPr="00FA4888" w:rsidTr="00A076B0">
        <w:trPr>
          <w:trHeight w:val="255"/>
        </w:trPr>
        <w:tc>
          <w:tcPr>
            <w:tcW w:w="1361" w:type="dxa"/>
            <w:tcBorders>
              <w:top w:val="single" w:sz="4" w:space="0" w:color="auto"/>
              <w:bottom w:val="single" w:sz="4" w:space="0" w:color="auto"/>
            </w:tcBorders>
            <w:shd w:val="clear" w:color="auto" w:fill="auto"/>
            <w:noWrap/>
            <w:vAlign w:val="bottom"/>
          </w:tcPr>
          <w:p w:rsidR="00A801C0" w:rsidRPr="00FA4888" w:rsidRDefault="00A801C0" w:rsidP="005D4269">
            <w:pPr>
              <w:spacing w:line="240" w:lineRule="auto"/>
              <w:ind w:firstLine="0"/>
              <w:jc w:val="left"/>
              <w:rPr>
                <w:rFonts w:eastAsia="Times New Roman"/>
                <w:b/>
                <w:bCs/>
                <w:sz w:val="20"/>
                <w:szCs w:val="20"/>
                <w:lang w:eastAsia="ru-RU"/>
              </w:rPr>
            </w:pPr>
          </w:p>
        </w:tc>
        <w:tc>
          <w:tcPr>
            <w:tcW w:w="814" w:type="dxa"/>
            <w:gridSpan w:val="2"/>
            <w:tcBorders>
              <w:top w:val="single" w:sz="4" w:space="0" w:color="auto"/>
              <w:bottom w:val="single" w:sz="4" w:space="0" w:color="auto"/>
            </w:tcBorders>
            <w:shd w:val="clear" w:color="auto" w:fill="auto"/>
            <w:noWrap/>
            <w:vAlign w:val="bottom"/>
          </w:tcPr>
          <w:p w:rsidR="00A801C0" w:rsidRPr="00FA4888" w:rsidRDefault="00A801C0" w:rsidP="005D4269">
            <w:pPr>
              <w:spacing w:line="240" w:lineRule="auto"/>
              <w:ind w:firstLine="0"/>
              <w:jc w:val="left"/>
              <w:rPr>
                <w:rFonts w:eastAsia="Times New Roman"/>
                <w:sz w:val="20"/>
                <w:szCs w:val="20"/>
                <w:lang w:eastAsia="ru-RU"/>
              </w:rPr>
            </w:pPr>
          </w:p>
        </w:tc>
        <w:tc>
          <w:tcPr>
            <w:tcW w:w="1854" w:type="dxa"/>
            <w:gridSpan w:val="2"/>
            <w:tcBorders>
              <w:top w:val="single" w:sz="4" w:space="0" w:color="auto"/>
              <w:bottom w:val="single" w:sz="4" w:space="0" w:color="auto"/>
            </w:tcBorders>
            <w:shd w:val="clear" w:color="auto" w:fill="auto"/>
            <w:noWrap/>
            <w:vAlign w:val="bottom"/>
          </w:tcPr>
          <w:p w:rsidR="00A801C0" w:rsidRPr="00FA4888" w:rsidRDefault="00A801C0" w:rsidP="005D4269">
            <w:pPr>
              <w:spacing w:line="240" w:lineRule="auto"/>
              <w:ind w:firstLine="0"/>
              <w:jc w:val="left"/>
              <w:rPr>
                <w:rFonts w:eastAsia="Times New Roman"/>
                <w:sz w:val="20"/>
                <w:szCs w:val="20"/>
                <w:lang w:eastAsia="ru-RU"/>
              </w:rPr>
            </w:pPr>
          </w:p>
        </w:tc>
        <w:tc>
          <w:tcPr>
            <w:tcW w:w="1373" w:type="dxa"/>
            <w:gridSpan w:val="3"/>
            <w:tcBorders>
              <w:top w:val="single" w:sz="4" w:space="0" w:color="auto"/>
              <w:bottom w:val="single" w:sz="4" w:space="0" w:color="auto"/>
            </w:tcBorders>
            <w:shd w:val="clear" w:color="auto" w:fill="auto"/>
            <w:noWrap/>
            <w:vAlign w:val="bottom"/>
          </w:tcPr>
          <w:p w:rsidR="00A801C0" w:rsidRPr="00FA4888" w:rsidRDefault="00A801C0" w:rsidP="005D4269">
            <w:pPr>
              <w:spacing w:line="240" w:lineRule="auto"/>
              <w:ind w:firstLine="0"/>
              <w:jc w:val="left"/>
              <w:rPr>
                <w:rFonts w:eastAsia="Times New Roman"/>
                <w:sz w:val="20"/>
                <w:szCs w:val="20"/>
                <w:lang w:eastAsia="ru-RU"/>
              </w:rPr>
            </w:pPr>
          </w:p>
        </w:tc>
        <w:tc>
          <w:tcPr>
            <w:tcW w:w="1418" w:type="dxa"/>
            <w:gridSpan w:val="2"/>
            <w:tcBorders>
              <w:top w:val="single" w:sz="4" w:space="0" w:color="auto"/>
              <w:bottom w:val="single" w:sz="4" w:space="0" w:color="auto"/>
            </w:tcBorders>
            <w:shd w:val="clear" w:color="auto" w:fill="auto"/>
            <w:noWrap/>
            <w:vAlign w:val="bottom"/>
          </w:tcPr>
          <w:p w:rsidR="00A801C0" w:rsidRPr="00FA4888" w:rsidRDefault="00A801C0" w:rsidP="005D4269">
            <w:pPr>
              <w:spacing w:line="240" w:lineRule="auto"/>
              <w:ind w:firstLine="0"/>
              <w:jc w:val="left"/>
              <w:rPr>
                <w:rFonts w:eastAsia="Times New Roman"/>
                <w:sz w:val="20"/>
                <w:szCs w:val="20"/>
                <w:lang w:eastAsia="ru-RU"/>
              </w:rPr>
            </w:pPr>
          </w:p>
        </w:tc>
        <w:tc>
          <w:tcPr>
            <w:tcW w:w="1418" w:type="dxa"/>
            <w:gridSpan w:val="4"/>
            <w:tcBorders>
              <w:top w:val="single" w:sz="4" w:space="0" w:color="auto"/>
              <w:bottom w:val="single" w:sz="4" w:space="0" w:color="auto"/>
            </w:tcBorders>
            <w:shd w:val="clear" w:color="auto" w:fill="auto"/>
            <w:noWrap/>
            <w:vAlign w:val="bottom"/>
          </w:tcPr>
          <w:p w:rsidR="00A801C0" w:rsidRPr="00FA4888" w:rsidRDefault="00A801C0" w:rsidP="005D4269">
            <w:pPr>
              <w:spacing w:line="240" w:lineRule="auto"/>
              <w:ind w:firstLine="0"/>
              <w:jc w:val="left"/>
              <w:rPr>
                <w:rFonts w:eastAsia="Times New Roman"/>
                <w:sz w:val="20"/>
                <w:szCs w:val="20"/>
                <w:lang w:eastAsia="ru-RU"/>
              </w:rPr>
            </w:pPr>
          </w:p>
        </w:tc>
        <w:tc>
          <w:tcPr>
            <w:tcW w:w="1417" w:type="dxa"/>
            <w:gridSpan w:val="3"/>
            <w:tcBorders>
              <w:top w:val="single" w:sz="4" w:space="0" w:color="auto"/>
              <w:bottom w:val="single" w:sz="4" w:space="0" w:color="auto"/>
            </w:tcBorders>
            <w:shd w:val="clear" w:color="auto" w:fill="auto"/>
            <w:noWrap/>
            <w:vAlign w:val="bottom"/>
          </w:tcPr>
          <w:p w:rsidR="00A801C0" w:rsidRPr="00FA4888" w:rsidRDefault="00A801C0" w:rsidP="005D4269">
            <w:pPr>
              <w:spacing w:line="240" w:lineRule="auto"/>
              <w:ind w:firstLine="0"/>
              <w:jc w:val="left"/>
              <w:rPr>
                <w:rFonts w:eastAsia="Times New Roman"/>
                <w:sz w:val="20"/>
                <w:szCs w:val="20"/>
                <w:lang w:eastAsia="ru-RU"/>
              </w:rPr>
            </w:pPr>
          </w:p>
        </w:tc>
      </w:tr>
      <w:tr w:rsidR="00A801C0" w:rsidRPr="00FA4888" w:rsidTr="005D4269">
        <w:trPr>
          <w:trHeight w:val="255"/>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60%</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70%</w:t>
            </w:r>
          </w:p>
        </w:tc>
        <w:tc>
          <w:tcPr>
            <w:tcW w:w="1843" w:type="dxa"/>
            <w:gridSpan w:val="4"/>
            <w:tcBorders>
              <w:top w:val="single" w:sz="4" w:space="0" w:color="auto"/>
              <w:left w:val="nil"/>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80%</w:t>
            </w:r>
          </w:p>
        </w:tc>
        <w:tc>
          <w:tcPr>
            <w:tcW w:w="2268" w:type="dxa"/>
            <w:gridSpan w:val="4"/>
            <w:tcBorders>
              <w:top w:val="single" w:sz="4" w:space="0" w:color="auto"/>
              <w:left w:val="nil"/>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90%</w:t>
            </w:r>
          </w:p>
        </w:tc>
        <w:tc>
          <w:tcPr>
            <w:tcW w:w="1985" w:type="dxa"/>
            <w:gridSpan w:val="5"/>
            <w:tcBorders>
              <w:top w:val="single" w:sz="4" w:space="0" w:color="auto"/>
              <w:left w:val="nil"/>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100%</w:t>
            </w:r>
          </w:p>
        </w:tc>
      </w:tr>
      <w:tr w:rsidR="00A801C0" w:rsidRPr="00FA4888" w:rsidTr="005D4269">
        <w:trPr>
          <w:trHeight w:val="25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rsidR="00A801C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79 200 000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A801C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92 400 000,00</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A801C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105 600 000,00</w:t>
            </w:r>
          </w:p>
        </w:tc>
        <w:tc>
          <w:tcPr>
            <w:tcW w:w="2268" w:type="dxa"/>
            <w:gridSpan w:val="4"/>
            <w:tcBorders>
              <w:top w:val="nil"/>
              <w:left w:val="nil"/>
              <w:bottom w:val="single" w:sz="4" w:space="0" w:color="auto"/>
              <w:right w:val="single" w:sz="4" w:space="0" w:color="auto"/>
            </w:tcBorders>
            <w:shd w:val="clear" w:color="auto" w:fill="auto"/>
            <w:noWrap/>
            <w:vAlign w:val="bottom"/>
            <w:hideMark/>
          </w:tcPr>
          <w:p w:rsidR="00A801C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118 800 000</w:t>
            </w:r>
          </w:p>
        </w:tc>
        <w:tc>
          <w:tcPr>
            <w:tcW w:w="1985" w:type="dxa"/>
            <w:gridSpan w:val="5"/>
            <w:tcBorders>
              <w:top w:val="nil"/>
              <w:left w:val="nil"/>
              <w:bottom w:val="single" w:sz="4" w:space="0" w:color="auto"/>
              <w:right w:val="single" w:sz="4" w:space="0" w:color="auto"/>
            </w:tcBorders>
            <w:shd w:val="clear" w:color="auto" w:fill="auto"/>
            <w:noWrap/>
            <w:vAlign w:val="bottom"/>
            <w:hideMark/>
          </w:tcPr>
          <w:p w:rsidR="00A801C0" w:rsidRPr="00FA4888" w:rsidRDefault="00A076B0" w:rsidP="005D4269">
            <w:pPr>
              <w:spacing w:line="240" w:lineRule="auto"/>
              <w:ind w:firstLine="0"/>
              <w:jc w:val="center"/>
              <w:rPr>
                <w:rFonts w:eastAsia="Times New Roman"/>
                <w:sz w:val="20"/>
                <w:szCs w:val="20"/>
                <w:lang w:eastAsia="ru-RU"/>
              </w:rPr>
            </w:pPr>
            <w:r>
              <w:rPr>
                <w:rFonts w:eastAsia="Times New Roman"/>
                <w:sz w:val="20"/>
                <w:szCs w:val="20"/>
                <w:lang w:eastAsia="ru-RU"/>
              </w:rPr>
              <w:t>132 000 000,00</w:t>
            </w:r>
          </w:p>
        </w:tc>
      </w:tr>
      <w:tr w:rsidR="00A801C0" w:rsidRPr="00FA4888" w:rsidTr="005D4269">
        <w:trPr>
          <w:trHeight w:val="25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c>
          <w:tcPr>
            <w:tcW w:w="2268" w:type="dxa"/>
            <w:gridSpan w:val="4"/>
            <w:tcBorders>
              <w:top w:val="nil"/>
              <w:left w:val="nil"/>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c>
          <w:tcPr>
            <w:tcW w:w="1985" w:type="dxa"/>
            <w:gridSpan w:val="5"/>
            <w:tcBorders>
              <w:top w:val="nil"/>
              <w:left w:val="nil"/>
              <w:bottom w:val="single" w:sz="4" w:space="0" w:color="auto"/>
              <w:right w:val="single" w:sz="4" w:space="0" w:color="auto"/>
            </w:tcBorders>
            <w:shd w:val="clear" w:color="auto" w:fill="auto"/>
            <w:noWrap/>
            <w:vAlign w:val="bottom"/>
            <w:hideMark/>
          </w:tcPr>
          <w:p w:rsidR="00A801C0" w:rsidRPr="00FA4888" w:rsidRDefault="00A801C0" w:rsidP="005D4269">
            <w:pPr>
              <w:spacing w:line="240" w:lineRule="auto"/>
              <w:ind w:firstLine="0"/>
              <w:jc w:val="center"/>
              <w:rPr>
                <w:rFonts w:eastAsia="Times New Roman"/>
                <w:sz w:val="20"/>
                <w:szCs w:val="20"/>
                <w:lang w:eastAsia="ru-RU"/>
              </w:rPr>
            </w:pPr>
            <w:r w:rsidRPr="00FA4888">
              <w:rPr>
                <w:rFonts w:eastAsia="Times New Roman"/>
                <w:sz w:val="20"/>
                <w:szCs w:val="20"/>
                <w:lang w:eastAsia="ru-RU"/>
              </w:rPr>
              <w:t>4 080 000,00</w:t>
            </w:r>
          </w:p>
        </w:tc>
      </w:tr>
      <w:tr w:rsidR="00A801C0" w:rsidRPr="00FA4888" w:rsidTr="005D4269">
        <w:trPr>
          <w:trHeight w:val="255"/>
        </w:trPr>
        <w:tc>
          <w:tcPr>
            <w:tcW w:w="1716" w:type="dxa"/>
            <w:gridSpan w:val="2"/>
            <w:tcBorders>
              <w:top w:val="nil"/>
              <w:left w:val="single" w:sz="4" w:space="0" w:color="auto"/>
              <w:bottom w:val="single" w:sz="4" w:space="0" w:color="auto"/>
              <w:right w:val="single" w:sz="4" w:space="0" w:color="auto"/>
            </w:tcBorders>
            <w:shd w:val="clear" w:color="auto" w:fill="auto"/>
            <w:noWrap/>
            <w:vAlign w:val="bottom"/>
            <w:hideMark/>
          </w:tcPr>
          <w:p w:rsidR="00A801C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89 733 616,00</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A801C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92 109 616,00</w:t>
            </w:r>
          </w:p>
        </w:tc>
        <w:tc>
          <w:tcPr>
            <w:tcW w:w="1843" w:type="dxa"/>
            <w:gridSpan w:val="4"/>
            <w:tcBorders>
              <w:top w:val="nil"/>
              <w:left w:val="nil"/>
              <w:bottom w:val="single" w:sz="4" w:space="0" w:color="auto"/>
              <w:right w:val="single" w:sz="4" w:space="0" w:color="auto"/>
            </w:tcBorders>
            <w:shd w:val="clear" w:color="auto" w:fill="auto"/>
            <w:noWrap/>
            <w:vAlign w:val="bottom"/>
            <w:hideMark/>
          </w:tcPr>
          <w:p w:rsidR="00A801C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94 485 616,00</w:t>
            </w:r>
          </w:p>
        </w:tc>
        <w:tc>
          <w:tcPr>
            <w:tcW w:w="2268" w:type="dxa"/>
            <w:gridSpan w:val="4"/>
            <w:tcBorders>
              <w:top w:val="nil"/>
              <w:left w:val="nil"/>
              <w:bottom w:val="single" w:sz="4" w:space="0" w:color="auto"/>
              <w:right w:val="single" w:sz="4" w:space="0" w:color="auto"/>
            </w:tcBorders>
            <w:shd w:val="clear" w:color="auto" w:fill="auto"/>
            <w:noWrap/>
            <w:vAlign w:val="bottom"/>
            <w:hideMark/>
          </w:tcPr>
          <w:p w:rsidR="00A801C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96 861 616,00</w:t>
            </w:r>
          </w:p>
        </w:tc>
        <w:tc>
          <w:tcPr>
            <w:tcW w:w="1985" w:type="dxa"/>
            <w:gridSpan w:val="5"/>
            <w:tcBorders>
              <w:top w:val="nil"/>
              <w:left w:val="nil"/>
              <w:bottom w:val="single" w:sz="4" w:space="0" w:color="auto"/>
              <w:right w:val="single" w:sz="4" w:space="0" w:color="auto"/>
            </w:tcBorders>
            <w:shd w:val="clear" w:color="auto" w:fill="auto"/>
            <w:noWrap/>
            <w:vAlign w:val="bottom"/>
            <w:hideMark/>
          </w:tcPr>
          <w:p w:rsidR="00A801C0" w:rsidRPr="00FA4888" w:rsidRDefault="0062031E" w:rsidP="005D4269">
            <w:pPr>
              <w:spacing w:line="240" w:lineRule="auto"/>
              <w:ind w:firstLine="0"/>
              <w:jc w:val="center"/>
              <w:rPr>
                <w:rFonts w:eastAsia="Times New Roman"/>
                <w:sz w:val="20"/>
                <w:szCs w:val="20"/>
                <w:lang w:eastAsia="ru-RU"/>
              </w:rPr>
            </w:pPr>
            <w:r>
              <w:rPr>
                <w:rFonts w:eastAsia="Times New Roman"/>
                <w:sz w:val="20"/>
                <w:szCs w:val="20"/>
                <w:lang w:eastAsia="ru-RU"/>
              </w:rPr>
              <w:t>99 237 616,00</w:t>
            </w:r>
          </w:p>
        </w:tc>
      </w:tr>
    </w:tbl>
    <w:p w:rsidR="00A801C0" w:rsidRPr="00FA4888" w:rsidRDefault="00A801C0" w:rsidP="00A801C0">
      <w:pPr>
        <w:rPr>
          <w:rFonts w:eastAsia="Times New Roman"/>
          <w:color w:val="000000"/>
          <w:sz w:val="20"/>
          <w:szCs w:val="20"/>
          <w:lang w:eastAsia="ru-RU"/>
        </w:rPr>
      </w:pPr>
    </w:p>
    <w:p w:rsidR="00A801C0" w:rsidRPr="00FA4888" w:rsidRDefault="0062031E" w:rsidP="00A801C0">
      <w:pPr>
        <w:tabs>
          <w:tab w:val="right" w:pos="9355"/>
        </w:tabs>
        <w:ind w:firstLine="0"/>
        <w:jc w:val="center"/>
        <w:rPr>
          <w:rFonts w:eastAsia="Times New Roman"/>
          <w:sz w:val="24"/>
          <w:szCs w:val="24"/>
          <w:highlight w:val="yellow"/>
          <w:shd w:val="clear" w:color="auto" w:fill="FFFFFF"/>
          <w:lang w:eastAsia="ru-RU"/>
        </w:rPr>
      </w:pPr>
      <w:r w:rsidRPr="008B12D2">
        <w:rPr>
          <w:rFonts w:eastAsia="Times New Roman"/>
          <w:noProof/>
          <w:sz w:val="24"/>
          <w:szCs w:val="24"/>
          <w:shd w:val="clear" w:color="auto" w:fill="FFFFFF"/>
          <w:lang w:eastAsia="ru-RU"/>
        </w:rPr>
        <w:lastRenderedPageBreak/>
        <w:drawing>
          <wp:inline distT="0" distB="0" distL="0" distR="0">
            <wp:extent cx="5934075" cy="3886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886200"/>
                    </a:xfrm>
                    <a:prstGeom prst="rect">
                      <a:avLst/>
                    </a:prstGeom>
                    <a:noFill/>
                    <a:ln>
                      <a:noFill/>
                    </a:ln>
                  </pic:spPr>
                </pic:pic>
              </a:graphicData>
            </a:graphic>
          </wp:inline>
        </w:drawing>
      </w:r>
    </w:p>
    <w:p w:rsidR="00A801C0" w:rsidRPr="0004701C" w:rsidRDefault="00A801C0" w:rsidP="00A801C0">
      <w:pPr>
        <w:tabs>
          <w:tab w:val="right" w:pos="9355"/>
        </w:tabs>
        <w:jc w:val="center"/>
        <w:rPr>
          <w:rFonts w:eastAsia="Times New Roman"/>
          <w:sz w:val="24"/>
          <w:szCs w:val="24"/>
          <w:shd w:val="clear" w:color="auto" w:fill="FFFFFF"/>
          <w:lang w:eastAsia="ru-RU"/>
        </w:rPr>
      </w:pPr>
      <w:r w:rsidRPr="0004701C">
        <w:rPr>
          <w:rFonts w:eastAsia="Times New Roman"/>
          <w:sz w:val="24"/>
          <w:szCs w:val="24"/>
          <w:shd w:val="clear" w:color="auto" w:fill="FFFFFF"/>
          <w:lang w:eastAsia="ru-RU"/>
        </w:rPr>
        <w:t xml:space="preserve">Рисунок </w:t>
      </w:r>
      <w:r w:rsidR="00461489">
        <w:rPr>
          <w:rFonts w:eastAsia="Times New Roman"/>
          <w:sz w:val="24"/>
          <w:szCs w:val="24"/>
          <w:shd w:val="clear" w:color="auto" w:fill="FFFFFF"/>
          <w:lang w:eastAsia="ru-RU"/>
        </w:rPr>
        <w:t>16</w:t>
      </w:r>
      <w:r w:rsidRPr="0004701C">
        <w:rPr>
          <w:rFonts w:eastAsia="Times New Roman"/>
          <w:sz w:val="24"/>
          <w:szCs w:val="24"/>
          <w:shd w:val="clear" w:color="auto" w:fill="FFFFFF"/>
          <w:lang w:eastAsia="ru-RU"/>
        </w:rPr>
        <w:t xml:space="preserve"> - Точка безубыточности проекта</w:t>
      </w:r>
    </w:p>
    <w:p w:rsidR="00A801C0" w:rsidRPr="00A801C0" w:rsidRDefault="00A801C0" w:rsidP="00FA4888">
      <w:pPr>
        <w:tabs>
          <w:tab w:val="right" w:pos="9355"/>
        </w:tabs>
        <w:rPr>
          <w:rFonts w:eastAsia="Times New Roman"/>
          <w:b/>
          <w:szCs w:val="28"/>
          <w:lang w:eastAsia="ru-RU"/>
        </w:rPr>
      </w:pPr>
    </w:p>
    <w:p w:rsidR="009F2F49" w:rsidRPr="00325653" w:rsidRDefault="00BD0C05" w:rsidP="00325653">
      <w:pPr>
        <w:pStyle w:val="2"/>
        <w:ind w:firstLine="709"/>
        <w:rPr>
          <w:color w:val="000000"/>
          <w:sz w:val="28"/>
          <w:szCs w:val="24"/>
        </w:rPr>
      </w:pPr>
      <w:bookmarkStart w:id="30" w:name="_Toc8333387"/>
      <w:r w:rsidRPr="00325653">
        <w:rPr>
          <w:color w:val="000000"/>
          <w:sz w:val="28"/>
          <w:szCs w:val="24"/>
        </w:rPr>
        <w:t xml:space="preserve">2.9 </w:t>
      </w:r>
      <w:r w:rsidR="002A232F" w:rsidRPr="00325653">
        <w:rPr>
          <w:color w:val="000000"/>
          <w:sz w:val="28"/>
          <w:szCs w:val="24"/>
        </w:rPr>
        <w:t>Реализация проектных мероприятий</w:t>
      </w:r>
      <w:bookmarkEnd w:id="30"/>
    </w:p>
    <w:p w:rsidR="001B63FE" w:rsidRDefault="001B63FE" w:rsidP="00BD0C05">
      <w:pPr>
        <w:tabs>
          <w:tab w:val="right" w:pos="9355"/>
        </w:tabs>
        <w:rPr>
          <w:rFonts w:eastAsiaTheme="minorEastAsia"/>
          <w:shd w:val="clear" w:color="auto" w:fill="FFFFFF"/>
        </w:rPr>
      </w:pPr>
    </w:p>
    <w:p w:rsidR="00BD0C05" w:rsidRPr="00D947DA" w:rsidRDefault="00BD0C05" w:rsidP="00BD0C05">
      <w:pPr>
        <w:tabs>
          <w:tab w:val="right" w:pos="9355"/>
        </w:tabs>
        <w:rPr>
          <w:rFonts w:eastAsiaTheme="minorEastAsia"/>
          <w:shd w:val="clear" w:color="auto" w:fill="FFFFFF"/>
        </w:rPr>
      </w:pPr>
      <w:r w:rsidRPr="00D947DA">
        <w:rPr>
          <w:rFonts w:eastAsiaTheme="minorEastAsia"/>
          <w:shd w:val="clear" w:color="auto" w:fill="FFFFFF"/>
        </w:rPr>
        <w:t>Система планирования представляет собой совокупность графических, организационных и управленческих методов, позволяющих осуществить моделирование мероприятий по совершенствованию инновационной деятельности организации и оперативно управлять ходом работ по их созданию.</w:t>
      </w:r>
    </w:p>
    <w:p w:rsidR="00BD0C05" w:rsidRPr="00D947DA" w:rsidRDefault="00BD0C05" w:rsidP="00BD0C05">
      <w:pPr>
        <w:widowControl w:val="0"/>
      </w:pPr>
      <w:r w:rsidRPr="00D947DA">
        <w:t xml:space="preserve">Реализация проектных мероприятий по разработке и внедрению катализатора с </w:t>
      </w:r>
      <w:r>
        <w:t>электро</w:t>
      </w:r>
      <w:r w:rsidRPr="00D947DA">
        <w:t>нагревателем будет включать в себя следующие этапы:</w:t>
      </w:r>
    </w:p>
    <w:p w:rsidR="00BD0C05" w:rsidRPr="00D947DA" w:rsidRDefault="00BD0C05" w:rsidP="00BD0C05">
      <w:pPr>
        <w:widowControl w:val="0"/>
        <w:numPr>
          <w:ilvl w:val="0"/>
          <w:numId w:val="8"/>
        </w:numPr>
        <w:contextualSpacing/>
      </w:pPr>
      <w:r w:rsidRPr="00D947DA">
        <w:t>принятие решения о создании плана разработки технического решения (7 дней);</w:t>
      </w:r>
    </w:p>
    <w:p w:rsidR="00BD0C05" w:rsidRPr="00D947DA" w:rsidRDefault="00BD0C05" w:rsidP="00BD0C05">
      <w:pPr>
        <w:widowControl w:val="0"/>
        <w:numPr>
          <w:ilvl w:val="0"/>
          <w:numId w:val="8"/>
        </w:numPr>
        <w:contextualSpacing/>
      </w:pPr>
      <w:r w:rsidRPr="00D947DA">
        <w:t xml:space="preserve">подбор </w:t>
      </w:r>
      <w:proofErr w:type="gramStart"/>
      <w:r w:rsidRPr="00D947DA">
        <w:t>поставщиков</w:t>
      </w:r>
      <w:proofErr w:type="gramEnd"/>
      <w:r w:rsidRPr="00D947DA">
        <w:t xml:space="preserve"> комплектующих и запчастей (17 дней);</w:t>
      </w:r>
    </w:p>
    <w:p w:rsidR="00BD0C05" w:rsidRPr="00D947DA" w:rsidRDefault="00BD0C05" w:rsidP="00BD0C05">
      <w:pPr>
        <w:widowControl w:val="0"/>
        <w:numPr>
          <w:ilvl w:val="0"/>
          <w:numId w:val="8"/>
        </w:numPr>
        <w:contextualSpacing/>
      </w:pPr>
      <w:r w:rsidRPr="00D947DA">
        <w:t xml:space="preserve">поиск и подбор помещения для подразделения по установке катализатора с </w:t>
      </w:r>
      <w:r>
        <w:t>электро</w:t>
      </w:r>
      <w:r w:rsidRPr="00D947DA">
        <w:t>нагревателем (14 дней);</w:t>
      </w:r>
    </w:p>
    <w:p w:rsidR="00BD0C05" w:rsidRPr="00D947DA" w:rsidRDefault="00BD0C05" w:rsidP="00BD0C05">
      <w:pPr>
        <w:widowControl w:val="0"/>
        <w:numPr>
          <w:ilvl w:val="0"/>
          <w:numId w:val="8"/>
        </w:numPr>
        <w:contextualSpacing/>
      </w:pPr>
      <w:r w:rsidRPr="00D947DA">
        <w:lastRenderedPageBreak/>
        <w:t>разработка практико-ориентированного технического решения (21 день);</w:t>
      </w:r>
    </w:p>
    <w:p w:rsidR="00BD0C05" w:rsidRPr="00D947DA" w:rsidRDefault="00BD0C05" w:rsidP="00BD0C05">
      <w:pPr>
        <w:widowControl w:val="0"/>
        <w:numPr>
          <w:ilvl w:val="0"/>
          <w:numId w:val="8"/>
        </w:numPr>
        <w:contextualSpacing/>
      </w:pPr>
      <w:r w:rsidRPr="00D947DA">
        <w:t>поиск и подбор необходимого оборудования (21 день);</w:t>
      </w:r>
    </w:p>
    <w:p w:rsidR="00BD0C05" w:rsidRPr="00D947DA" w:rsidRDefault="00BD0C05" w:rsidP="00BD0C05">
      <w:pPr>
        <w:widowControl w:val="0"/>
        <w:numPr>
          <w:ilvl w:val="0"/>
          <w:numId w:val="8"/>
        </w:numPr>
        <w:contextualSpacing/>
      </w:pPr>
      <w:r w:rsidRPr="00D947DA">
        <w:t>оборудование помещения (14 дней);</w:t>
      </w:r>
    </w:p>
    <w:p w:rsidR="00BD0C05" w:rsidRPr="00D947DA" w:rsidRDefault="00BD0C05" w:rsidP="00BD0C05">
      <w:pPr>
        <w:widowControl w:val="0"/>
        <w:numPr>
          <w:ilvl w:val="0"/>
          <w:numId w:val="8"/>
        </w:numPr>
        <w:contextualSpacing/>
      </w:pPr>
      <w:r w:rsidRPr="00D947DA">
        <w:t>проведение найма необходимых работников (10 дней);</w:t>
      </w:r>
    </w:p>
    <w:p w:rsidR="00BD0C05" w:rsidRPr="00D947DA" w:rsidRDefault="00BD0C05" w:rsidP="00BD0C05">
      <w:pPr>
        <w:widowControl w:val="0"/>
        <w:numPr>
          <w:ilvl w:val="0"/>
          <w:numId w:val="8"/>
        </w:numPr>
        <w:contextualSpacing/>
      </w:pPr>
      <w:r w:rsidRPr="00D947DA">
        <w:t>заключение договоров по найму необходимых работников (7 дней);</w:t>
      </w:r>
    </w:p>
    <w:p w:rsidR="00BD0C05" w:rsidRPr="00D947DA" w:rsidRDefault="00BD0C05" w:rsidP="00BD0C05">
      <w:pPr>
        <w:widowControl w:val="0"/>
        <w:numPr>
          <w:ilvl w:val="0"/>
          <w:numId w:val="8"/>
        </w:numPr>
        <w:contextualSpacing/>
      </w:pPr>
      <w:r w:rsidRPr="00D947DA">
        <w:t>пробный запуск, устранение найденных недоработок, адаптация работников (10 дней);</w:t>
      </w:r>
    </w:p>
    <w:p w:rsidR="00BD0C05" w:rsidRPr="00D947DA" w:rsidRDefault="00BD0C05" w:rsidP="00BD0C05">
      <w:pPr>
        <w:widowControl w:val="0"/>
        <w:numPr>
          <w:ilvl w:val="0"/>
          <w:numId w:val="8"/>
        </w:numPr>
        <w:contextualSpacing/>
      </w:pPr>
      <w:r w:rsidRPr="00D947DA">
        <w:t>проведение рекламных акций по привлечению дополнительных клиентов (28 дней);</w:t>
      </w:r>
    </w:p>
    <w:p w:rsidR="00BD0C05" w:rsidRPr="00D947DA" w:rsidRDefault="00BD0C05" w:rsidP="00BD0C05">
      <w:pPr>
        <w:widowControl w:val="0"/>
        <w:numPr>
          <w:ilvl w:val="0"/>
          <w:numId w:val="8"/>
        </w:numPr>
        <w:contextualSpacing/>
      </w:pPr>
      <w:r w:rsidRPr="00D947DA">
        <w:t xml:space="preserve">начало функционирования подразделения по установке катализаторов с </w:t>
      </w:r>
      <w:proofErr w:type="spellStart"/>
      <w:r w:rsidRPr="00D947DA">
        <w:t>теплонагревателем</w:t>
      </w:r>
      <w:proofErr w:type="spellEnd"/>
      <w:r w:rsidRPr="00D947DA">
        <w:t>.</w:t>
      </w:r>
    </w:p>
    <w:p w:rsidR="00BD0C05" w:rsidRPr="00D947DA" w:rsidRDefault="00BD0C05" w:rsidP="00BD0C05">
      <w:pPr>
        <w:widowControl w:val="0"/>
      </w:pPr>
      <w:r w:rsidRPr="00D947DA">
        <w:t xml:space="preserve">Указанные мероприятия по внедрению представлены на рисунке </w:t>
      </w:r>
      <w:r w:rsidR="00461489">
        <w:t>17</w:t>
      </w:r>
      <w:r w:rsidRPr="00D947DA">
        <w:t>.</w:t>
      </w:r>
    </w:p>
    <w:p w:rsidR="00BD0C05" w:rsidRPr="00D947DA" w:rsidRDefault="00BD0C05" w:rsidP="00BD0C05">
      <w:pPr>
        <w:ind w:firstLine="0"/>
        <w:jc w:val="center"/>
        <w:rPr>
          <w:b/>
          <w:szCs w:val="28"/>
        </w:rPr>
      </w:pPr>
      <w:r>
        <w:rPr>
          <w:b/>
          <w:noProof/>
          <w:szCs w:val="28"/>
          <w:lang w:eastAsia="ru-RU"/>
        </w:rPr>
        <w:drawing>
          <wp:inline distT="0" distB="0" distL="0" distR="0" wp14:anchorId="189D63FB" wp14:editId="69116375">
            <wp:extent cx="5934075" cy="4143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inline>
        </w:drawing>
      </w:r>
    </w:p>
    <w:p w:rsidR="00BD0C05" w:rsidRDefault="00BD0C05" w:rsidP="00BD0C05">
      <w:pPr>
        <w:spacing w:after="160" w:line="259" w:lineRule="auto"/>
        <w:ind w:firstLine="0"/>
        <w:jc w:val="center"/>
        <w:rPr>
          <w:rFonts w:eastAsiaTheme="minorEastAsia"/>
          <w:sz w:val="24"/>
          <w:szCs w:val="24"/>
          <w:shd w:val="clear" w:color="auto" w:fill="FFFFFF"/>
        </w:rPr>
      </w:pPr>
      <w:r w:rsidRPr="00FA380B">
        <w:rPr>
          <w:rFonts w:eastAsiaTheme="minorEastAsia"/>
          <w:sz w:val="24"/>
          <w:szCs w:val="24"/>
          <w:shd w:val="clear" w:color="auto" w:fill="FFFFFF"/>
        </w:rPr>
        <w:t xml:space="preserve">Рисунок </w:t>
      </w:r>
      <w:r w:rsidR="00461489">
        <w:rPr>
          <w:rFonts w:eastAsiaTheme="minorEastAsia"/>
          <w:sz w:val="24"/>
          <w:szCs w:val="24"/>
          <w:shd w:val="clear" w:color="auto" w:fill="FFFFFF"/>
        </w:rPr>
        <w:t>17</w:t>
      </w:r>
      <w:r w:rsidRPr="00FA380B">
        <w:rPr>
          <w:rFonts w:eastAsiaTheme="minorEastAsia"/>
          <w:sz w:val="24"/>
          <w:szCs w:val="24"/>
          <w:shd w:val="clear" w:color="auto" w:fill="FFFFFF"/>
        </w:rPr>
        <w:t xml:space="preserve"> - Диаграмма </w:t>
      </w:r>
      <w:proofErr w:type="spellStart"/>
      <w:r w:rsidRPr="00FA380B">
        <w:rPr>
          <w:rFonts w:eastAsiaTheme="minorEastAsia"/>
          <w:sz w:val="24"/>
          <w:szCs w:val="24"/>
          <w:shd w:val="clear" w:color="auto" w:fill="FFFFFF"/>
        </w:rPr>
        <w:t>Ганта</w:t>
      </w:r>
      <w:proofErr w:type="spellEnd"/>
    </w:p>
    <w:p w:rsidR="001B63FE" w:rsidRPr="00FA380B" w:rsidRDefault="001B63FE" w:rsidP="00BD0C05">
      <w:pPr>
        <w:spacing w:after="160" w:line="259" w:lineRule="auto"/>
        <w:ind w:firstLine="0"/>
        <w:jc w:val="center"/>
        <w:rPr>
          <w:rFonts w:eastAsiaTheme="minorEastAsia"/>
          <w:sz w:val="24"/>
          <w:szCs w:val="24"/>
          <w:shd w:val="clear" w:color="auto" w:fill="FFFFFF"/>
        </w:rPr>
      </w:pPr>
    </w:p>
    <w:p w:rsidR="009F2F49" w:rsidRPr="00325653" w:rsidRDefault="009F2F49" w:rsidP="00325653">
      <w:pPr>
        <w:pStyle w:val="2"/>
        <w:ind w:firstLine="709"/>
        <w:rPr>
          <w:color w:val="000000"/>
          <w:sz w:val="28"/>
          <w:szCs w:val="24"/>
        </w:rPr>
      </w:pPr>
      <w:bookmarkStart w:id="31" w:name="_Toc8333388"/>
      <w:r w:rsidRPr="00325653">
        <w:rPr>
          <w:color w:val="000000"/>
          <w:sz w:val="28"/>
          <w:szCs w:val="24"/>
        </w:rPr>
        <w:lastRenderedPageBreak/>
        <w:t>2.10 Анализ и оценка рисков</w:t>
      </w:r>
      <w:bookmarkEnd w:id="31"/>
    </w:p>
    <w:p w:rsidR="00EE09D5" w:rsidRDefault="00EE09D5" w:rsidP="000D60A1">
      <w:pPr>
        <w:autoSpaceDE w:val="0"/>
        <w:autoSpaceDN w:val="0"/>
        <w:adjustRightInd w:val="0"/>
        <w:rPr>
          <w:rFonts w:eastAsia="Times New Roman"/>
          <w:b/>
          <w:color w:val="000000"/>
          <w:szCs w:val="24"/>
          <w:lang w:eastAsia="ru-RU"/>
        </w:rPr>
      </w:pPr>
    </w:p>
    <w:p w:rsidR="00EE09D5" w:rsidRPr="00B13935" w:rsidRDefault="00FB0F0B" w:rsidP="00B13935">
      <w:pPr>
        <w:autoSpaceDE w:val="0"/>
        <w:autoSpaceDN w:val="0"/>
        <w:adjustRightInd w:val="0"/>
        <w:rPr>
          <w:b/>
          <w:bCs/>
        </w:rPr>
      </w:pPr>
      <w:r>
        <w:t xml:space="preserve">Для того, чтобы четко определить все возможные риски проекта, они классифицированы по трем категориям: </w:t>
      </w:r>
      <w:r>
        <w:rPr>
          <w:rStyle w:val="a5"/>
        </w:rPr>
        <w:t>коммерческие, финансовые, организационные.</w:t>
      </w:r>
    </w:p>
    <w:p w:rsidR="00FB0F0B" w:rsidRPr="00FB0F0B" w:rsidRDefault="00FB0F0B" w:rsidP="00FB0F0B">
      <w:pPr>
        <w:spacing w:before="100" w:beforeAutospacing="1" w:after="100" w:afterAutospacing="1"/>
        <w:rPr>
          <w:rFonts w:eastAsia="Times New Roman"/>
          <w:szCs w:val="28"/>
          <w:lang w:eastAsia="ru-RU"/>
        </w:rPr>
      </w:pPr>
      <w:r>
        <w:rPr>
          <w:rFonts w:eastAsia="Times New Roman"/>
          <w:b/>
          <w:bCs/>
          <w:szCs w:val="28"/>
          <w:lang w:eastAsia="ru-RU"/>
        </w:rPr>
        <w:t>Коммерческие риски</w:t>
      </w:r>
    </w:p>
    <w:p w:rsidR="00FB0F0B" w:rsidRDefault="00FB0F0B" w:rsidP="00FB0F0B">
      <w:pPr>
        <w:spacing w:before="100" w:beforeAutospacing="1" w:after="100" w:afterAutospacing="1"/>
        <w:rPr>
          <w:rFonts w:eastAsia="Times New Roman"/>
          <w:szCs w:val="28"/>
          <w:lang w:eastAsia="ru-RU"/>
        </w:rPr>
      </w:pPr>
      <w:r w:rsidRPr="00FB0F0B">
        <w:rPr>
          <w:rFonts w:eastAsia="Times New Roman"/>
          <w:szCs w:val="28"/>
          <w:lang w:eastAsia="ru-RU"/>
        </w:rPr>
        <w:t>Это такие риски, которые возникают в процессе коммерческой деятельности фирмы и связаны с внешней средой, или зависят от внешней среды, внешних факторов:</w:t>
      </w:r>
    </w:p>
    <w:p w:rsidR="00FB0F0B" w:rsidRPr="00FB0F0B" w:rsidRDefault="00FB0F0B" w:rsidP="00FB0F0B">
      <w:pPr>
        <w:pStyle w:val="a3"/>
        <w:numPr>
          <w:ilvl w:val="0"/>
          <w:numId w:val="1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вероятность уменьшения спроса на продукцию вследствие разных причин (слабая работа маркетинговых и сбытовых служб), что приводит к уменьшению выручки от продажи;</w:t>
      </w:r>
    </w:p>
    <w:p w:rsidR="00FB0F0B" w:rsidRPr="00FB0F0B" w:rsidRDefault="00FB0F0B" w:rsidP="00FB0F0B">
      <w:pPr>
        <w:pStyle w:val="a3"/>
        <w:numPr>
          <w:ilvl w:val="0"/>
          <w:numId w:val="1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недобросовестные действия фирм-партнеров;</w:t>
      </w:r>
    </w:p>
    <w:p w:rsidR="00FB0F0B" w:rsidRPr="00FB0F0B" w:rsidRDefault="00FB0F0B" w:rsidP="00FB0F0B">
      <w:pPr>
        <w:pStyle w:val="a3"/>
        <w:numPr>
          <w:ilvl w:val="0"/>
          <w:numId w:val="1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изменение стоимости материалов, комплектующих, сырья;</w:t>
      </w:r>
    </w:p>
    <w:p w:rsidR="00FB0F0B" w:rsidRPr="00FB0F0B" w:rsidRDefault="00FB0F0B" w:rsidP="00FB0F0B">
      <w:pPr>
        <w:pStyle w:val="a3"/>
        <w:numPr>
          <w:ilvl w:val="0"/>
          <w:numId w:val="1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насыщение конкурентной среды, увеличение числа конкурентов;</w:t>
      </w:r>
    </w:p>
    <w:p w:rsidR="00FB0F0B" w:rsidRPr="00FB0F0B" w:rsidRDefault="00FB0F0B" w:rsidP="00FB0F0B">
      <w:pPr>
        <w:pStyle w:val="a3"/>
        <w:numPr>
          <w:ilvl w:val="0"/>
          <w:numId w:val="19"/>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рост тарифов и цен на аренду, коммунальные, транспортные услуги.</w:t>
      </w:r>
    </w:p>
    <w:p w:rsidR="00FB0F0B" w:rsidRPr="00FB0F0B" w:rsidRDefault="00FB0F0B" w:rsidP="00FB0F0B">
      <w:pPr>
        <w:spacing w:before="100" w:beforeAutospacing="1" w:after="100" w:afterAutospacing="1"/>
        <w:rPr>
          <w:rFonts w:eastAsia="Times New Roman"/>
          <w:szCs w:val="28"/>
          <w:lang w:eastAsia="ru-RU"/>
        </w:rPr>
      </w:pPr>
      <w:r w:rsidRPr="00FB0F0B">
        <w:rPr>
          <w:rFonts w:eastAsia="Times New Roman"/>
          <w:b/>
          <w:bCs/>
          <w:szCs w:val="28"/>
          <w:lang w:eastAsia="ru-RU"/>
        </w:rPr>
        <w:t>Финансовые риски</w:t>
      </w:r>
    </w:p>
    <w:p w:rsidR="00FB0F0B" w:rsidRPr="00FB0F0B" w:rsidRDefault="00FB0F0B" w:rsidP="00FB0F0B">
      <w:pPr>
        <w:spacing w:before="100" w:beforeAutospacing="1" w:after="100" w:afterAutospacing="1"/>
        <w:rPr>
          <w:rFonts w:eastAsia="Times New Roman"/>
          <w:szCs w:val="28"/>
          <w:lang w:eastAsia="ru-RU"/>
        </w:rPr>
      </w:pPr>
      <w:r w:rsidRPr="00FB0F0B">
        <w:rPr>
          <w:rFonts w:eastAsia="Times New Roman"/>
          <w:szCs w:val="28"/>
          <w:lang w:eastAsia="ru-RU"/>
        </w:rPr>
        <w:t>Финансовые риски можно частично отнести и к коммерческим, но их особенность в том, что они затрагивают именно финансовые сферы деятельности компании:</w:t>
      </w:r>
    </w:p>
    <w:p w:rsidR="00FB0F0B" w:rsidRPr="00FB0F0B" w:rsidRDefault="00FB0F0B" w:rsidP="00FB0F0B">
      <w:pPr>
        <w:pStyle w:val="a3"/>
        <w:numPr>
          <w:ilvl w:val="0"/>
          <w:numId w:val="2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риск неуплаты контрагентами за поставленную продукцию;</w:t>
      </w:r>
    </w:p>
    <w:p w:rsidR="00FB0F0B" w:rsidRPr="00FB0F0B" w:rsidRDefault="00FB0F0B" w:rsidP="00FB0F0B">
      <w:pPr>
        <w:pStyle w:val="a3"/>
        <w:numPr>
          <w:ilvl w:val="0"/>
          <w:numId w:val="2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риски, связанные с выбором инвесторов и источников финансирования.</w:t>
      </w:r>
    </w:p>
    <w:p w:rsidR="001B63FE" w:rsidRDefault="001B63FE" w:rsidP="001B63FE">
      <w:pPr>
        <w:spacing w:before="100" w:beforeAutospacing="1" w:after="100" w:afterAutospacing="1"/>
        <w:rPr>
          <w:rFonts w:eastAsia="Times New Roman"/>
          <w:b/>
          <w:bCs/>
          <w:szCs w:val="28"/>
          <w:lang w:eastAsia="ru-RU"/>
        </w:rPr>
      </w:pPr>
    </w:p>
    <w:p w:rsidR="001B63FE" w:rsidRDefault="001B63FE" w:rsidP="001B63FE">
      <w:pPr>
        <w:spacing w:before="100" w:beforeAutospacing="1" w:after="100" w:afterAutospacing="1"/>
        <w:rPr>
          <w:rFonts w:eastAsia="Times New Roman"/>
          <w:b/>
          <w:bCs/>
          <w:szCs w:val="28"/>
          <w:lang w:eastAsia="ru-RU"/>
        </w:rPr>
      </w:pPr>
    </w:p>
    <w:p w:rsidR="00FB0F0B" w:rsidRPr="00FB0F0B" w:rsidRDefault="00FB0F0B" w:rsidP="001B63FE">
      <w:pPr>
        <w:spacing w:before="100" w:beforeAutospacing="1" w:after="100" w:afterAutospacing="1"/>
        <w:rPr>
          <w:rFonts w:eastAsia="Times New Roman"/>
          <w:szCs w:val="28"/>
          <w:lang w:eastAsia="ru-RU"/>
        </w:rPr>
      </w:pPr>
      <w:r>
        <w:rPr>
          <w:rFonts w:eastAsia="Times New Roman"/>
          <w:b/>
          <w:bCs/>
          <w:szCs w:val="28"/>
          <w:lang w:eastAsia="ru-RU"/>
        </w:rPr>
        <w:lastRenderedPageBreak/>
        <w:t>Организационные риски</w:t>
      </w:r>
    </w:p>
    <w:p w:rsidR="00FB0F0B" w:rsidRDefault="00FB0F0B" w:rsidP="00FB0F0B">
      <w:pPr>
        <w:spacing w:before="100" w:beforeAutospacing="1" w:after="100" w:afterAutospacing="1"/>
        <w:rPr>
          <w:rFonts w:eastAsia="Times New Roman"/>
          <w:szCs w:val="28"/>
          <w:lang w:eastAsia="ru-RU"/>
        </w:rPr>
      </w:pPr>
      <w:r w:rsidRPr="00FB0F0B">
        <w:rPr>
          <w:rFonts w:eastAsia="Times New Roman"/>
          <w:szCs w:val="28"/>
          <w:lang w:eastAsia="ru-RU"/>
        </w:rPr>
        <w:t>Причинами таких рисков являются сотрудники самой компании, их непрофессионализм, преступные действия или иные факторы, негативно сказываю</w:t>
      </w:r>
      <w:r>
        <w:rPr>
          <w:rFonts w:eastAsia="Times New Roman"/>
          <w:szCs w:val="28"/>
          <w:lang w:eastAsia="ru-RU"/>
        </w:rPr>
        <w:t>щиеся на работе предприятия:</w:t>
      </w:r>
    </w:p>
    <w:p w:rsidR="00FB0F0B" w:rsidRPr="00FB0F0B" w:rsidRDefault="00FB0F0B" w:rsidP="00FB0F0B">
      <w:pPr>
        <w:pStyle w:val="a3"/>
        <w:numPr>
          <w:ilvl w:val="0"/>
          <w:numId w:val="2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неудовлетворенность сотрудников режимом работы, заработной платой, политикой фирмы может выражаться в виде саботажа, забастовок;</w:t>
      </w:r>
    </w:p>
    <w:p w:rsidR="00FB0F0B" w:rsidRPr="00FB0F0B" w:rsidRDefault="00FB0F0B" w:rsidP="00FB0F0B">
      <w:pPr>
        <w:pStyle w:val="a3"/>
        <w:numPr>
          <w:ilvl w:val="0"/>
          <w:numId w:val="2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нарушение коммерческой тайны предприятия и передача ценной коммерческой информации в руки конкурентов;</w:t>
      </w:r>
    </w:p>
    <w:p w:rsidR="00FB0F0B" w:rsidRDefault="00FB0F0B" w:rsidP="00FB0F0B">
      <w:pPr>
        <w:pStyle w:val="a3"/>
        <w:numPr>
          <w:ilvl w:val="0"/>
          <w:numId w:val="21"/>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FB0F0B">
        <w:rPr>
          <w:rFonts w:ascii="Times New Roman" w:eastAsia="Times New Roman" w:hAnsi="Times New Roman" w:cs="Times New Roman"/>
          <w:sz w:val="28"/>
          <w:szCs w:val="28"/>
          <w:lang w:eastAsia="ru-RU"/>
        </w:rPr>
        <w:t>непрофессионализм руководства и управленческого персонала, а также сотрудников, занимающих ключевые посты, от работы которых зависит нормальное функционирование предприятия и отсутствие санкций со стороны государства.</w:t>
      </w:r>
    </w:p>
    <w:p w:rsidR="00F54F42" w:rsidRDefault="00F54F42" w:rsidP="00E50D54">
      <w:pPr>
        <w:rPr>
          <w:rFonts w:eastAsia="Times New Roman"/>
          <w:szCs w:val="28"/>
          <w:lang w:eastAsia="ru-RU"/>
        </w:rPr>
      </w:pPr>
      <w:r>
        <w:rPr>
          <w:rFonts w:eastAsia="Times New Roman"/>
          <w:szCs w:val="28"/>
          <w:lang w:eastAsia="ru-RU"/>
        </w:rPr>
        <w:t xml:space="preserve">Комплекс мер, направленных на снижение рисков проекта можно условно разделить на две части: меры, внесенные в ТЭО и меры, решения по которым должны быть </w:t>
      </w:r>
      <w:r w:rsidR="001673E7">
        <w:rPr>
          <w:rFonts w:eastAsia="Times New Roman"/>
          <w:szCs w:val="28"/>
          <w:lang w:eastAsia="ru-RU"/>
        </w:rPr>
        <w:t>приняты в процессе реализации проекта.</w:t>
      </w:r>
    </w:p>
    <w:p w:rsidR="001673E7" w:rsidRDefault="001673E7" w:rsidP="00E50D54">
      <w:pPr>
        <w:rPr>
          <w:rFonts w:eastAsia="Times New Roman"/>
          <w:szCs w:val="28"/>
          <w:lang w:eastAsia="ru-RU"/>
        </w:rPr>
      </w:pPr>
      <w:r>
        <w:rPr>
          <w:rFonts w:eastAsia="Times New Roman"/>
          <w:szCs w:val="28"/>
          <w:lang w:eastAsia="ru-RU"/>
        </w:rPr>
        <w:t xml:space="preserve">Меры, направленные на снижение рисков проекта, требуют дополнительных расходов и финансовых вложений. В частности, должен быть запанирован ряд шагов, направленных на повышение </w:t>
      </w:r>
      <w:proofErr w:type="spellStart"/>
      <w:r>
        <w:rPr>
          <w:rFonts w:eastAsia="Times New Roman"/>
          <w:szCs w:val="28"/>
          <w:lang w:eastAsia="ru-RU"/>
        </w:rPr>
        <w:t>конкурентноспособности</w:t>
      </w:r>
      <w:proofErr w:type="spellEnd"/>
      <w:r>
        <w:rPr>
          <w:rFonts w:eastAsia="Times New Roman"/>
          <w:szCs w:val="28"/>
          <w:lang w:eastAsia="ru-RU"/>
        </w:rPr>
        <w:t xml:space="preserve"> компании, что приведет к увеличению прибыли и наличие инвестиционной программы, способствующей снижению рисков, связанных с реализацией проекта.</w:t>
      </w:r>
    </w:p>
    <w:p w:rsidR="001673E7" w:rsidRDefault="001673E7" w:rsidP="00E50D54">
      <w:pPr>
        <w:rPr>
          <w:rFonts w:eastAsia="Times New Roman"/>
          <w:szCs w:val="28"/>
          <w:lang w:eastAsia="ru-RU"/>
        </w:rPr>
      </w:pPr>
    </w:p>
    <w:p w:rsidR="001673E7" w:rsidRDefault="001673E7" w:rsidP="00E50D54">
      <w:pPr>
        <w:rPr>
          <w:rFonts w:eastAsia="Times New Roman"/>
          <w:b/>
          <w:szCs w:val="28"/>
          <w:lang w:eastAsia="ru-RU"/>
        </w:rPr>
      </w:pPr>
      <w:r w:rsidRPr="001673E7">
        <w:rPr>
          <w:rFonts w:eastAsia="Times New Roman"/>
          <w:b/>
          <w:szCs w:val="28"/>
          <w:lang w:eastAsia="ru-RU"/>
        </w:rPr>
        <w:t>Оценка вероятности реализации рисков</w:t>
      </w:r>
    </w:p>
    <w:p w:rsidR="001673E7" w:rsidRPr="00FB0F0B" w:rsidRDefault="001673E7" w:rsidP="001673E7">
      <w:pPr>
        <w:pStyle w:val="a3"/>
        <w:spacing w:before="100" w:beforeAutospacing="1" w:after="100" w:afterAutospacing="1"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таблице </w:t>
      </w:r>
      <w:r w:rsidR="00493DEB">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 xml:space="preserve"> представлена информация о вероятности возникновения основных проектных рисков и степени их влияния на результат. </w:t>
      </w:r>
    </w:p>
    <w:p w:rsidR="001B63FE" w:rsidRDefault="001B63FE" w:rsidP="00366976">
      <w:pPr>
        <w:autoSpaceDE w:val="0"/>
        <w:autoSpaceDN w:val="0"/>
        <w:adjustRightInd w:val="0"/>
        <w:ind w:firstLine="0"/>
        <w:jc w:val="center"/>
        <w:rPr>
          <w:rFonts w:eastAsia="Times New Roman"/>
          <w:color w:val="000000"/>
          <w:szCs w:val="24"/>
          <w:lang w:eastAsia="ru-RU"/>
        </w:rPr>
      </w:pPr>
    </w:p>
    <w:p w:rsidR="001B63FE" w:rsidRDefault="001B63FE" w:rsidP="00366976">
      <w:pPr>
        <w:autoSpaceDE w:val="0"/>
        <w:autoSpaceDN w:val="0"/>
        <w:adjustRightInd w:val="0"/>
        <w:ind w:firstLine="0"/>
        <w:jc w:val="center"/>
        <w:rPr>
          <w:rFonts w:eastAsia="Times New Roman"/>
          <w:color w:val="000000"/>
          <w:szCs w:val="24"/>
          <w:lang w:eastAsia="ru-RU"/>
        </w:rPr>
      </w:pPr>
    </w:p>
    <w:p w:rsidR="001673E7" w:rsidRDefault="001673E7" w:rsidP="00366976">
      <w:pPr>
        <w:autoSpaceDE w:val="0"/>
        <w:autoSpaceDN w:val="0"/>
        <w:adjustRightInd w:val="0"/>
        <w:ind w:firstLine="0"/>
        <w:jc w:val="center"/>
        <w:rPr>
          <w:rFonts w:eastAsia="Times New Roman"/>
          <w:color w:val="000000"/>
          <w:szCs w:val="24"/>
          <w:lang w:eastAsia="ru-RU"/>
        </w:rPr>
      </w:pPr>
      <w:r>
        <w:rPr>
          <w:rFonts w:eastAsia="Times New Roman"/>
          <w:color w:val="000000"/>
          <w:szCs w:val="24"/>
          <w:lang w:eastAsia="ru-RU"/>
        </w:rPr>
        <w:lastRenderedPageBreak/>
        <w:t xml:space="preserve">Таблица </w:t>
      </w:r>
      <w:r w:rsidR="00493DEB">
        <w:rPr>
          <w:rFonts w:eastAsia="Times New Roman"/>
          <w:color w:val="000000"/>
          <w:szCs w:val="24"/>
          <w:lang w:eastAsia="ru-RU"/>
        </w:rPr>
        <w:t>26</w:t>
      </w:r>
      <w:r>
        <w:rPr>
          <w:rFonts w:eastAsia="Times New Roman"/>
          <w:color w:val="000000"/>
          <w:szCs w:val="24"/>
          <w:lang w:eastAsia="ru-RU"/>
        </w:rPr>
        <w:t xml:space="preserve"> – Реестр рисков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295"/>
        <w:gridCol w:w="1372"/>
        <w:gridCol w:w="1392"/>
        <w:gridCol w:w="1586"/>
        <w:gridCol w:w="2365"/>
      </w:tblGrid>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br/>
            </w:r>
            <w:r w:rsidRPr="00366976">
              <w:rPr>
                <w:rFonts w:eastAsia="Times New Roman"/>
                <w:sz w:val="24"/>
                <w:szCs w:val="24"/>
                <w:lang w:eastAsia="ru-RU"/>
              </w:rPr>
              <w:br/>
              <w:t>Риск</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Вероятность</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Последствия</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Уровень риска</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br/>
            </w:r>
            <w:r w:rsidRPr="00366976">
              <w:rPr>
                <w:rFonts w:eastAsia="Times New Roman"/>
                <w:sz w:val="24"/>
                <w:szCs w:val="24"/>
                <w:lang w:eastAsia="ru-RU"/>
              </w:rPr>
              <w:br/>
              <w:t>Описание</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вероятность уменьшения спроса</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2</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9</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18</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Коммерческий риск. Вероятность уменьшения спроса вследствие разных причин (слабая работа маркетинговых и сбытовых служб)</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2</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недобросовестность поставщика</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5</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5</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Срыв сроков поставки комплектующих, что ведет к задержке сроков по основному производству продукции</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3</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изменение стоимости материалов</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Коммерческий риск</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4</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увеличение числа конкурентов</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6</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60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Коммерческий риск</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5</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рост тарифов и цен на аренду</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Коммерческий риск</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6</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риск неуплаты контрагентом</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3</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3</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Финансовый риск</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7</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 xml:space="preserve">риски с инвестором </w:t>
            </w:r>
            <w:proofErr w:type="spellStart"/>
            <w:r w:rsidRPr="00366976">
              <w:rPr>
                <w:rFonts w:eastAsia="Times New Roman"/>
                <w:sz w:val="24"/>
                <w:szCs w:val="24"/>
                <w:lang w:eastAsia="ru-RU"/>
              </w:rPr>
              <w:t>финансир</w:t>
            </w:r>
            <w:proofErr w:type="spellEnd"/>
            <w:r w:rsidRPr="00366976">
              <w:rPr>
                <w:rFonts w:eastAsia="Times New Roman"/>
                <w:sz w:val="24"/>
                <w:szCs w:val="24"/>
                <w:lang w:eastAsia="ru-RU"/>
              </w:rPr>
              <w:t>-я</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8</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80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Финансовый риск</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8</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 xml:space="preserve">неудовлетворенность </w:t>
            </w:r>
            <w:proofErr w:type="spellStart"/>
            <w:r w:rsidRPr="00366976">
              <w:rPr>
                <w:rFonts w:eastAsia="Times New Roman"/>
                <w:sz w:val="24"/>
                <w:szCs w:val="24"/>
                <w:lang w:eastAsia="ru-RU"/>
              </w:rPr>
              <w:t>сотруд</w:t>
            </w:r>
            <w:proofErr w:type="spellEnd"/>
            <w:r w:rsidRPr="00366976">
              <w:rPr>
                <w:rFonts w:eastAsia="Times New Roman"/>
                <w:sz w:val="24"/>
                <w:szCs w:val="24"/>
                <w:lang w:eastAsia="ru-RU"/>
              </w:rPr>
              <w:t>-в</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5</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5</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Организационный риск</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9</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нарушение коммерческой тайны</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7</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7</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Организационный риск. В качестве примера, передача ценной коммерческой информации в руки конкурентов</w:t>
            </w:r>
          </w:p>
        </w:tc>
      </w:tr>
      <w:tr w:rsidR="001673E7" w:rsidRPr="00366976" w:rsidTr="00C16DE8">
        <w:trPr>
          <w:tblCellSpacing w:w="15" w:type="dxa"/>
        </w:trPr>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10</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непрофессионализм руководства</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1</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7</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7</w:t>
            </w:r>
          </w:p>
        </w:tc>
        <w:tc>
          <w:tcPr>
            <w:tcW w:w="0" w:type="auto"/>
            <w:vAlign w:val="center"/>
            <w:hideMark/>
          </w:tcPr>
          <w:p w:rsidR="001673E7" w:rsidRPr="00366976" w:rsidRDefault="001673E7" w:rsidP="00C16DE8">
            <w:pPr>
              <w:spacing w:line="240" w:lineRule="auto"/>
              <w:ind w:firstLine="0"/>
              <w:jc w:val="center"/>
              <w:rPr>
                <w:rFonts w:eastAsia="Times New Roman"/>
                <w:sz w:val="24"/>
                <w:szCs w:val="24"/>
                <w:lang w:eastAsia="ru-RU"/>
              </w:rPr>
            </w:pPr>
            <w:r w:rsidRPr="00366976">
              <w:rPr>
                <w:rFonts w:eastAsia="Times New Roman"/>
                <w:sz w:val="24"/>
                <w:szCs w:val="24"/>
                <w:lang w:eastAsia="ru-RU"/>
              </w:rPr>
              <w:t>Организационный риск. Непрофессионализм руководства и управленческого персонала, от работы которых зависит нормальное функционирование предприятия</w:t>
            </w:r>
          </w:p>
        </w:tc>
      </w:tr>
    </w:tbl>
    <w:p w:rsidR="00E50D54" w:rsidRDefault="00E50D54" w:rsidP="00E50D54">
      <w:pPr>
        <w:rPr>
          <w:rFonts w:eastAsia="Times New Roman"/>
          <w:szCs w:val="28"/>
          <w:lang w:eastAsia="ru-RU"/>
        </w:rPr>
      </w:pPr>
      <w:r w:rsidRPr="00E50D54">
        <w:rPr>
          <w:rFonts w:eastAsia="Times New Roman"/>
          <w:szCs w:val="28"/>
          <w:lang w:eastAsia="ru-RU"/>
        </w:rPr>
        <w:lastRenderedPageBreak/>
        <w:t>Уровень риска получен методом перемножения оценок последствий и вероятности.</w:t>
      </w:r>
      <w:r w:rsidR="00B36AA0">
        <w:rPr>
          <w:rFonts w:eastAsia="Times New Roman"/>
          <w:szCs w:val="28"/>
          <w:lang w:eastAsia="ru-RU"/>
        </w:rPr>
        <w:t xml:space="preserve"> </w:t>
      </w:r>
      <w:r w:rsidRPr="00E50D54">
        <w:rPr>
          <w:rFonts w:eastAsia="Times New Roman"/>
          <w:szCs w:val="28"/>
          <w:lang w:eastAsia="ru-RU"/>
        </w:rPr>
        <w:t>К высокому уровню относятся риски с оценкой свыше 50, к среднему - свыше 25.</w:t>
      </w:r>
    </w:p>
    <w:p w:rsidR="00E50D54" w:rsidRDefault="00E50D54" w:rsidP="00E50D54">
      <w:pPr>
        <w:jc w:val="center"/>
        <w:rPr>
          <w:rFonts w:eastAsia="Times New Roman"/>
          <w:szCs w:val="28"/>
          <w:lang w:eastAsia="ru-RU"/>
        </w:rPr>
      </w:pPr>
      <w:r>
        <w:rPr>
          <w:rFonts w:eastAsia="Times New Roman"/>
          <w:noProof/>
          <w:szCs w:val="28"/>
          <w:lang w:eastAsia="ru-RU"/>
        </w:rPr>
        <w:drawing>
          <wp:inline distT="0" distB="0" distL="0" distR="0">
            <wp:extent cx="2712511" cy="2705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24408" cy="2716964"/>
                    </a:xfrm>
                    <a:prstGeom prst="rect">
                      <a:avLst/>
                    </a:prstGeom>
                    <a:noFill/>
                    <a:ln>
                      <a:noFill/>
                    </a:ln>
                  </pic:spPr>
                </pic:pic>
              </a:graphicData>
            </a:graphic>
          </wp:inline>
        </w:drawing>
      </w:r>
    </w:p>
    <w:p w:rsidR="00E50D54" w:rsidRDefault="00E50D54" w:rsidP="00E50D54">
      <w:pPr>
        <w:jc w:val="center"/>
        <w:rPr>
          <w:rFonts w:eastAsia="Times New Roman"/>
          <w:sz w:val="24"/>
          <w:szCs w:val="28"/>
          <w:lang w:eastAsia="ru-RU"/>
        </w:rPr>
      </w:pPr>
      <w:r w:rsidRPr="00461489">
        <w:rPr>
          <w:rFonts w:eastAsia="Times New Roman"/>
          <w:sz w:val="24"/>
          <w:szCs w:val="28"/>
          <w:lang w:eastAsia="ru-RU"/>
        </w:rPr>
        <w:t xml:space="preserve">Рисунок </w:t>
      </w:r>
      <w:r w:rsidR="00461489" w:rsidRPr="00461489">
        <w:rPr>
          <w:rFonts w:eastAsia="Times New Roman"/>
          <w:sz w:val="24"/>
          <w:szCs w:val="28"/>
          <w:lang w:eastAsia="ru-RU"/>
        </w:rPr>
        <w:t>18</w:t>
      </w:r>
      <w:r w:rsidRPr="00461489">
        <w:rPr>
          <w:rFonts w:eastAsia="Times New Roman"/>
          <w:sz w:val="24"/>
          <w:szCs w:val="28"/>
          <w:lang w:eastAsia="ru-RU"/>
        </w:rPr>
        <w:t xml:space="preserve"> – Матрица оценки рисков </w:t>
      </w:r>
    </w:p>
    <w:p w:rsidR="001B63FE" w:rsidRPr="00461489" w:rsidRDefault="001B63FE" w:rsidP="00E50D54">
      <w:pPr>
        <w:jc w:val="center"/>
        <w:rPr>
          <w:rFonts w:eastAsia="Times New Roman"/>
          <w:sz w:val="24"/>
          <w:szCs w:val="28"/>
          <w:lang w:eastAsia="ru-RU"/>
        </w:rPr>
      </w:pPr>
    </w:p>
    <w:p w:rsidR="00E50D54" w:rsidRDefault="00E50D54" w:rsidP="00E50D54">
      <w:pPr>
        <w:ind w:firstLine="0"/>
        <w:jc w:val="center"/>
        <w:rPr>
          <w:rFonts w:eastAsia="Times New Roman"/>
          <w:szCs w:val="28"/>
          <w:lang w:eastAsia="ru-RU"/>
        </w:rPr>
      </w:pPr>
      <w:r>
        <w:rPr>
          <w:rFonts w:eastAsia="Times New Roman"/>
          <w:noProof/>
          <w:szCs w:val="28"/>
          <w:lang w:eastAsia="ru-RU"/>
        </w:rPr>
        <w:drawing>
          <wp:inline distT="0" distB="0" distL="0" distR="0">
            <wp:extent cx="5943600" cy="14001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1400175"/>
                    </a:xfrm>
                    <a:prstGeom prst="rect">
                      <a:avLst/>
                    </a:prstGeom>
                    <a:noFill/>
                    <a:ln>
                      <a:noFill/>
                    </a:ln>
                  </pic:spPr>
                </pic:pic>
              </a:graphicData>
            </a:graphic>
          </wp:inline>
        </w:drawing>
      </w:r>
    </w:p>
    <w:p w:rsidR="00E50D54" w:rsidRPr="00461489" w:rsidRDefault="00E50D54" w:rsidP="00E50D54">
      <w:pPr>
        <w:jc w:val="center"/>
        <w:rPr>
          <w:rFonts w:eastAsia="Times New Roman"/>
          <w:sz w:val="24"/>
          <w:szCs w:val="28"/>
          <w:lang w:eastAsia="ru-RU"/>
        </w:rPr>
      </w:pPr>
      <w:r w:rsidRPr="00461489">
        <w:rPr>
          <w:rFonts w:eastAsia="Times New Roman"/>
          <w:sz w:val="24"/>
          <w:szCs w:val="28"/>
          <w:lang w:eastAsia="ru-RU"/>
        </w:rPr>
        <w:t xml:space="preserve">Рисунок </w:t>
      </w:r>
      <w:r w:rsidR="00461489" w:rsidRPr="00461489">
        <w:rPr>
          <w:rFonts w:eastAsia="Times New Roman"/>
          <w:sz w:val="24"/>
          <w:szCs w:val="28"/>
          <w:lang w:eastAsia="ru-RU"/>
        </w:rPr>
        <w:t>19</w:t>
      </w:r>
      <w:r w:rsidRPr="00461489">
        <w:rPr>
          <w:rFonts w:eastAsia="Times New Roman"/>
          <w:sz w:val="24"/>
          <w:szCs w:val="28"/>
          <w:lang w:eastAsia="ru-RU"/>
        </w:rPr>
        <w:t xml:space="preserve"> - Соотношение рисков по уровню</w:t>
      </w:r>
    </w:p>
    <w:p w:rsidR="00E50D54" w:rsidRDefault="00E50D54" w:rsidP="00E50D54">
      <w:pPr>
        <w:tabs>
          <w:tab w:val="right" w:pos="9355"/>
        </w:tabs>
        <w:jc w:val="center"/>
        <w:rPr>
          <w:rFonts w:eastAsia="Times New Roman"/>
          <w:sz w:val="24"/>
          <w:szCs w:val="24"/>
          <w:lang w:eastAsia="ru-RU"/>
        </w:rPr>
      </w:pPr>
      <w:r>
        <w:rPr>
          <w:rFonts w:eastAsia="Times New Roman"/>
          <w:noProof/>
          <w:sz w:val="24"/>
          <w:szCs w:val="24"/>
          <w:lang w:eastAsia="ru-RU"/>
        </w:rPr>
        <w:drawing>
          <wp:inline distT="0" distB="0" distL="0" distR="0" wp14:anchorId="578326EA" wp14:editId="5D78D159">
            <wp:extent cx="3733800" cy="2603310"/>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37731" cy="2606051"/>
                    </a:xfrm>
                    <a:prstGeom prst="rect">
                      <a:avLst/>
                    </a:prstGeom>
                    <a:noFill/>
                    <a:ln>
                      <a:noFill/>
                    </a:ln>
                  </pic:spPr>
                </pic:pic>
              </a:graphicData>
            </a:graphic>
          </wp:inline>
        </w:drawing>
      </w:r>
    </w:p>
    <w:p w:rsidR="00E50D54" w:rsidRDefault="00E50D54" w:rsidP="00E50D54">
      <w:pPr>
        <w:tabs>
          <w:tab w:val="right" w:pos="9355"/>
        </w:tabs>
        <w:jc w:val="center"/>
        <w:rPr>
          <w:rFonts w:eastAsia="Times New Roman"/>
          <w:sz w:val="24"/>
          <w:szCs w:val="24"/>
          <w:lang w:eastAsia="ru-RU"/>
        </w:rPr>
      </w:pPr>
      <w:r>
        <w:rPr>
          <w:rFonts w:eastAsia="Times New Roman"/>
          <w:sz w:val="24"/>
          <w:szCs w:val="24"/>
          <w:lang w:eastAsia="ru-RU"/>
        </w:rPr>
        <w:t xml:space="preserve">Рисунок </w:t>
      </w:r>
      <w:r w:rsidR="00461489">
        <w:rPr>
          <w:rFonts w:eastAsia="Times New Roman"/>
          <w:sz w:val="24"/>
          <w:szCs w:val="24"/>
          <w:lang w:eastAsia="ru-RU"/>
        </w:rPr>
        <w:t>20</w:t>
      </w:r>
      <w:r>
        <w:rPr>
          <w:rFonts w:eastAsia="Times New Roman"/>
          <w:sz w:val="24"/>
          <w:szCs w:val="24"/>
          <w:lang w:eastAsia="ru-RU"/>
        </w:rPr>
        <w:t xml:space="preserve"> – Графическое представление распределения по степени риска</w:t>
      </w:r>
    </w:p>
    <w:p w:rsidR="000D60A1" w:rsidRDefault="00212920" w:rsidP="00EE09D5">
      <w:pPr>
        <w:tabs>
          <w:tab w:val="right" w:pos="9355"/>
        </w:tabs>
        <w:ind w:firstLine="0"/>
        <w:jc w:val="center"/>
        <w:rPr>
          <w:rFonts w:eastAsia="Times New Roman"/>
          <w:sz w:val="24"/>
          <w:szCs w:val="24"/>
          <w:lang w:eastAsia="ru-RU"/>
        </w:rPr>
      </w:pPr>
      <w:r>
        <w:rPr>
          <w:rFonts w:eastAsia="Times New Roman"/>
          <w:noProof/>
          <w:sz w:val="24"/>
          <w:szCs w:val="24"/>
          <w:lang w:eastAsia="ru-RU"/>
        </w:rPr>
        <w:lastRenderedPageBreak/>
        <w:drawing>
          <wp:inline distT="0" distB="0" distL="0" distR="0">
            <wp:extent cx="5638800" cy="3914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38800" cy="3914775"/>
                    </a:xfrm>
                    <a:prstGeom prst="rect">
                      <a:avLst/>
                    </a:prstGeom>
                    <a:noFill/>
                    <a:ln>
                      <a:noFill/>
                    </a:ln>
                  </pic:spPr>
                </pic:pic>
              </a:graphicData>
            </a:graphic>
          </wp:inline>
        </w:drawing>
      </w:r>
    </w:p>
    <w:p w:rsidR="00212920" w:rsidRDefault="00212920" w:rsidP="00EE09D5">
      <w:pPr>
        <w:tabs>
          <w:tab w:val="right" w:pos="9355"/>
        </w:tabs>
        <w:ind w:firstLine="0"/>
        <w:jc w:val="center"/>
        <w:rPr>
          <w:rFonts w:eastAsia="Times New Roman"/>
          <w:sz w:val="24"/>
          <w:szCs w:val="24"/>
          <w:lang w:eastAsia="ru-RU"/>
        </w:rPr>
      </w:pPr>
      <w:r>
        <w:rPr>
          <w:rFonts w:eastAsia="Times New Roman"/>
          <w:sz w:val="24"/>
          <w:szCs w:val="24"/>
          <w:lang w:eastAsia="ru-RU"/>
        </w:rPr>
        <w:t xml:space="preserve">Рисунок </w:t>
      </w:r>
      <w:r w:rsidR="00461489">
        <w:rPr>
          <w:rFonts w:eastAsia="Times New Roman"/>
          <w:sz w:val="24"/>
          <w:szCs w:val="24"/>
          <w:lang w:eastAsia="ru-RU"/>
        </w:rPr>
        <w:t>21</w:t>
      </w:r>
      <w:r>
        <w:rPr>
          <w:rFonts w:eastAsia="Times New Roman"/>
          <w:sz w:val="24"/>
          <w:szCs w:val="24"/>
          <w:lang w:eastAsia="ru-RU"/>
        </w:rPr>
        <w:t xml:space="preserve"> – Матрица рисков</w:t>
      </w:r>
    </w:p>
    <w:p w:rsidR="00FA4888" w:rsidRPr="00FA4888" w:rsidRDefault="00FA4888" w:rsidP="00FA4888">
      <w:pPr>
        <w:tabs>
          <w:tab w:val="right" w:pos="9355"/>
        </w:tabs>
        <w:rPr>
          <w:rFonts w:eastAsia="Times New Roman"/>
          <w:b/>
          <w:sz w:val="24"/>
          <w:szCs w:val="24"/>
          <w:lang w:eastAsia="ru-RU"/>
        </w:rPr>
      </w:pPr>
    </w:p>
    <w:p w:rsidR="00EE09D5" w:rsidRDefault="00EE09D5" w:rsidP="00EE09D5">
      <w:pPr>
        <w:tabs>
          <w:tab w:val="right" w:pos="9355"/>
        </w:tabs>
        <w:rPr>
          <w:rFonts w:eastAsia="Times New Roman"/>
          <w:szCs w:val="28"/>
          <w:lang w:eastAsia="ru-RU"/>
        </w:rPr>
      </w:pPr>
      <w:r>
        <w:rPr>
          <w:rFonts w:eastAsia="Times New Roman"/>
          <w:szCs w:val="28"/>
          <w:lang w:eastAsia="ru-RU"/>
        </w:rPr>
        <w:t>В целом, влияние основных рисков на результат проекта прогнозируемо.</w:t>
      </w:r>
    </w:p>
    <w:p w:rsidR="00BC6D4E" w:rsidRDefault="00BC6D4E" w:rsidP="00EE09D5">
      <w:pPr>
        <w:tabs>
          <w:tab w:val="right" w:pos="9355"/>
        </w:tabs>
        <w:rPr>
          <w:rFonts w:eastAsia="Times New Roman"/>
          <w:szCs w:val="28"/>
          <w:lang w:eastAsia="ru-RU"/>
        </w:rPr>
      </w:pPr>
    </w:p>
    <w:p w:rsidR="00BC6D4E" w:rsidRDefault="00BC6D4E">
      <w:pPr>
        <w:spacing w:after="160" w:line="259" w:lineRule="auto"/>
        <w:ind w:firstLine="0"/>
        <w:jc w:val="left"/>
        <w:rPr>
          <w:rFonts w:eastAsia="Times New Roman"/>
          <w:szCs w:val="28"/>
          <w:lang w:eastAsia="ru-RU"/>
        </w:rPr>
      </w:pPr>
      <w:r>
        <w:rPr>
          <w:rFonts w:eastAsia="Times New Roman"/>
          <w:szCs w:val="28"/>
          <w:lang w:eastAsia="ru-RU"/>
        </w:rPr>
        <w:br w:type="page"/>
      </w:r>
    </w:p>
    <w:p w:rsidR="00BC6D4E" w:rsidRPr="00325653" w:rsidRDefault="00BC6D4E" w:rsidP="00325653">
      <w:pPr>
        <w:pStyle w:val="1"/>
        <w:rPr>
          <w:rFonts w:ascii="Times New Roman" w:eastAsia="Times New Roman" w:hAnsi="Times New Roman" w:cs="Times New Roman"/>
          <w:b/>
          <w:color w:val="auto"/>
          <w:sz w:val="28"/>
          <w:szCs w:val="28"/>
          <w:lang w:eastAsia="ru-RU"/>
        </w:rPr>
      </w:pPr>
      <w:bookmarkStart w:id="32" w:name="_Toc8333389"/>
      <w:r w:rsidRPr="00325653">
        <w:rPr>
          <w:rFonts w:ascii="Times New Roman" w:eastAsia="Times New Roman" w:hAnsi="Times New Roman" w:cs="Times New Roman"/>
          <w:b/>
          <w:color w:val="auto"/>
          <w:sz w:val="28"/>
          <w:szCs w:val="28"/>
          <w:lang w:eastAsia="ru-RU"/>
        </w:rPr>
        <w:lastRenderedPageBreak/>
        <w:t>Заключение</w:t>
      </w:r>
      <w:bookmarkEnd w:id="32"/>
    </w:p>
    <w:p w:rsidR="00255A29" w:rsidRPr="00266CBF" w:rsidRDefault="00255A29" w:rsidP="00EE09D5">
      <w:pPr>
        <w:tabs>
          <w:tab w:val="right" w:pos="9355"/>
        </w:tabs>
        <w:rPr>
          <w:rFonts w:eastAsia="Times New Roman"/>
          <w:b/>
          <w:szCs w:val="28"/>
          <w:lang w:eastAsia="ru-RU"/>
        </w:rPr>
      </w:pPr>
    </w:p>
    <w:p w:rsidR="00BC6D4E" w:rsidRPr="000D60A1" w:rsidRDefault="00BC6D4E" w:rsidP="00BC6D4E">
      <w:pPr>
        <w:tabs>
          <w:tab w:val="right" w:pos="9355"/>
        </w:tabs>
        <w:rPr>
          <w:rFonts w:eastAsia="Times New Roman"/>
          <w:b/>
          <w:sz w:val="32"/>
          <w:szCs w:val="24"/>
          <w:lang w:eastAsia="ru-RU"/>
        </w:rPr>
      </w:pPr>
      <w:r w:rsidRPr="000D60A1">
        <w:rPr>
          <w:rFonts w:eastAsia="Times New Roman"/>
          <w:bCs/>
          <w:color w:val="000000"/>
          <w:kern w:val="36"/>
          <w:szCs w:val="24"/>
          <w:lang w:eastAsia="ru-RU"/>
        </w:rPr>
        <w:t>Проведен технико-экономический анализ раз</w:t>
      </w:r>
      <w:r w:rsidR="00266CBF">
        <w:rPr>
          <w:rFonts w:eastAsia="Times New Roman"/>
          <w:bCs/>
          <w:color w:val="000000"/>
          <w:kern w:val="36"/>
          <w:szCs w:val="24"/>
          <w:lang w:eastAsia="ru-RU"/>
        </w:rPr>
        <w:t xml:space="preserve">работки инвестиционного проекта. Данный проект </w:t>
      </w:r>
      <w:r w:rsidRPr="000D60A1">
        <w:rPr>
          <w:rFonts w:eastAsia="Times New Roman"/>
          <w:bCs/>
          <w:color w:val="000000"/>
          <w:kern w:val="36"/>
          <w:szCs w:val="24"/>
          <w:lang w:eastAsia="ru-RU"/>
        </w:rPr>
        <w:t>включает в себя выбор и прогнозирование наиболее адекватных экономических и функциональных критериев для обобщенного описания эффективности, стоимости создания.</w:t>
      </w:r>
    </w:p>
    <w:p w:rsidR="00BC6D4E" w:rsidRPr="000D60A1" w:rsidRDefault="00BC6D4E" w:rsidP="00BC6D4E">
      <w:pPr>
        <w:spacing w:before="240" w:after="60"/>
        <w:outlineLvl w:val="0"/>
        <w:rPr>
          <w:rFonts w:eastAsia="Times New Roman"/>
          <w:bCs/>
          <w:color w:val="000000"/>
          <w:kern w:val="36"/>
          <w:szCs w:val="24"/>
          <w:lang w:eastAsia="ru-RU"/>
        </w:rPr>
      </w:pPr>
      <w:bookmarkStart w:id="33" w:name="_Toc8333390"/>
      <w:r w:rsidRPr="000D60A1">
        <w:rPr>
          <w:rFonts w:eastAsia="Times New Roman"/>
          <w:bCs/>
          <w:color w:val="000000"/>
          <w:kern w:val="36"/>
          <w:szCs w:val="24"/>
          <w:lang w:eastAsia="ru-RU"/>
        </w:rPr>
        <w:t>Определены метрики технико-экономических показателей. На основе обобщения этих метрик выявлена трудоемкость и производительность труда и др., а также факторы, влияющие на эти показатели.</w:t>
      </w:r>
      <w:bookmarkEnd w:id="33"/>
    </w:p>
    <w:p w:rsidR="00BC6D4E" w:rsidRPr="000D60A1" w:rsidRDefault="00BC6D4E" w:rsidP="00BC6D4E">
      <w:pPr>
        <w:tabs>
          <w:tab w:val="right" w:pos="9355"/>
        </w:tabs>
        <w:rPr>
          <w:rFonts w:eastAsia="Times New Roman"/>
          <w:szCs w:val="24"/>
          <w:shd w:val="clear" w:color="auto" w:fill="FFFFFF"/>
          <w:lang w:eastAsia="ru-RU"/>
        </w:rPr>
      </w:pPr>
      <w:r w:rsidRPr="00356EE1">
        <w:rPr>
          <w:rFonts w:eastAsia="Times New Roman"/>
          <w:szCs w:val="24"/>
          <w:shd w:val="clear" w:color="auto" w:fill="FFFFFF"/>
          <w:lang w:eastAsia="ru-RU"/>
        </w:rPr>
        <w:t>Предлагаемая систе</w:t>
      </w:r>
      <w:r w:rsidR="00356EE1" w:rsidRPr="00356EE1">
        <w:rPr>
          <w:rFonts w:eastAsia="Times New Roman"/>
          <w:szCs w:val="24"/>
          <w:shd w:val="clear" w:color="auto" w:fill="FFFFFF"/>
          <w:lang w:eastAsia="ru-RU"/>
        </w:rPr>
        <w:t xml:space="preserve">ма будет востребована на рынке: </w:t>
      </w:r>
      <w:r w:rsidRPr="00356EE1">
        <w:rPr>
          <w:rFonts w:eastAsia="Times New Roman"/>
          <w:szCs w:val="24"/>
          <w:shd w:val="clear" w:color="auto" w:fill="FFFFFF"/>
          <w:lang w:eastAsia="ru-RU"/>
        </w:rPr>
        <w:t>в ней устранены недостатки существующих устройств нейтрализации, что делает ее наиболее выгодной.</w:t>
      </w:r>
    </w:p>
    <w:p w:rsidR="00BC6D4E" w:rsidRDefault="00BC6D4E" w:rsidP="00B01879">
      <w:pPr>
        <w:tabs>
          <w:tab w:val="right" w:pos="9355"/>
        </w:tabs>
        <w:rPr>
          <w:rFonts w:eastAsia="Times New Roman"/>
          <w:color w:val="000000"/>
          <w:szCs w:val="24"/>
          <w:lang w:eastAsia="ru-RU"/>
        </w:rPr>
      </w:pPr>
      <w:r>
        <w:rPr>
          <w:rFonts w:eastAsia="Times New Roman"/>
          <w:szCs w:val="24"/>
          <w:shd w:val="clear" w:color="auto" w:fill="FFFFFF"/>
          <w:lang w:eastAsia="ru-RU"/>
        </w:rPr>
        <w:t xml:space="preserve">В </w:t>
      </w:r>
      <w:r w:rsidR="00266CBF">
        <w:rPr>
          <w:rFonts w:eastAsia="Times New Roman"/>
          <w:szCs w:val="24"/>
          <w:shd w:val="clear" w:color="auto" w:fill="FFFFFF"/>
          <w:lang w:eastAsia="ru-RU"/>
        </w:rPr>
        <w:t>проекте</w:t>
      </w:r>
      <w:r w:rsidRPr="000D60A1">
        <w:rPr>
          <w:rFonts w:eastAsia="Times New Roman"/>
          <w:szCs w:val="24"/>
          <w:shd w:val="clear" w:color="auto" w:fill="FFFFFF"/>
          <w:lang w:eastAsia="ru-RU"/>
        </w:rPr>
        <w:t xml:space="preserve"> представлен расчет ориентировочной себестоимости продукции, представляющий собой стоимостную оценку используемых для выпуска продукции материалов, сырья, основных средств, энергии, трудовых ресурсов, а также других затрат на технологию, организацию процесса производства и реализации. В раздел также включен расчет первоначальных капиталовложений. На основе расчетов </w:t>
      </w:r>
      <w:r w:rsidRPr="000D60A1">
        <w:rPr>
          <w:rFonts w:eastAsia="Times New Roman"/>
          <w:color w:val="000000"/>
          <w:szCs w:val="24"/>
          <w:lang w:eastAsia="ru-RU"/>
        </w:rPr>
        <w:t>построен графи</w:t>
      </w:r>
      <w:r w:rsidR="00B01879">
        <w:rPr>
          <w:rFonts w:eastAsia="Times New Roman"/>
          <w:color w:val="000000"/>
          <w:szCs w:val="24"/>
          <w:lang w:eastAsia="ru-RU"/>
        </w:rPr>
        <w:t>к точки безубыточности проекта.</w:t>
      </w:r>
    </w:p>
    <w:p w:rsidR="00BC6D4E" w:rsidRPr="00B36AA0" w:rsidRDefault="00BC6D4E" w:rsidP="00EE09D5">
      <w:pPr>
        <w:tabs>
          <w:tab w:val="right" w:pos="9355"/>
        </w:tabs>
        <w:rPr>
          <w:rFonts w:eastAsia="Times New Roman"/>
          <w:szCs w:val="28"/>
          <w:lang w:eastAsia="ru-RU"/>
        </w:rPr>
      </w:pPr>
    </w:p>
    <w:p w:rsidR="00FA4888" w:rsidRPr="00FA4888" w:rsidRDefault="00FA4888" w:rsidP="00FA4888">
      <w:pPr>
        <w:tabs>
          <w:tab w:val="right" w:pos="9355"/>
        </w:tabs>
        <w:rPr>
          <w:rFonts w:eastAsia="Times New Roman"/>
          <w:b/>
          <w:sz w:val="24"/>
          <w:szCs w:val="24"/>
          <w:lang w:eastAsia="ru-RU"/>
        </w:rPr>
      </w:pPr>
    </w:p>
    <w:p w:rsidR="00FA4888" w:rsidRPr="00FA4888" w:rsidRDefault="00FA4888" w:rsidP="00FA4888">
      <w:pPr>
        <w:tabs>
          <w:tab w:val="right" w:pos="9355"/>
        </w:tabs>
        <w:rPr>
          <w:rFonts w:eastAsia="Times New Roman"/>
          <w:b/>
          <w:sz w:val="24"/>
          <w:szCs w:val="24"/>
          <w:lang w:eastAsia="ru-RU"/>
        </w:rPr>
      </w:pPr>
    </w:p>
    <w:p w:rsidR="00FA4888" w:rsidRPr="00FA4888" w:rsidRDefault="00FA4888" w:rsidP="00FA4888">
      <w:pPr>
        <w:tabs>
          <w:tab w:val="right" w:pos="9355"/>
        </w:tabs>
        <w:rPr>
          <w:rFonts w:eastAsia="Times New Roman"/>
          <w:b/>
          <w:sz w:val="24"/>
          <w:szCs w:val="24"/>
          <w:lang w:eastAsia="ru-RU"/>
        </w:rPr>
      </w:pPr>
    </w:p>
    <w:p w:rsidR="00D1718B" w:rsidRDefault="00D1718B">
      <w:pPr>
        <w:spacing w:after="160" w:line="259" w:lineRule="auto"/>
        <w:ind w:firstLine="0"/>
        <w:jc w:val="left"/>
        <w:rPr>
          <w:szCs w:val="28"/>
          <w:lang w:eastAsia="ru-RU"/>
        </w:rPr>
      </w:pPr>
      <w:r>
        <w:rPr>
          <w:szCs w:val="28"/>
          <w:lang w:eastAsia="ru-RU"/>
        </w:rPr>
        <w:br w:type="page"/>
      </w:r>
    </w:p>
    <w:p w:rsidR="00827076" w:rsidRPr="002F34E5" w:rsidRDefault="00827076" w:rsidP="002F34E5">
      <w:pPr>
        <w:pStyle w:val="1"/>
        <w:rPr>
          <w:rFonts w:ascii="Times New Roman" w:hAnsi="Times New Roman" w:cs="Times New Roman"/>
          <w:b/>
          <w:color w:val="auto"/>
          <w:sz w:val="28"/>
          <w:szCs w:val="28"/>
          <w:lang w:eastAsia="ru-RU"/>
        </w:rPr>
      </w:pPr>
      <w:bookmarkStart w:id="34" w:name="_Toc8333391"/>
      <w:r w:rsidRPr="002F34E5">
        <w:rPr>
          <w:rFonts w:ascii="Times New Roman" w:hAnsi="Times New Roman" w:cs="Times New Roman"/>
          <w:b/>
          <w:color w:val="auto"/>
          <w:sz w:val="28"/>
          <w:szCs w:val="28"/>
          <w:lang w:eastAsia="ru-RU"/>
        </w:rPr>
        <w:lastRenderedPageBreak/>
        <w:t>Список литературы</w:t>
      </w:r>
      <w:bookmarkEnd w:id="34"/>
    </w:p>
    <w:p w:rsidR="00827076" w:rsidRDefault="0000269D" w:rsidP="00A819A2">
      <w:pPr>
        <w:rPr>
          <w:szCs w:val="28"/>
          <w:lang w:eastAsia="ru-RU"/>
        </w:rPr>
      </w:pPr>
      <w:r>
        <w:rPr>
          <w:szCs w:val="28"/>
          <w:lang w:eastAsia="ru-RU"/>
        </w:rPr>
        <w:t>1-</w:t>
      </w:r>
      <w:r w:rsidR="00827076" w:rsidRPr="00827076">
        <w:rPr>
          <w:szCs w:val="28"/>
          <w:lang w:eastAsia="ru-RU"/>
        </w:rPr>
        <w:t>http://petrostat.gks.ru/wps/wcm/connect/rosstat_ts/petrostat/resources/f101130043c026c797f8b7fa17e1e317/%D0%92%D0%B</w:t>
      </w:r>
      <w:r w:rsidR="00827076">
        <w:rPr>
          <w:szCs w:val="28"/>
          <w:lang w:eastAsia="ru-RU"/>
        </w:rPr>
        <w:t>E%D0%B7%D1%80%D0%B0%D1%81</w:t>
      </w:r>
      <w:r>
        <w:rPr>
          <w:szCs w:val="28"/>
          <w:lang w:eastAsia="ru-RU"/>
        </w:rPr>
        <w:t>%D1%82-</w:t>
      </w:r>
      <w:r w:rsidR="00827076" w:rsidRPr="00827076">
        <w:rPr>
          <w:szCs w:val="28"/>
          <w:lang w:eastAsia="ru-RU"/>
        </w:rPr>
        <w:t>%D0%BF%D0%BE%D0%BB+%D0%BD%D0%B0%D1%81+%D0%A1%D0%9F%D0%B1+2017.pdf</w:t>
      </w:r>
    </w:p>
    <w:p w:rsidR="007D7E1A" w:rsidRPr="007D7E1A" w:rsidRDefault="007D7E1A" w:rsidP="00A819A2">
      <w:pPr>
        <w:rPr>
          <w:szCs w:val="28"/>
          <w:lang w:eastAsia="ru-RU"/>
        </w:rPr>
      </w:pPr>
      <w:r w:rsidRPr="007D7E1A">
        <w:rPr>
          <w:szCs w:val="28"/>
          <w:lang w:eastAsia="ru-RU"/>
        </w:rPr>
        <w:t xml:space="preserve">2 - </w:t>
      </w:r>
      <w:r w:rsidRPr="007D7E1A">
        <w:rPr>
          <w:szCs w:val="28"/>
          <w:lang w:val="en-US" w:eastAsia="ru-RU"/>
        </w:rPr>
        <w:t>http</w:t>
      </w:r>
      <w:r w:rsidRPr="007D7E1A">
        <w:rPr>
          <w:szCs w:val="28"/>
          <w:lang w:eastAsia="ru-RU"/>
        </w:rPr>
        <w:t>://</w:t>
      </w:r>
      <w:proofErr w:type="spellStart"/>
      <w:r w:rsidRPr="007D7E1A">
        <w:rPr>
          <w:szCs w:val="28"/>
          <w:lang w:val="en-US" w:eastAsia="ru-RU"/>
        </w:rPr>
        <w:t>jeepon</w:t>
      </w:r>
      <w:proofErr w:type="spellEnd"/>
      <w:r w:rsidRPr="007D7E1A">
        <w:rPr>
          <w:szCs w:val="28"/>
          <w:lang w:eastAsia="ru-RU"/>
        </w:rPr>
        <w:t>.</w:t>
      </w:r>
      <w:proofErr w:type="spellStart"/>
      <w:r w:rsidRPr="007D7E1A">
        <w:rPr>
          <w:szCs w:val="28"/>
          <w:lang w:val="en-US" w:eastAsia="ru-RU"/>
        </w:rPr>
        <w:t>ru</w:t>
      </w:r>
      <w:proofErr w:type="spellEnd"/>
      <w:r w:rsidRPr="007D7E1A">
        <w:rPr>
          <w:szCs w:val="28"/>
          <w:lang w:eastAsia="ru-RU"/>
        </w:rPr>
        <w:t>/</w:t>
      </w:r>
      <w:r w:rsidRPr="007D7E1A">
        <w:rPr>
          <w:szCs w:val="28"/>
          <w:lang w:val="en-US" w:eastAsia="ru-RU"/>
        </w:rPr>
        <w:t>news</w:t>
      </w:r>
      <w:r w:rsidRPr="007D7E1A">
        <w:rPr>
          <w:szCs w:val="28"/>
          <w:lang w:eastAsia="ru-RU"/>
        </w:rPr>
        <w:t>/</w:t>
      </w:r>
      <w:proofErr w:type="spellStart"/>
      <w:r w:rsidRPr="007D7E1A">
        <w:rPr>
          <w:szCs w:val="28"/>
          <w:lang w:val="en-US" w:eastAsia="ru-RU"/>
        </w:rPr>
        <w:t>kolichestvo</w:t>
      </w:r>
      <w:proofErr w:type="spellEnd"/>
      <w:r w:rsidRPr="007D7E1A">
        <w:rPr>
          <w:szCs w:val="28"/>
          <w:lang w:eastAsia="ru-RU"/>
        </w:rPr>
        <w:t>-</w:t>
      </w:r>
      <w:proofErr w:type="spellStart"/>
      <w:r w:rsidRPr="007D7E1A">
        <w:rPr>
          <w:szCs w:val="28"/>
          <w:lang w:val="en-US" w:eastAsia="ru-RU"/>
        </w:rPr>
        <w:t>avto</w:t>
      </w:r>
      <w:proofErr w:type="spellEnd"/>
      <w:r w:rsidRPr="007D7E1A">
        <w:rPr>
          <w:szCs w:val="28"/>
          <w:lang w:eastAsia="ru-RU"/>
        </w:rPr>
        <w:t>-</w:t>
      </w:r>
      <w:proofErr w:type="spellStart"/>
      <w:r w:rsidRPr="007D7E1A">
        <w:rPr>
          <w:szCs w:val="28"/>
          <w:lang w:val="en-US" w:eastAsia="ru-RU"/>
        </w:rPr>
        <w:t>na</w:t>
      </w:r>
      <w:proofErr w:type="spellEnd"/>
      <w:r w:rsidRPr="007D7E1A">
        <w:rPr>
          <w:szCs w:val="28"/>
          <w:lang w:eastAsia="ru-RU"/>
        </w:rPr>
        <w:t>-</w:t>
      </w:r>
      <w:proofErr w:type="spellStart"/>
      <w:r w:rsidRPr="007D7E1A">
        <w:rPr>
          <w:szCs w:val="28"/>
          <w:lang w:val="en-US" w:eastAsia="ru-RU"/>
        </w:rPr>
        <w:t>dushu</w:t>
      </w:r>
      <w:proofErr w:type="spellEnd"/>
      <w:r w:rsidRPr="007D7E1A">
        <w:rPr>
          <w:szCs w:val="28"/>
          <w:lang w:eastAsia="ru-RU"/>
        </w:rPr>
        <w:t>-</w:t>
      </w:r>
      <w:proofErr w:type="spellStart"/>
      <w:r w:rsidRPr="007D7E1A">
        <w:rPr>
          <w:szCs w:val="28"/>
          <w:lang w:val="en-US" w:eastAsia="ru-RU"/>
        </w:rPr>
        <w:t>naseleniya</w:t>
      </w:r>
      <w:proofErr w:type="spellEnd"/>
      <w:r w:rsidRPr="007D7E1A">
        <w:rPr>
          <w:szCs w:val="28"/>
          <w:lang w:eastAsia="ru-RU"/>
        </w:rPr>
        <w:t>-</w:t>
      </w:r>
      <w:r w:rsidRPr="007D7E1A">
        <w:rPr>
          <w:szCs w:val="28"/>
          <w:lang w:val="en-US" w:eastAsia="ru-RU"/>
        </w:rPr>
        <w:t>v</w:t>
      </w:r>
      <w:r w:rsidRPr="007D7E1A">
        <w:rPr>
          <w:szCs w:val="28"/>
          <w:lang w:eastAsia="ru-RU"/>
        </w:rPr>
        <w:t>-</w:t>
      </w:r>
      <w:proofErr w:type="spellStart"/>
      <w:r w:rsidRPr="007D7E1A">
        <w:rPr>
          <w:szCs w:val="28"/>
          <w:lang w:val="en-US" w:eastAsia="ru-RU"/>
        </w:rPr>
        <w:t>rf</w:t>
      </w:r>
      <w:proofErr w:type="spellEnd"/>
      <w:r w:rsidRPr="007D7E1A">
        <w:rPr>
          <w:szCs w:val="28"/>
          <w:lang w:eastAsia="ru-RU"/>
        </w:rPr>
        <w:t>/</w:t>
      </w:r>
    </w:p>
    <w:p w:rsidR="000E0C98" w:rsidRDefault="000E0C98" w:rsidP="000D2E23">
      <w:pPr>
        <w:spacing w:line="276" w:lineRule="auto"/>
      </w:pPr>
    </w:p>
    <w:sectPr w:rsidR="000E0C98" w:rsidSect="00CD21BE">
      <w:footerReference w:type="default" r:id="rId14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7DC" w:rsidRDefault="000647DC" w:rsidP="00CD21BE">
      <w:pPr>
        <w:spacing w:line="240" w:lineRule="auto"/>
      </w:pPr>
      <w:r>
        <w:separator/>
      </w:r>
    </w:p>
  </w:endnote>
  <w:endnote w:type="continuationSeparator" w:id="0">
    <w:p w:rsidR="000647DC" w:rsidRDefault="000647DC" w:rsidP="00CD21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048370"/>
      <w:docPartObj>
        <w:docPartGallery w:val="Page Numbers (Bottom of Page)"/>
        <w:docPartUnique/>
      </w:docPartObj>
    </w:sdtPr>
    <w:sdtEndPr/>
    <w:sdtContent>
      <w:p w:rsidR="00E7744C" w:rsidRDefault="00E7744C">
        <w:pPr>
          <w:pStyle w:val="ac"/>
          <w:jc w:val="center"/>
        </w:pPr>
        <w:r>
          <w:fldChar w:fldCharType="begin"/>
        </w:r>
        <w:r>
          <w:instrText>PAGE   \* MERGEFORMAT</w:instrText>
        </w:r>
        <w:r>
          <w:fldChar w:fldCharType="separate"/>
        </w:r>
        <w:r w:rsidR="00B63527">
          <w:rPr>
            <w:noProof/>
          </w:rPr>
          <w:t>2</w:t>
        </w:r>
        <w:r>
          <w:fldChar w:fldCharType="end"/>
        </w:r>
      </w:p>
    </w:sdtContent>
  </w:sdt>
  <w:p w:rsidR="00E7744C" w:rsidRDefault="00E7744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7DC" w:rsidRDefault="000647DC" w:rsidP="00CD21BE">
      <w:pPr>
        <w:spacing w:line="240" w:lineRule="auto"/>
      </w:pPr>
      <w:r>
        <w:separator/>
      </w:r>
    </w:p>
  </w:footnote>
  <w:footnote w:type="continuationSeparator" w:id="0">
    <w:p w:rsidR="000647DC" w:rsidRDefault="000647DC" w:rsidP="00CD21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3"/>
    <w:lvl w:ilvl="0">
      <w:start w:val="1"/>
      <w:numFmt w:val="bullet"/>
      <w:lvlText w:val=""/>
      <w:lvlJc w:val="left"/>
      <w:pPr>
        <w:tabs>
          <w:tab w:val="num" w:pos="1097"/>
        </w:tabs>
        <w:ind w:left="0" w:firstLine="737"/>
      </w:pPr>
      <w:rPr>
        <w:rFonts w:ascii="Symbol" w:hAnsi="Symbol"/>
      </w:rPr>
    </w:lvl>
  </w:abstractNum>
  <w:abstractNum w:abstractNumId="1" w15:restartNumberingAfterBreak="0">
    <w:nsid w:val="0B141F67"/>
    <w:multiLevelType w:val="hybridMultilevel"/>
    <w:tmpl w:val="5160345C"/>
    <w:lvl w:ilvl="0" w:tplc="79FE8E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6074139"/>
    <w:multiLevelType w:val="hybridMultilevel"/>
    <w:tmpl w:val="741A9A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FAE0C2F"/>
    <w:multiLevelType w:val="hybridMultilevel"/>
    <w:tmpl w:val="19A65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5B58EF"/>
    <w:multiLevelType w:val="hybridMultilevel"/>
    <w:tmpl w:val="741A9A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562510A"/>
    <w:multiLevelType w:val="hybridMultilevel"/>
    <w:tmpl w:val="8C7CF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58A5E7A"/>
    <w:multiLevelType w:val="multilevel"/>
    <w:tmpl w:val="39BC4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991189"/>
    <w:multiLevelType w:val="hybridMultilevel"/>
    <w:tmpl w:val="AEF438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CF3EFD"/>
    <w:multiLevelType w:val="hybridMultilevel"/>
    <w:tmpl w:val="741A9A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85F7DED"/>
    <w:multiLevelType w:val="hybridMultilevel"/>
    <w:tmpl w:val="741A9A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B5804B6"/>
    <w:multiLevelType w:val="hybridMultilevel"/>
    <w:tmpl w:val="F91E7F80"/>
    <w:lvl w:ilvl="0" w:tplc="79FE8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195E11"/>
    <w:multiLevelType w:val="hybridMultilevel"/>
    <w:tmpl w:val="EB34C9FE"/>
    <w:lvl w:ilvl="0" w:tplc="79FE8E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B31F41"/>
    <w:multiLevelType w:val="hybridMultilevel"/>
    <w:tmpl w:val="54440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5E128E"/>
    <w:multiLevelType w:val="multilevel"/>
    <w:tmpl w:val="F39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B935B5"/>
    <w:multiLevelType w:val="hybridMultilevel"/>
    <w:tmpl w:val="4FB07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4B503FA"/>
    <w:multiLevelType w:val="hybridMultilevel"/>
    <w:tmpl w:val="74568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001B21"/>
    <w:multiLevelType w:val="hybridMultilevel"/>
    <w:tmpl w:val="EC60AA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7E973A5"/>
    <w:multiLevelType w:val="hybridMultilevel"/>
    <w:tmpl w:val="B93A742E"/>
    <w:lvl w:ilvl="0" w:tplc="79FE8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4A6D2B"/>
    <w:multiLevelType w:val="hybridMultilevel"/>
    <w:tmpl w:val="B21EDBC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9FC1E1E"/>
    <w:multiLevelType w:val="hybridMultilevel"/>
    <w:tmpl w:val="26504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9B59D1"/>
    <w:multiLevelType w:val="hybridMultilevel"/>
    <w:tmpl w:val="C2026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F80155A"/>
    <w:multiLevelType w:val="hybridMultilevel"/>
    <w:tmpl w:val="78E8E66E"/>
    <w:lvl w:ilvl="0" w:tplc="79FE8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DB0560"/>
    <w:multiLevelType w:val="hybridMultilevel"/>
    <w:tmpl w:val="A874DF5C"/>
    <w:lvl w:ilvl="0" w:tplc="79FE8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F94567"/>
    <w:multiLevelType w:val="hybridMultilevel"/>
    <w:tmpl w:val="91561016"/>
    <w:lvl w:ilvl="0" w:tplc="79FE8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2D18E3"/>
    <w:multiLevelType w:val="hybridMultilevel"/>
    <w:tmpl w:val="25EE76AC"/>
    <w:lvl w:ilvl="0" w:tplc="79FE8E7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598A5E4A"/>
    <w:multiLevelType w:val="multilevel"/>
    <w:tmpl w:val="01428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7067B0"/>
    <w:multiLevelType w:val="multilevel"/>
    <w:tmpl w:val="39BC4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17042F"/>
    <w:multiLevelType w:val="hybridMultilevel"/>
    <w:tmpl w:val="7B14250A"/>
    <w:lvl w:ilvl="0" w:tplc="79FE8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815FD3"/>
    <w:multiLevelType w:val="hybridMultilevel"/>
    <w:tmpl w:val="17BE232C"/>
    <w:lvl w:ilvl="0" w:tplc="79FE8E7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055A5F"/>
    <w:multiLevelType w:val="hybridMultilevel"/>
    <w:tmpl w:val="78B2E7EE"/>
    <w:lvl w:ilvl="0" w:tplc="79FE8E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7734B3D"/>
    <w:multiLevelType w:val="hybridMultilevel"/>
    <w:tmpl w:val="2F787F1E"/>
    <w:lvl w:ilvl="0" w:tplc="79FE8E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90D3DA9"/>
    <w:multiLevelType w:val="hybridMultilevel"/>
    <w:tmpl w:val="7694718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E3D4EF4"/>
    <w:multiLevelType w:val="hybridMultilevel"/>
    <w:tmpl w:val="8DFEAB08"/>
    <w:lvl w:ilvl="0" w:tplc="D0FCCB92">
      <w:start w:val="1"/>
      <w:numFmt w:val="lowerLetter"/>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FA23AAC"/>
    <w:multiLevelType w:val="hybridMultilevel"/>
    <w:tmpl w:val="18908A7A"/>
    <w:lvl w:ilvl="0" w:tplc="79FE8E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4"/>
  </w:num>
  <w:num w:numId="3">
    <w:abstractNumId w:val="31"/>
  </w:num>
  <w:num w:numId="4">
    <w:abstractNumId w:val="32"/>
  </w:num>
  <w:num w:numId="5">
    <w:abstractNumId w:val="18"/>
  </w:num>
  <w:num w:numId="6">
    <w:abstractNumId w:val="2"/>
  </w:num>
  <w:num w:numId="7">
    <w:abstractNumId w:val="9"/>
  </w:num>
  <w:num w:numId="8">
    <w:abstractNumId w:val="28"/>
  </w:num>
  <w:num w:numId="9">
    <w:abstractNumId w:val="26"/>
  </w:num>
  <w:num w:numId="10">
    <w:abstractNumId w:val="6"/>
  </w:num>
  <w:num w:numId="11">
    <w:abstractNumId w:val="14"/>
  </w:num>
  <w:num w:numId="12">
    <w:abstractNumId w:val="7"/>
  </w:num>
  <w:num w:numId="13">
    <w:abstractNumId w:val="20"/>
  </w:num>
  <w:num w:numId="14">
    <w:abstractNumId w:val="25"/>
  </w:num>
  <w:num w:numId="15">
    <w:abstractNumId w:val="5"/>
  </w:num>
  <w:num w:numId="16">
    <w:abstractNumId w:val="19"/>
  </w:num>
  <w:num w:numId="17">
    <w:abstractNumId w:val="13"/>
  </w:num>
  <w:num w:numId="18">
    <w:abstractNumId w:val="16"/>
  </w:num>
  <w:num w:numId="19">
    <w:abstractNumId w:val="15"/>
  </w:num>
  <w:num w:numId="20">
    <w:abstractNumId w:val="12"/>
  </w:num>
  <w:num w:numId="21">
    <w:abstractNumId w:val="3"/>
  </w:num>
  <w:num w:numId="22">
    <w:abstractNumId w:val="30"/>
  </w:num>
  <w:num w:numId="23">
    <w:abstractNumId w:val="27"/>
  </w:num>
  <w:num w:numId="24">
    <w:abstractNumId w:val="24"/>
  </w:num>
  <w:num w:numId="25">
    <w:abstractNumId w:val="17"/>
  </w:num>
  <w:num w:numId="26">
    <w:abstractNumId w:val="21"/>
  </w:num>
  <w:num w:numId="27">
    <w:abstractNumId w:val="33"/>
  </w:num>
  <w:num w:numId="28">
    <w:abstractNumId w:val="29"/>
  </w:num>
  <w:num w:numId="29">
    <w:abstractNumId w:val="10"/>
  </w:num>
  <w:num w:numId="30">
    <w:abstractNumId w:val="22"/>
  </w:num>
  <w:num w:numId="31">
    <w:abstractNumId w:val="23"/>
  </w:num>
  <w:num w:numId="32">
    <w:abstractNumId w:val="11"/>
  </w:num>
  <w:num w:numId="33">
    <w:abstractNumId w:val="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C87"/>
    <w:rsid w:val="0000269D"/>
    <w:rsid w:val="00006866"/>
    <w:rsid w:val="000077E1"/>
    <w:rsid w:val="00011434"/>
    <w:rsid w:val="00011D5E"/>
    <w:rsid w:val="00012A4F"/>
    <w:rsid w:val="000145DE"/>
    <w:rsid w:val="000157A9"/>
    <w:rsid w:val="00027CFB"/>
    <w:rsid w:val="000337FB"/>
    <w:rsid w:val="00035A00"/>
    <w:rsid w:val="00037C87"/>
    <w:rsid w:val="0004219B"/>
    <w:rsid w:val="0004701C"/>
    <w:rsid w:val="00051F70"/>
    <w:rsid w:val="00053F22"/>
    <w:rsid w:val="00056F11"/>
    <w:rsid w:val="00057CCC"/>
    <w:rsid w:val="000647DC"/>
    <w:rsid w:val="00065A1F"/>
    <w:rsid w:val="000718DB"/>
    <w:rsid w:val="000819B8"/>
    <w:rsid w:val="000B68B8"/>
    <w:rsid w:val="000C7D02"/>
    <w:rsid w:val="000C7DB0"/>
    <w:rsid w:val="000D2E23"/>
    <w:rsid w:val="000D60A1"/>
    <w:rsid w:val="000E0C98"/>
    <w:rsid w:val="000E4CC5"/>
    <w:rsid w:val="000E51F6"/>
    <w:rsid w:val="000E689B"/>
    <w:rsid w:val="001039E8"/>
    <w:rsid w:val="001049E4"/>
    <w:rsid w:val="001055E6"/>
    <w:rsid w:val="00105EBA"/>
    <w:rsid w:val="00110C98"/>
    <w:rsid w:val="00112B27"/>
    <w:rsid w:val="00114719"/>
    <w:rsid w:val="00116485"/>
    <w:rsid w:val="001204A9"/>
    <w:rsid w:val="00130832"/>
    <w:rsid w:val="001358B4"/>
    <w:rsid w:val="00136FE5"/>
    <w:rsid w:val="00137446"/>
    <w:rsid w:val="001456F0"/>
    <w:rsid w:val="001673E7"/>
    <w:rsid w:val="00175912"/>
    <w:rsid w:val="00184119"/>
    <w:rsid w:val="00185A12"/>
    <w:rsid w:val="00187D63"/>
    <w:rsid w:val="001B63FE"/>
    <w:rsid w:val="001B66CD"/>
    <w:rsid w:val="001C121C"/>
    <w:rsid w:val="001D136F"/>
    <w:rsid w:val="001D269F"/>
    <w:rsid w:val="001D6340"/>
    <w:rsid w:val="001E6187"/>
    <w:rsid w:val="001F48AF"/>
    <w:rsid w:val="001F7DB8"/>
    <w:rsid w:val="00212920"/>
    <w:rsid w:val="002140F5"/>
    <w:rsid w:val="00216070"/>
    <w:rsid w:val="002170BD"/>
    <w:rsid w:val="00231C2A"/>
    <w:rsid w:val="0024105C"/>
    <w:rsid w:val="0024752F"/>
    <w:rsid w:val="00255A29"/>
    <w:rsid w:val="00260EFA"/>
    <w:rsid w:val="002611A8"/>
    <w:rsid w:val="00265C4E"/>
    <w:rsid w:val="00266CBF"/>
    <w:rsid w:val="0027217F"/>
    <w:rsid w:val="00281FC9"/>
    <w:rsid w:val="00286C3C"/>
    <w:rsid w:val="00296A49"/>
    <w:rsid w:val="002A1986"/>
    <w:rsid w:val="002A232F"/>
    <w:rsid w:val="002B15DA"/>
    <w:rsid w:val="002B1831"/>
    <w:rsid w:val="002B35A5"/>
    <w:rsid w:val="002E18DE"/>
    <w:rsid w:val="002E4FDC"/>
    <w:rsid w:val="002F248C"/>
    <w:rsid w:val="002F34E5"/>
    <w:rsid w:val="003023B7"/>
    <w:rsid w:val="003128B1"/>
    <w:rsid w:val="00323CB0"/>
    <w:rsid w:val="0032497F"/>
    <w:rsid w:val="00325653"/>
    <w:rsid w:val="00326999"/>
    <w:rsid w:val="0034790D"/>
    <w:rsid w:val="00354AD4"/>
    <w:rsid w:val="00355662"/>
    <w:rsid w:val="003558EB"/>
    <w:rsid w:val="003569B7"/>
    <w:rsid w:val="00356EE1"/>
    <w:rsid w:val="0036445B"/>
    <w:rsid w:val="00366976"/>
    <w:rsid w:val="003826CD"/>
    <w:rsid w:val="00387486"/>
    <w:rsid w:val="003A1DD9"/>
    <w:rsid w:val="003D6754"/>
    <w:rsid w:val="003E7E42"/>
    <w:rsid w:val="003F017F"/>
    <w:rsid w:val="0041514A"/>
    <w:rsid w:val="00421B41"/>
    <w:rsid w:val="004426C3"/>
    <w:rsid w:val="0044670D"/>
    <w:rsid w:val="004559DD"/>
    <w:rsid w:val="004576B1"/>
    <w:rsid w:val="00461489"/>
    <w:rsid w:val="00464403"/>
    <w:rsid w:val="004745CC"/>
    <w:rsid w:val="00475954"/>
    <w:rsid w:val="00480742"/>
    <w:rsid w:val="00493DEB"/>
    <w:rsid w:val="00493DFB"/>
    <w:rsid w:val="004A747A"/>
    <w:rsid w:val="004A7D2D"/>
    <w:rsid w:val="004B64FB"/>
    <w:rsid w:val="004B67F4"/>
    <w:rsid w:val="004B7D5E"/>
    <w:rsid w:val="004E42AA"/>
    <w:rsid w:val="004E58CF"/>
    <w:rsid w:val="004F027D"/>
    <w:rsid w:val="004F2886"/>
    <w:rsid w:val="00503008"/>
    <w:rsid w:val="00533260"/>
    <w:rsid w:val="0053592F"/>
    <w:rsid w:val="00544821"/>
    <w:rsid w:val="0056299F"/>
    <w:rsid w:val="00563E23"/>
    <w:rsid w:val="00564ABA"/>
    <w:rsid w:val="005726C5"/>
    <w:rsid w:val="005765BD"/>
    <w:rsid w:val="00593C73"/>
    <w:rsid w:val="005A01E4"/>
    <w:rsid w:val="005A4DC9"/>
    <w:rsid w:val="005B2913"/>
    <w:rsid w:val="005B7B2F"/>
    <w:rsid w:val="005B7F96"/>
    <w:rsid w:val="005C147C"/>
    <w:rsid w:val="005C7A04"/>
    <w:rsid w:val="005D4269"/>
    <w:rsid w:val="005F03AC"/>
    <w:rsid w:val="00601732"/>
    <w:rsid w:val="0061413C"/>
    <w:rsid w:val="0062031E"/>
    <w:rsid w:val="006217FC"/>
    <w:rsid w:val="00632526"/>
    <w:rsid w:val="006344D5"/>
    <w:rsid w:val="00644B73"/>
    <w:rsid w:val="00664C7B"/>
    <w:rsid w:val="00673C28"/>
    <w:rsid w:val="0067461A"/>
    <w:rsid w:val="00681C3B"/>
    <w:rsid w:val="00687DD4"/>
    <w:rsid w:val="006A37EB"/>
    <w:rsid w:val="006A7EAE"/>
    <w:rsid w:val="006B07D8"/>
    <w:rsid w:val="006D0128"/>
    <w:rsid w:val="006D4FAB"/>
    <w:rsid w:val="006E1887"/>
    <w:rsid w:val="006E50D9"/>
    <w:rsid w:val="006F0804"/>
    <w:rsid w:val="00701687"/>
    <w:rsid w:val="0071123E"/>
    <w:rsid w:val="00716C33"/>
    <w:rsid w:val="00720403"/>
    <w:rsid w:val="0072337B"/>
    <w:rsid w:val="007438EA"/>
    <w:rsid w:val="00745FC8"/>
    <w:rsid w:val="0075258F"/>
    <w:rsid w:val="00752927"/>
    <w:rsid w:val="00755EAA"/>
    <w:rsid w:val="00756F64"/>
    <w:rsid w:val="00761C0F"/>
    <w:rsid w:val="00764328"/>
    <w:rsid w:val="007725C6"/>
    <w:rsid w:val="007746E4"/>
    <w:rsid w:val="00791E96"/>
    <w:rsid w:val="007A0CBC"/>
    <w:rsid w:val="007A6BAC"/>
    <w:rsid w:val="007B09AD"/>
    <w:rsid w:val="007B45D4"/>
    <w:rsid w:val="007B6A47"/>
    <w:rsid w:val="007B6FA6"/>
    <w:rsid w:val="007C5B3F"/>
    <w:rsid w:val="007D07C4"/>
    <w:rsid w:val="007D479C"/>
    <w:rsid w:val="007D69B1"/>
    <w:rsid w:val="007D7E1A"/>
    <w:rsid w:val="007E34A0"/>
    <w:rsid w:val="007E3795"/>
    <w:rsid w:val="007E419B"/>
    <w:rsid w:val="007F0533"/>
    <w:rsid w:val="007F1710"/>
    <w:rsid w:val="00800A99"/>
    <w:rsid w:val="008014E0"/>
    <w:rsid w:val="00807587"/>
    <w:rsid w:val="00820029"/>
    <w:rsid w:val="008241D2"/>
    <w:rsid w:val="00827076"/>
    <w:rsid w:val="00833418"/>
    <w:rsid w:val="0083416B"/>
    <w:rsid w:val="008420AE"/>
    <w:rsid w:val="00842C10"/>
    <w:rsid w:val="008448E4"/>
    <w:rsid w:val="008532BF"/>
    <w:rsid w:val="008571FA"/>
    <w:rsid w:val="008573D4"/>
    <w:rsid w:val="00867262"/>
    <w:rsid w:val="0087180C"/>
    <w:rsid w:val="00873449"/>
    <w:rsid w:val="008803DD"/>
    <w:rsid w:val="00885BEB"/>
    <w:rsid w:val="00895A29"/>
    <w:rsid w:val="008B0D8C"/>
    <w:rsid w:val="008B12D2"/>
    <w:rsid w:val="008D1F27"/>
    <w:rsid w:val="008E1DB2"/>
    <w:rsid w:val="008F4D9B"/>
    <w:rsid w:val="008F5DBD"/>
    <w:rsid w:val="00900323"/>
    <w:rsid w:val="00901518"/>
    <w:rsid w:val="009079B1"/>
    <w:rsid w:val="00925FFD"/>
    <w:rsid w:val="00932F32"/>
    <w:rsid w:val="0093428D"/>
    <w:rsid w:val="009527C6"/>
    <w:rsid w:val="009543CB"/>
    <w:rsid w:val="00967586"/>
    <w:rsid w:val="009715B6"/>
    <w:rsid w:val="0098160B"/>
    <w:rsid w:val="00983461"/>
    <w:rsid w:val="00985611"/>
    <w:rsid w:val="00990F9B"/>
    <w:rsid w:val="00990FC6"/>
    <w:rsid w:val="009A1A63"/>
    <w:rsid w:val="009B779B"/>
    <w:rsid w:val="009F2F49"/>
    <w:rsid w:val="00A00858"/>
    <w:rsid w:val="00A01EEE"/>
    <w:rsid w:val="00A051DE"/>
    <w:rsid w:val="00A076B0"/>
    <w:rsid w:val="00A138B9"/>
    <w:rsid w:val="00A229B6"/>
    <w:rsid w:val="00A23314"/>
    <w:rsid w:val="00A365EC"/>
    <w:rsid w:val="00A52134"/>
    <w:rsid w:val="00A53BAB"/>
    <w:rsid w:val="00A670D9"/>
    <w:rsid w:val="00A762E5"/>
    <w:rsid w:val="00A801C0"/>
    <w:rsid w:val="00A80A29"/>
    <w:rsid w:val="00A819A2"/>
    <w:rsid w:val="00A821EE"/>
    <w:rsid w:val="00A85E09"/>
    <w:rsid w:val="00A95913"/>
    <w:rsid w:val="00AA27A8"/>
    <w:rsid w:val="00AA7149"/>
    <w:rsid w:val="00AB07E0"/>
    <w:rsid w:val="00AB47A0"/>
    <w:rsid w:val="00AC2B85"/>
    <w:rsid w:val="00AD0238"/>
    <w:rsid w:val="00AD1F93"/>
    <w:rsid w:val="00AD6CCA"/>
    <w:rsid w:val="00AE333E"/>
    <w:rsid w:val="00AE45C0"/>
    <w:rsid w:val="00AE7512"/>
    <w:rsid w:val="00B01879"/>
    <w:rsid w:val="00B01C07"/>
    <w:rsid w:val="00B1079D"/>
    <w:rsid w:val="00B13935"/>
    <w:rsid w:val="00B171C1"/>
    <w:rsid w:val="00B3045D"/>
    <w:rsid w:val="00B35FAD"/>
    <w:rsid w:val="00B36AA0"/>
    <w:rsid w:val="00B37DC7"/>
    <w:rsid w:val="00B42A28"/>
    <w:rsid w:val="00B52953"/>
    <w:rsid w:val="00B561C8"/>
    <w:rsid w:val="00B5744A"/>
    <w:rsid w:val="00B60E01"/>
    <w:rsid w:val="00B63527"/>
    <w:rsid w:val="00B77BDB"/>
    <w:rsid w:val="00B94FD2"/>
    <w:rsid w:val="00BA0397"/>
    <w:rsid w:val="00BA07A6"/>
    <w:rsid w:val="00BA1DA3"/>
    <w:rsid w:val="00BA5BF9"/>
    <w:rsid w:val="00BA68FD"/>
    <w:rsid w:val="00BC06EB"/>
    <w:rsid w:val="00BC6D4E"/>
    <w:rsid w:val="00BD0C05"/>
    <w:rsid w:val="00BD7A5D"/>
    <w:rsid w:val="00BD7FB3"/>
    <w:rsid w:val="00BE334C"/>
    <w:rsid w:val="00BF0E7E"/>
    <w:rsid w:val="00C045D0"/>
    <w:rsid w:val="00C07A37"/>
    <w:rsid w:val="00C1453A"/>
    <w:rsid w:val="00C16DE8"/>
    <w:rsid w:val="00C17D95"/>
    <w:rsid w:val="00C27C7C"/>
    <w:rsid w:val="00C36166"/>
    <w:rsid w:val="00C403A8"/>
    <w:rsid w:val="00C462F6"/>
    <w:rsid w:val="00C51F66"/>
    <w:rsid w:val="00C66628"/>
    <w:rsid w:val="00C80DA0"/>
    <w:rsid w:val="00CB2D86"/>
    <w:rsid w:val="00CC0142"/>
    <w:rsid w:val="00CC22E9"/>
    <w:rsid w:val="00CC7B89"/>
    <w:rsid w:val="00CD21BE"/>
    <w:rsid w:val="00CD4362"/>
    <w:rsid w:val="00CE6A91"/>
    <w:rsid w:val="00D0283C"/>
    <w:rsid w:val="00D076E4"/>
    <w:rsid w:val="00D103A8"/>
    <w:rsid w:val="00D1718B"/>
    <w:rsid w:val="00D2151C"/>
    <w:rsid w:val="00D30424"/>
    <w:rsid w:val="00D368B9"/>
    <w:rsid w:val="00D4332B"/>
    <w:rsid w:val="00D46FCC"/>
    <w:rsid w:val="00D547CB"/>
    <w:rsid w:val="00D60351"/>
    <w:rsid w:val="00D63D5F"/>
    <w:rsid w:val="00D803E1"/>
    <w:rsid w:val="00D807A0"/>
    <w:rsid w:val="00D84D56"/>
    <w:rsid w:val="00D90F0D"/>
    <w:rsid w:val="00D956D3"/>
    <w:rsid w:val="00DA031E"/>
    <w:rsid w:val="00DA35D1"/>
    <w:rsid w:val="00DA7108"/>
    <w:rsid w:val="00DC0234"/>
    <w:rsid w:val="00DC28D9"/>
    <w:rsid w:val="00DD6787"/>
    <w:rsid w:val="00DF4EC0"/>
    <w:rsid w:val="00E01845"/>
    <w:rsid w:val="00E14FDD"/>
    <w:rsid w:val="00E15500"/>
    <w:rsid w:val="00E277EB"/>
    <w:rsid w:val="00E45EB4"/>
    <w:rsid w:val="00E5055F"/>
    <w:rsid w:val="00E50D54"/>
    <w:rsid w:val="00E537CD"/>
    <w:rsid w:val="00E561DA"/>
    <w:rsid w:val="00E65B9F"/>
    <w:rsid w:val="00E67D17"/>
    <w:rsid w:val="00E709EB"/>
    <w:rsid w:val="00E726EB"/>
    <w:rsid w:val="00E7744C"/>
    <w:rsid w:val="00E86B9C"/>
    <w:rsid w:val="00E91B8A"/>
    <w:rsid w:val="00E95B9E"/>
    <w:rsid w:val="00E96236"/>
    <w:rsid w:val="00EA1265"/>
    <w:rsid w:val="00EA31D7"/>
    <w:rsid w:val="00EC04DA"/>
    <w:rsid w:val="00EC2554"/>
    <w:rsid w:val="00EC3E3F"/>
    <w:rsid w:val="00ED013D"/>
    <w:rsid w:val="00ED12C9"/>
    <w:rsid w:val="00EE09D5"/>
    <w:rsid w:val="00EE6CCF"/>
    <w:rsid w:val="00EF280E"/>
    <w:rsid w:val="00EF3F2F"/>
    <w:rsid w:val="00EF6FD6"/>
    <w:rsid w:val="00F323C0"/>
    <w:rsid w:val="00F37D82"/>
    <w:rsid w:val="00F43A4C"/>
    <w:rsid w:val="00F54F42"/>
    <w:rsid w:val="00F56675"/>
    <w:rsid w:val="00F57C64"/>
    <w:rsid w:val="00F74CE6"/>
    <w:rsid w:val="00F75544"/>
    <w:rsid w:val="00F761D2"/>
    <w:rsid w:val="00F86B33"/>
    <w:rsid w:val="00FA047D"/>
    <w:rsid w:val="00FA380B"/>
    <w:rsid w:val="00FA4888"/>
    <w:rsid w:val="00FB0F0B"/>
    <w:rsid w:val="00FC7B58"/>
    <w:rsid w:val="00FE1B90"/>
    <w:rsid w:val="00FE515F"/>
    <w:rsid w:val="00FE57AC"/>
    <w:rsid w:val="00FE5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05844"/>
  <w15:chartTrackingRefBased/>
  <w15:docId w15:val="{72A49F59-F1E7-4330-9A9B-FD452B8C9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403"/>
    <w:pPr>
      <w:spacing w:after="0" w:line="360" w:lineRule="auto"/>
      <w:ind w:firstLine="709"/>
      <w:jc w:val="both"/>
    </w:pPr>
    <w:rPr>
      <w:rFonts w:ascii="Times New Roman" w:eastAsia="Calibri" w:hAnsi="Times New Roman" w:cs="Times New Roman"/>
      <w:sz w:val="28"/>
    </w:rPr>
  </w:style>
  <w:style w:type="paragraph" w:styleId="1">
    <w:name w:val="heading 1"/>
    <w:basedOn w:val="a"/>
    <w:next w:val="a"/>
    <w:link w:val="10"/>
    <w:uiPriority w:val="9"/>
    <w:qFormat/>
    <w:rsid w:val="00A01E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61C0F"/>
    <w:pPr>
      <w:spacing w:before="100" w:beforeAutospacing="1" w:after="100" w:afterAutospacing="1" w:line="240" w:lineRule="auto"/>
      <w:ind w:firstLine="0"/>
      <w:jc w:val="left"/>
      <w:outlineLvl w:val="1"/>
    </w:pPr>
    <w:rPr>
      <w:rFonts w:eastAsia="Times New Roman"/>
      <w:b/>
      <w:bCs/>
      <w:sz w:val="36"/>
      <w:szCs w:val="36"/>
      <w:lang w:eastAsia="ru-RU"/>
    </w:rPr>
  </w:style>
  <w:style w:type="paragraph" w:styleId="3">
    <w:name w:val="heading 3"/>
    <w:basedOn w:val="a"/>
    <w:next w:val="a"/>
    <w:link w:val="30"/>
    <w:uiPriority w:val="9"/>
    <w:semiHidden/>
    <w:unhideWhenUsed/>
    <w:qFormat/>
    <w:rsid w:val="008532B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675"/>
    <w:pPr>
      <w:spacing w:after="160" w:line="259" w:lineRule="auto"/>
      <w:ind w:left="720" w:firstLine="0"/>
      <w:contextualSpacing/>
      <w:jc w:val="left"/>
    </w:pPr>
    <w:rPr>
      <w:rFonts w:asciiTheme="minorHAnsi" w:eastAsiaTheme="minorHAnsi" w:hAnsiTheme="minorHAnsi" w:cstheme="minorBidi"/>
      <w:sz w:val="22"/>
    </w:rPr>
  </w:style>
  <w:style w:type="table" w:styleId="a4">
    <w:name w:val="Table Grid"/>
    <w:basedOn w:val="a1"/>
    <w:uiPriority w:val="59"/>
    <w:rsid w:val="00011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F323C0"/>
    <w:rPr>
      <w:b/>
      <w:bCs/>
    </w:rPr>
  </w:style>
  <w:style w:type="paragraph" w:customStyle="1" w:styleId="a6">
    <w:name w:val="Содержимое таблицы"/>
    <w:basedOn w:val="a"/>
    <w:rsid w:val="003128B1"/>
    <w:pPr>
      <w:suppressLineNumbers/>
      <w:spacing w:line="240" w:lineRule="auto"/>
      <w:ind w:firstLine="0"/>
      <w:jc w:val="left"/>
    </w:pPr>
    <w:rPr>
      <w:rFonts w:eastAsia="Times New Roman"/>
      <w:sz w:val="20"/>
      <w:szCs w:val="20"/>
      <w:lang w:eastAsia="ar-SA"/>
    </w:rPr>
  </w:style>
  <w:style w:type="character" w:customStyle="1" w:styleId="st">
    <w:name w:val="st"/>
    <w:basedOn w:val="a0"/>
    <w:rsid w:val="00820029"/>
  </w:style>
  <w:style w:type="character" w:styleId="a7">
    <w:name w:val="Emphasis"/>
    <w:basedOn w:val="a0"/>
    <w:uiPriority w:val="20"/>
    <w:qFormat/>
    <w:rsid w:val="00820029"/>
    <w:rPr>
      <w:i/>
      <w:iCs/>
    </w:rPr>
  </w:style>
  <w:style w:type="table" w:customStyle="1" w:styleId="11">
    <w:name w:val="Сетка таблицы1"/>
    <w:basedOn w:val="a1"/>
    <w:next w:val="a4"/>
    <w:uiPriority w:val="39"/>
    <w:rsid w:val="00FA4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61C0F"/>
    <w:rPr>
      <w:rFonts w:ascii="Times New Roman" w:eastAsia="Times New Roman" w:hAnsi="Times New Roman" w:cs="Times New Roman"/>
      <w:b/>
      <w:bCs/>
      <w:sz w:val="36"/>
      <w:szCs w:val="36"/>
      <w:lang w:eastAsia="ru-RU"/>
    </w:rPr>
  </w:style>
  <w:style w:type="paragraph" w:styleId="a8">
    <w:name w:val="Normal (Web)"/>
    <w:basedOn w:val="a"/>
    <w:uiPriority w:val="99"/>
    <w:semiHidden/>
    <w:unhideWhenUsed/>
    <w:rsid w:val="00761C0F"/>
    <w:pPr>
      <w:spacing w:before="100" w:beforeAutospacing="1" w:after="100" w:afterAutospacing="1" w:line="240" w:lineRule="auto"/>
      <w:ind w:firstLine="0"/>
      <w:jc w:val="left"/>
    </w:pPr>
    <w:rPr>
      <w:rFonts w:eastAsia="Times New Roman"/>
      <w:sz w:val="24"/>
      <w:szCs w:val="24"/>
      <w:lang w:eastAsia="ru-RU"/>
    </w:rPr>
  </w:style>
  <w:style w:type="character" w:styleId="a9">
    <w:name w:val="Hyperlink"/>
    <w:basedOn w:val="a0"/>
    <w:uiPriority w:val="99"/>
    <w:unhideWhenUsed/>
    <w:rsid w:val="00057CCC"/>
    <w:rPr>
      <w:color w:val="0000FF"/>
      <w:u w:val="single"/>
    </w:rPr>
  </w:style>
  <w:style w:type="character" w:customStyle="1" w:styleId="10">
    <w:name w:val="Заголовок 1 Знак"/>
    <w:basedOn w:val="a0"/>
    <w:link w:val="1"/>
    <w:uiPriority w:val="9"/>
    <w:rsid w:val="00A01EEE"/>
    <w:rPr>
      <w:rFonts w:asciiTheme="majorHAnsi" w:eastAsiaTheme="majorEastAsia" w:hAnsiTheme="majorHAnsi" w:cstheme="majorBidi"/>
      <w:color w:val="2E74B5" w:themeColor="accent1" w:themeShade="BF"/>
      <w:sz w:val="32"/>
      <w:szCs w:val="32"/>
    </w:rPr>
  </w:style>
  <w:style w:type="paragraph" w:styleId="aa">
    <w:name w:val="header"/>
    <w:basedOn w:val="a"/>
    <w:link w:val="ab"/>
    <w:uiPriority w:val="99"/>
    <w:unhideWhenUsed/>
    <w:rsid w:val="00CD21BE"/>
    <w:pPr>
      <w:tabs>
        <w:tab w:val="center" w:pos="4677"/>
        <w:tab w:val="right" w:pos="9355"/>
      </w:tabs>
      <w:spacing w:line="240" w:lineRule="auto"/>
    </w:pPr>
  </w:style>
  <w:style w:type="character" w:customStyle="1" w:styleId="ab">
    <w:name w:val="Верхний колонтитул Знак"/>
    <w:basedOn w:val="a0"/>
    <w:link w:val="aa"/>
    <w:uiPriority w:val="99"/>
    <w:rsid w:val="00CD21BE"/>
    <w:rPr>
      <w:rFonts w:ascii="Times New Roman" w:eastAsia="Calibri" w:hAnsi="Times New Roman" w:cs="Times New Roman"/>
      <w:sz w:val="28"/>
    </w:rPr>
  </w:style>
  <w:style w:type="paragraph" w:styleId="ac">
    <w:name w:val="footer"/>
    <w:basedOn w:val="a"/>
    <w:link w:val="ad"/>
    <w:uiPriority w:val="99"/>
    <w:unhideWhenUsed/>
    <w:rsid w:val="00CD21BE"/>
    <w:pPr>
      <w:tabs>
        <w:tab w:val="center" w:pos="4677"/>
        <w:tab w:val="right" w:pos="9355"/>
      </w:tabs>
      <w:spacing w:line="240" w:lineRule="auto"/>
    </w:pPr>
  </w:style>
  <w:style w:type="character" w:customStyle="1" w:styleId="ad">
    <w:name w:val="Нижний колонтитул Знак"/>
    <w:basedOn w:val="a0"/>
    <w:link w:val="ac"/>
    <w:uiPriority w:val="99"/>
    <w:rsid w:val="00CD21BE"/>
    <w:rPr>
      <w:rFonts w:ascii="Times New Roman" w:eastAsia="Calibri" w:hAnsi="Times New Roman" w:cs="Times New Roman"/>
      <w:sz w:val="28"/>
    </w:rPr>
  </w:style>
  <w:style w:type="character" w:customStyle="1" w:styleId="highlight">
    <w:name w:val="highlight"/>
    <w:basedOn w:val="a0"/>
    <w:rsid w:val="00D368B9"/>
  </w:style>
  <w:style w:type="character" w:customStyle="1" w:styleId="21">
    <w:name w:val="Основной текст (2)_"/>
    <w:link w:val="22"/>
    <w:rsid w:val="00DD6787"/>
    <w:rPr>
      <w:shd w:val="clear" w:color="auto" w:fill="FFFFFF"/>
    </w:rPr>
  </w:style>
  <w:style w:type="paragraph" w:customStyle="1" w:styleId="22">
    <w:name w:val="Основной текст (2)"/>
    <w:basedOn w:val="a"/>
    <w:link w:val="21"/>
    <w:rsid w:val="00DD6787"/>
    <w:pPr>
      <w:widowControl w:val="0"/>
      <w:shd w:val="clear" w:color="auto" w:fill="FFFFFF"/>
      <w:spacing w:before="180" w:line="385" w:lineRule="exact"/>
      <w:ind w:firstLine="0"/>
    </w:pPr>
    <w:rPr>
      <w:rFonts w:asciiTheme="minorHAnsi" w:eastAsiaTheme="minorHAnsi" w:hAnsiTheme="minorHAnsi" w:cstheme="minorBidi"/>
      <w:sz w:val="22"/>
    </w:rPr>
  </w:style>
  <w:style w:type="paragraph" w:customStyle="1" w:styleId="210">
    <w:name w:val="Основной текст 21"/>
    <w:basedOn w:val="a"/>
    <w:rsid w:val="00A051DE"/>
    <w:pPr>
      <w:spacing w:line="240" w:lineRule="auto"/>
      <w:ind w:firstLine="0"/>
      <w:jc w:val="center"/>
    </w:pPr>
    <w:rPr>
      <w:rFonts w:eastAsia="Times New Roman"/>
      <w:szCs w:val="20"/>
      <w:lang w:eastAsia="ar-SA"/>
    </w:rPr>
  </w:style>
  <w:style w:type="character" w:customStyle="1" w:styleId="30">
    <w:name w:val="Заголовок 3 Знак"/>
    <w:basedOn w:val="a0"/>
    <w:link w:val="3"/>
    <w:uiPriority w:val="9"/>
    <w:semiHidden/>
    <w:rsid w:val="008532BF"/>
    <w:rPr>
      <w:rFonts w:asciiTheme="majorHAnsi" w:eastAsiaTheme="majorEastAsia" w:hAnsiTheme="majorHAnsi" w:cstheme="majorBidi"/>
      <w:color w:val="1F4D78" w:themeColor="accent1" w:themeShade="7F"/>
      <w:sz w:val="24"/>
      <w:szCs w:val="24"/>
    </w:rPr>
  </w:style>
  <w:style w:type="paragraph" w:styleId="ae">
    <w:name w:val="TOC Heading"/>
    <w:basedOn w:val="1"/>
    <w:next w:val="a"/>
    <w:uiPriority w:val="39"/>
    <w:unhideWhenUsed/>
    <w:qFormat/>
    <w:rsid w:val="004B7D5E"/>
    <w:pPr>
      <w:spacing w:line="259" w:lineRule="auto"/>
      <w:ind w:firstLine="0"/>
      <w:jc w:val="left"/>
      <w:outlineLvl w:val="9"/>
    </w:pPr>
    <w:rPr>
      <w:lang w:eastAsia="ru-RU"/>
    </w:rPr>
  </w:style>
  <w:style w:type="paragraph" w:styleId="12">
    <w:name w:val="toc 1"/>
    <w:basedOn w:val="a"/>
    <w:next w:val="a"/>
    <w:autoRedefine/>
    <w:uiPriority w:val="39"/>
    <w:unhideWhenUsed/>
    <w:rsid w:val="004B7D5E"/>
    <w:pPr>
      <w:spacing w:after="100"/>
    </w:pPr>
  </w:style>
  <w:style w:type="paragraph" w:styleId="23">
    <w:name w:val="toc 2"/>
    <w:basedOn w:val="a"/>
    <w:next w:val="a"/>
    <w:autoRedefine/>
    <w:uiPriority w:val="39"/>
    <w:unhideWhenUsed/>
    <w:rsid w:val="004B7D5E"/>
    <w:pPr>
      <w:spacing w:after="100"/>
      <w:ind w:left="280"/>
    </w:pPr>
  </w:style>
  <w:style w:type="paragraph" w:styleId="31">
    <w:name w:val="toc 3"/>
    <w:basedOn w:val="a"/>
    <w:next w:val="a"/>
    <w:autoRedefine/>
    <w:uiPriority w:val="39"/>
    <w:unhideWhenUsed/>
    <w:rsid w:val="004B7D5E"/>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4449">
      <w:bodyDiv w:val="1"/>
      <w:marLeft w:val="0"/>
      <w:marRight w:val="0"/>
      <w:marTop w:val="0"/>
      <w:marBottom w:val="0"/>
      <w:divBdr>
        <w:top w:val="none" w:sz="0" w:space="0" w:color="auto"/>
        <w:left w:val="none" w:sz="0" w:space="0" w:color="auto"/>
        <w:bottom w:val="none" w:sz="0" w:space="0" w:color="auto"/>
        <w:right w:val="none" w:sz="0" w:space="0" w:color="auto"/>
      </w:divBdr>
      <w:divsChild>
        <w:div w:id="984048108">
          <w:marLeft w:val="0"/>
          <w:marRight w:val="0"/>
          <w:marTop w:val="0"/>
          <w:marBottom w:val="0"/>
          <w:divBdr>
            <w:top w:val="none" w:sz="0" w:space="0" w:color="auto"/>
            <w:left w:val="none" w:sz="0" w:space="0" w:color="auto"/>
            <w:bottom w:val="none" w:sz="0" w:space="0" w:color="auto"/>
            <w:right w:val="none" w:sz="0" w:space="0" w:color="auto"/>
          </w:divBdr>
        </w:div>
        <w:div w:id="1205368936">
          <w:marLeft w:val="0"/>
          <w:marRight w:val="0"/>
          <w:marTop w:val="0"/>
          <w:marBottom w:val="0"/>
          <w:divBdr>
            <w:top w:val="none" w:sz="0" w:space="0" w:color="auto"/>
            <w:left w:val="none" w:sz="0" w:space="0" w:color="auto"/>
            <w:bottom w:val="none" w:sz="0" w:space="0" w:color="auto"/>
            <w:right w:val="none" w:sz="0" w:space="0" w:color="auto"/>
          </w:divBdr>
        </w:div>
        <w:div w:id="1705863820">
          <w:marLeft w:val="0"/>
          <w:marRight w:val="0"/>
          <w:marTop w:val="0"/>
          <w:marBottom w:val="0"/>
          <w:divBdr>
            <w:top w:val="none" w:sz="0" w:space="0" w:color="auto"/>
            <w:left w:val="none" w:sz="0" w:space="0" w:color="auto"/>
            <w:bottom w:val="none" w:sz="0" w:space="0" w:color="auto"/>
            <w:right w:val="none" w:sz="0" w:space="0" w:color="auto"/>
          </w:divBdr>
        </w:div>
        <w:div w:id="484785701">
          <w:marLeft w:val="0"/>
          <w:marRight w:val="0"/>
          <w:marTop w:val="0"/>
          <w:marBottom w:val="0"/>
          <w:divBdr>
            <w:top w:val="none" w:sz="0" w:space="0" w:color="auto"/>
            <w:left w:val="none" w:sz="0" w:space="0" w:color="auto"/>
            <w:bottom w:val="none" w:sz="0" w:space="0" w:color="auto"/>
            <w:right w:val="none" w:sz="0" w:space="0" w:color="auto"/>
          </w:divBdr>
        </w:div>
        <w:div w:id="851067234">
          <w:marLeft w:val="0"/>
          <w:marRight w:val="0"/>
          <w:marTop w:val="0"/>
          <w:marBottom w:val="0"/>
          <w:divBdr>
            <w:top w:val="none" w:sz="0" w:space="0" w:color="auto"/>
            <w:left w:val="none" w:sz="0" w:space="0" w:color="auto"/>
            <w:bottom w:val="none" w:sz="0" w:space="0" w:color="auto"/>
            <w:right w:val="none" w:sz="0" w:space="0" w:color="auto"/>
          </w:divBdr>
        </w:div>
        <w:div w:id="1742368418">
          <w:marLeft w:val="0"/>
          <w:marRight w:val="0"/>
          <w:marTop w:val="0"/>
          <w:marBottom w:val="0"/>
          <w:divBdr>
            <w:top w:val="none" w:sz="0" w:space="0" w:color="auto"/>
            <w:left w:val="none" w:sz="0" w:space="0" w:color="auto"/>
            <w:bottom w:val="none" w:sz="0" w:space="0" w:color="auto"/>
            <w:right w:val="none" w:sz="0" w:space="0" w:color="auto"/>
          </w:divBdr>
        </w:div>
        <w:div w:id="1442721815">
          <w:marLeft w:val="0"/>
          <w:marRight w:val="0"/>
          <w:marTop w:val="0"/>
          <w:marBottom w:val="0"/>
          <w:divBdr>
            <w:top w:val="none" w:sz="0" w:space="0" w:color="auto"/>
            <w:left w:val="none" w:sz="0" w:space="0" w:color="auto"/>
            <w:bottom w:val="none" w:sz="0" w:space="0" w:color="auto"/>
            <w:right w:val="none" w:sz="0" w:space="0" w:color="auto"/>
          </w:divBdr>
        </w:div>
        <w:div w:id="2033414535">
          <w:marLeft w:val="0"/>
          <w:marRight w:val="0"/>
          <w:marTop w:val="0"/>
          <w:marBottom w:val="0"/>
          <w:divBdr>
            <w:top w:val="none" w:sz="0" w:space="0" w:color="auto"/>
            <w:left w:val="none" w:sz="0" w:space="0" w:color="auto"/>
            <w:bottom w:val="none" w:sz="0" w:space="0" w:color="auto"/>
            <w:right w:val="none" w:sz="0" w:space="0" w:color="auto"/>
          </w:divBdr>
        </w:div>
        <w:div w:id="1915159255">
          <w:marLeft w:val="0"/>
          <w:marRight w:val="0"/>
          <w:marTop w:val="0"/>
          <w:marBottom w:val="0"/>
          <w:divBdr>
            <w:top w:val="none" w:sz="0" w:space="0" w:color="auto"/>
            <w:left w:val="none" w:sz="0" w:space="0" w:color="auto"/>
            <w:bottom w:val="none" w:sz="0" w:space="0" w:color="auto"/>
            <w:right w:val="none" w:sz="0" w:space="0" w:color="auto"/>
          </w:divBdr>
        </w:div>
        <w:div w:id="2019768436">
          <w:marLeft w:val="0"/>
          <w:marRight w:val="0"/>
          <w:marTop w:val="0"/>
          <w:marBottom w:val="0"/>
          <w:divBdr>
            <w:top w:val="none" w:sz="0" w:space="0" w:color="auto"/>
            <w:left w:val="none" w:sz="0" w:space="0" w:color="auto"/>
            <w:bottom w:val="none" w:sz="0" w:space="0" w:color="auto"/>
            <w:right w:val="none" w:sz="0" w:space="0" w:color="auto"/>
          </w:divBdr>
        </w:div>
        <w:div w:id="1329944878">
          <w:marLeft w:val="0"/>
          <w:marRight w:val="0"/>
          <w:marTop w:val="0"/>
          <w:marBottom w:val="0"/>
          <w:divBdr>
            <w:top w:val="none" w:sz="0" w:space="0" w:color="auto"/>
            <w:left w:val="none" w:sz="0" w:space="0" w:color="auto"/>
            <w:bottom w:val="none" w:sz="0" w:space="0" w:color="auto"/>
            <w:right w:val="none" w:sz="0" w:space="0" w:color="auto"/>
          </w:divBdr>
        </w:div>
        <w:div w:id="1666201126">
          <w:marLeft w:val="0"/>
          <w:marRight w:val="0"/>
          <w:marTop w:val="0"/>
          <w:marBottom w:val="0"/>
          <w:divBdr>
            <w:top w:val="none" w:sz="0" w:space="0" w:color="auto"/>
            <w:left w:val="none" w:sz="0" w:space="0" w:color="auto"/>
            <w:bottom w:val="none" w:sz="0" w:space="0" w:color="auto"/>
            <w:right w:val="none" w:sz="0" w:space="0" w:color="auto"/>
          </w:divBdr>
        </w:div>
      </w:divsChild>
    </w:div>
    <w:div w:id="41831199">
      <w:bodyDiv w:val="1"/>
      <w:marLeft w:val="0"/>
      <w:marRight w:val="0"/>
      <w:marTop w:val="0"/>
      <w:marBottom w:val="0"/>
      <w:divBdr>
        <w:top w:val="none" w:sz="0" w:space="0" w:color="auto"/>
        <w:left w:val="none" w:sz="0" w:space="0" w:color="auto"/>
        <w:bottom w:val="none" w:sz="0" w:space="0" w:color="auto"/>
        <w:right w:val="none" w:sz="0" w:space="0" w:color="auto"/>
      </w:divBdr>
    </w:div>
    <w:div w:id="126776485">
      <w:bodyDiv w:val="1"/>
      <w:marLeft w:val="0"/>
      <w:marRight w:val="0"/>
      <w:marTop w:val="0"/>
      <w:marBottom w:val="0"/>
      <w:divBdr>
        <w:top w:val="none" w:sz="0" w:space="0" w:color="auto"/>
        <w:left w:val="none" w:sz="0" w:space="0" w:color="auto"/>
        <w:bottom w:val="none" w:sz="0" w:space="0" w:color="auto"/>
        <w:right w:val="none" w:sz="0" w:space="0" w:color="auto"/>
      </w:divBdr>
      <w:divsChild>
        <w:div w:id="1758746627">
          <w:marLeft w:val="0"/>
          <w:marRight w:val="0"/>
          <w:marTop w:val="0"/>
          <w:marBottom w:val="0"/>
          <w:divBdr>
            <w:top w:val="none" w:sz="0" w:space="0" w:color="auto"/>
            <w:left w:val="none" w:sz="0" w:space="0" w:color="auto"/>
            <w:bottom w:val="none" w:sz="0" w:space="0" w:color="auto"/>
            <w:right w:val="none" w:sz="0" w:space="0" w:color="auto"/>
          </w:divBdr>
        </w:div>
      </w:divsChild>
    </w:div>
    <w:div w:id="127361477">
      <w:bodyDiv w:val="1"/>
      <w:marLeft w:val="0"/>
      <w:marRight w:val="0"/>
      <w:marTop w:val="0"/>
      <w:marBottom w:val="0"/>
      <w:divBdr>
        <w:top w:val="none" w:sz="0" w:space="0" w:color="auto"/>
        <w:left w:val="none" w:sz="0" w:space="0" w:color="auto"/>
        <w:bottom w:val="none" w:sz="0" w:space="0" w:color="auto"/>
        <w:right w:val="none" w:sz="0" w:space="0" w:color="auto"/>
      </w:divBdr>
    </w:div>
    <w:div w:id="196897850">
      <w:bodyDiv w:val="1"/>
      <w:marLeft w:val="0"/>
      <w:marRight w:val="0"/>
      <w:marTop w:val="0"/>
      <w:marBottom w:val="0"/>
      <w:divBdr>
        <w:top w:val="none" w:sz="0" w:space="0" w:color="auto"/>
        <w:left w:val="none" w:sz="0" w:space="0" w:color="auto"/>
        <w:bottom w:val="none" w:sz="0" w:space="0" w:color="auto"/>
        <w:right w:val="none" w:sz="0" w:space="0" w:color="auto"/>
      </w:divBdr>
      <w:divsChild>
        <w:div w:id="1440299943">
          <w:marLeft w:val="0"/>
          <w:marRight w:val="0"/>
          <w:marTop w:val="0"/>
          <w:marBottom w:val="0"/>
          <w:divBdr>
            <w:top w:val="none" w:sz="0" w:space="0" w:color="auto"/>
            <w:left w:val="none" w:sz="0" w:space="0" w:color="auto"/>
            <w:bottom w:val="none" w:sz="0" w:space="0" w:color="auto"/>
            <w:right w:val="none" w:sz="0" w:space="0" w:color="auto"/>
          </w:divBdr>
        </w:div>
      </w:divsChild>
    </w:div>
    <w:div w:id="228737726">
      <w:bodyDiv w:val="1"/>
      <w:marLeft w:val="0"/>
      <w:marRight w:val="0"/>
      <w:marTop w:val="0"/>
      <w:marBottom w:val="0"/>
      <w:divBdr>
        <w:top w:val="none" w:sz="0" w:space="0" w:color="auto"/>
        <w:left w:val="none" w:sz="0" w:space="0" w:color="auto"/>
        <w:bottom w:val="none" w:sz="0" w:space="0" w:color="auto"/>
        <w:right w:val="none" w:sz="0" w:space="0" w:color="auto"/>
      </w:divBdr>
    </w:div>
    <w:div w:id="235478831">
      <w:bodyDiv w:val="1"/>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276911752">
      <w:bodyDiv w:val="1"/>
      <w:marLeft w:val="0"/>
      <w:marRight w:val="0"/>
      <w:marTop w:val="0"/>
      <w:marBottom w:val="0"/>
      <w:divBdr>
        <w:top w:val="none" w:sz="0" w:space="0" w:color="auto"/>
        <w:left w:val="none" w:sz="0" w:space="0" w:color="auto"/>
        <w:bottom w:val="none" w:sz="0" w:space="0" w:color="auto"/>
        <w:right w:val="none" w:sz="0" w:space="0" w:color="auto"/>
      </w:divBdr>
    </w:div>
    <w:div w:id="313031548">
      <w:bodyDiv w:val="1"/>
      <w:marLeft w:val="0"/>
      <w:marRight w:val="0"/>
      <w:marTop w:val="0"/>
      <w:marBottom w:val="0"/>
      <w:divBdr>
        <w:top w:val="none" w:sz="0" w:space="0" w:color="auto"/>
        <w:left w:val="none" w:sz="0" w:space="0" w:color="auto"/>
        <w:bottom w:val="none" w:sz="0" w:space="0" w:color="auto"/>
        <w:right w:val="none" w:sz="0" w:space="0" w:color="auto"/>
      </w:divBdr>
    </w:div>
    <w:div w:id="332954807">
      <w:bodyDiv w:val="1"/>
      <w:marLeft w:val="0"/>
      <w:marRight w:val="0"/>
      <w:marTop w:val="0"/>
      <w:marBottom w:val="0"/>
      <w:divBdr>
        <w:top w:val="none" w:sz="0" w:space="0" w:color="auto"/>
        <w:left w:val="none" w:sz="0" w:space="0" w:color="auto"/>
        <w:bottom w:val="none" w:sz="0" w:space="0" w:color="auto"/>
        <w:right w:val="none" w:sz="0" w:space="0" w:color="auto"/>
      </w:divBdr>
    </w:div>
    <w:div w:id="406003986">
      <w:bodyDiv w:val="1"/>
      <w:marLeft w:val="0"/>
      <w:marRight w:val="0"/>
      <w:marTop w:val="0"/>
      <w:marBottom w:val="0"/>
      <w:divBdr>
        <w:top w:val="none" w:sz="0" w:space="0" w:color="auto"/>
        <w:left w:val="none" w:sz="0" w:space="0" w:color="auto"/>
        <w:bottom w:val="none" w:sz="0" w:space="0" w:color="auto"/>
        <w:right w:val="none" w:sz="0" w:space="0" w:color="auto"/>
      </w:divBdr>
      <w:divsChild>
        <w:div w:id="1094787832">
          <w:marLeft w:val="0"/>
          <w:marRight w:val="0"/>
          <w:marTop w:val="0"/>
          <w:marBottom w:val="0"/>
          <w:divBdr>
            <w:top w:val="none" w:sz="0" w:space="0" w:color="auto"/>
            <w:left w:val="none" w:sz="0" w:space="0" w:color="auto"/>
            <w:bottom w:val="none" w:sz="0" w:space="0" w:color="auto"/>
            <w:right w:val="none" w:sz="0" w:space="0" w:color="auto"/>
          </w:divBdr>
        </w:div>
      </w:divsChild>
    </w:div>
    <w:div w:id="444084294">
      <w:bodyDiv w:val="1"/>
      <w:marLeft w:val="0"/>
      <w:marRight w:val="0"/>
      <w:marTop w:val="0"/>
      <w:marBottom w:val="0"/>
      <w:divBdr>
        <w:top w:val="none" w:sz="0" w:space="0" w:color="auto"/>
        <w:left w:val="none" w:sz="0" w:space="0" w:color="auto"/>
        <w:bottom w:val="none" w:sz="0" w:space="0" w:color="auto"/>
        <w:right w:val="none" w:sz="0" w:space="0" w:color="auto"/>
      </w:divBdr>
      <w:divsChild>
        <w:div w:id="656685918">
          <w:marLeft w:val="0"/>
          <w:marRight w:val="0"/>
          <w:marTop w:val="0"/>
          <w:marBottom w:val="0"/>
          <w:divBdr>
            <w:top w:val="none" w:sz="0" w:space="0" w:color="auto"/>
            <w:left w:val="none" w:sz="0" w:space="0" w:color="auto"/>
            <w:bottom w:val="none" w:sz="0" w:space="0" w:color="auto"/>
            <w:right w:val="none" w:sz="0" w:space="0" w:color="auto"/>
          </w:divBdr>
        </w:div>
      </w:divsChild>
    </w:div>
    <w:div w:id="468861422">
      <w:bodyDiv w:val="1"/>
      <w:marLeft w:val="0"/>
      <w:marRight w:val="0"/>
      <w:marTop w:val="0"/>
      <w:marBottom w:val="0"/>
      <w:divBdr>
        <w:top w:val="none" w:sz="0" w:space="0" w:color="auto"/>
        <w:left w:val="none" w:sz="0" w:space="0" w:color="auto"/>
        <w:bottom w:val="none" w:sz="0" w:space="0" w:color="auto"/>
        <w:right w:val="none" w:sz="0" w:space="0" w:color="auto"/>
      </w:divBdr>
    </w:div>
    <w:div w:id="478888448">
      <w:bodyDiv w:val="1"/>
      <w:marLeft w:val="0"/>
      <w:marRight w:val="0"/>
      <w:marTop w:val="0"/>
      <w:marBottom w:val="0"/>
      <w:divBdr>
        <w:top w:val="none" w:sz="0" w:space="0" w:color="auto"/>
        <w:left w:val="none" w:sz="0" w:space="0" w:color="auto"/>
        <w:bottom w:val="none" w:sz="0" w:space="0" w:color="auto"/>
        <w:right w:val="none" w:sz="0" w:space="0" w:color="auto"/>
      </w:divBdr>
    </w:div>
    <w:div w:id="518079495">
      <w:bodyDiv w:val="1"/>
      <w:marLeft w:val="0"/>
      <w:marRight w:val="0"/>
      <w:marTop w:val="0"/>
      <w:marBottom w:val="0"/>
      <w:divBdr>
        <w:top w:val="none" w:sz="0" w:space="0" w:color="auto"/>
        <w:left w:val="none" w:sz="0" w:space="0" w:color="auto"/>
        <w:bottom w:val="none" w:sz="0" w:space="0" w:color="auto"/>
        <w:right w:val="none" w:sz="0" w:space="0" w:color="auto"/>
      </w:divBdr>
    </w:div>
    <w:div w:id="555357279">
      <w:bodyDiv w:val="1"/>
      <w:marLeft w:val="0"/>
      <w:marRight w:val="0"/>
      <w:marTop w:val="0"/>
      <w:marBottom w:val="0"/>
      <w:divBdr>
        <w:top w:val="none" w:sz="0" w:space="0" w:color="auto"/>
        <w:left w:val="none" w:sz="0" w:space="0" w:color="auto"/>
        <w:bottom w:val="none" w:sz="0" w:space="0" w:color="auto"/>
        <w:right w:val="none" w:sz="0" w:space="0" w:color="auto"/>
      </w:divBdr>
      <w:divsChild>
        <w:div w:id="1689481348">
          <w:marLeft w:val="0"/>
          <w:marRight w:val="0"/>
          <w:marTop w:val="0"/>
          <w:marBottom w:val="0"/>
          <w:divBdr>
            <w:top w:val="none" w:sz="0" w:space="0" w:color="auto"/>
            <w:left w:val="none" w:sz="0" w:space="0" w:color="auto"/>
            <w:bottom w:val="none" w:sz="0" w:space="0" w:color="auto"/>
            <w:right w:val="none" w:sz="0" w:space="0" w:color="auto"/>
          </w:divBdr>
        </w:div>
      </w:divsChild>
    </w:div>
    <w:div w:id="572198153">
      <w:bodyDiv w:val="1"/>
      <w:marLeft w:val="0"/>
      <w:marRight w:val="0"/>
      <w:marTop w:val="0"/>
      <w:marBottom w:val="0"/>
      <w:divBdr>
        <w:top w:val="none" w:sz="0" w:space="0" w:color="auto"/>
        <w:left w:val="none" w:sz="0" w:space="0" w:color="auto"/>
        <w:bottom w:val="none" w:sz="0" w:space="0" w:color="auto"/>
        <w:right w:val="none" w:sz="0" w:space="0" w:color="auto"/>
      </w:divBdr>
    </w:div>
    <w:div w:id="658340127">
      <w:bodyDiv w:val="1"/>
      <w:marLeft w:val="0"/>
      <w:marRight w:val="0"/>
      <w:marTop w:val="0"/>
      <w:marBottom w:val="0"/>
      <w:divBdr>
        <w:top w:val="none" w:sz="0" w:space="0" w:color="auto"/>
        <w:left w:val="none" w:sz="0" w:space="0" w:color="auto"/>
        <w:bottom w:val="none" w:sz="0" w:space="0" w:color="auto"/>
        <w:right w:val="none" w:sz="0" w:space="0" w:color="auto"/>
      </w:divBdr>
    </w:div>
    <w:div w:id="698701683">
      <w:bodyDiv w:val="1"/>
      <w:marLeft w:val="0"/>
      <w:marRight w:val="0"/>
      <w:marTop w:val="0"/>
      <w:marBottom w:val="0"/>
      <w:divBdr>
        <w:top w:val="none" w:sz="0" w:space="0" w:color="auto"/>
        <w:left w:val="none" w:sz="0" w:space="0" w:color="auto"/>
        <w:bottom w:val="none" w:sz="0" w:space="0" w:color="auto"/>
        <w:right w:val="none" w:sz="0" w:space="0" w:color="auto"/>
      </w:divBdr>
    </w:div>
    <w:div w:id="717432675">
      <w:bodyDiv w:val="1"/>
      <w:marLeft w:val="0"/>
      <w:marRight w:val="0"/>
      <w:marTop w:val="0"/>
      <w:marBottom w:val="0"/>
      <w:divBdr>
        <w:top w:val="none" w:sz="0" w:space="0" w:color="auto"/>
        <w:left w:val="none" w:sz="0" w:space="0" w:color="auto"/>
        <w:bottom w:val="none" w:sz="0" w:space="0" w:color="auto"/>
        <w:right w:val="none" w:sz="0" w:space="0" w:color="auto"/>
      </w:divBdr>
    </w:div>
    <w:div w:id="797648081">
      <w:bodyDiv w:val="1"/>
      <w:marLeft w:val="0"/>
      <w:marRight w:val="0"/>
      <w:marTop w:val="0"/>
      <w:marBottom w:val="0"/>
      <w:divBdr>
        <w:top w:val="none" w:sz="0" w:space="0" w:color="auto"/>
        <w:left w:val="none" w:sz="0" w:space="0" w:color="auto"/>
        <w:bottom w:val="none" w:sz="0" w:space="0" w:color="auto"/>
        <w:right w:val="none" w:sz="0" w:space="0" w:color="auto"/>
      </w:divBdr>
      <w:divsChild>
        <w:div w:id="1544101344">
          <w:marLeft w:val="0"/>
          <w:marRight w:val="0"/>
          <w:marTop w:val="0"/>
          <w:marBottom w:val="0"/>
          <w:divBdr>
            <w:top w:val="none" w:sz="0" w:space="0" w:color="auto"/>
            <w:left w:val="none" w:sz="0" w:space="0" w:color="auto"/>
            <w:bottom w:val="none" w:sz="0" w:space="0" w:color="auto"/>
            <w:right w:val="none" w:sz="0" w:space="0" w:color="auto"/>
          </w:divBdr>
        </w:div>
      </w:divsChild>
    </w:div>
    <w:div w:id="840507188">
      <w:bodyDiv w:val="1"/>
      <w:marLeft w:val="0"/>
      <w:marRight w:val="0"/>
      <w:marTop w:val="0"/>
      <w:marBottom w:val="0"/>
      <w:divBdr>
        <w:top w:val="none" w:sz="0" w:space="0" w:color="auto"/>
        <w:left w:val="none" w:sz="0" w:space="0" w:color="auto"/>
        <w:bottom w:val="none" w:sz="0" w:space="0" w:color="auto"/>
        <w:right w:val="none" w:sz="0" w:space="0" w:color="auto"/>
      </w:divBdr>
    </w:div>
    <w:div w:id="880367089">
      <w:bodyDiv w:val="1"/>
      <w:marLeft w:val="0"/>
      <w:marRight w:val="0"/>
      <w:marTop w:val="0"/>
      <w:marBottom w:val="0"/>
      <w:divBdr>
        <w:top w:val="none" w:sz="0" w:space="0" w:color="auto"/>
        <w:left w:val="none" w:sz="0" w:space="0" w:color="auto"/>
        <w:bottom w:val="none" w:sz="0" w:space="0" w:color="auto"/>
        <w:right w:val="none" w:sz="0" w:space="0" w:color="auto"/>
      </w:divBdr>
    </w:div>
    <w:div w:id="922563950">
      <w:bodyDiv w:val="1"/>
      <w:marLeft w:val="0"/>
      <w:marRight w:val="0"/>
      <w:marTop w:val="0"/>
      <w:marBottom w:val="0"/>
      <w:divBdr>
        <w:top w:val="none" w:sz="0" w:space="0" w:color="auto"/>
        <w:left w:val="none" w:sz="0" w:space="0" w:color="auto"/>
        <w:bottom w:val="none" w:sz="0" w:space="0" w:color="auto"/>
        <w:right w:val="none" w:sz="0" w:space="0" w:color="auto"/>
      </w:divBdr>
    </w:div>
    <w:div w:id="1031683485">
      <w:bodyDiv w:val="1"/>
      <w:marLeft w:val="0"/>
      <w:marRight w:val="0"/>
      <w:marTop w:val="0"/>
      <w:marBottom w:val="0"/>
      <w:divBdr>
        <w:top w:val="none" w:sz="0" w:space="0" w:color="auto"/>
        <w:left w:val="none" w:sz="0" w:space="0" w:color="auto"/>
        <w:bottom w:val="none" w:sz="0" w:space="0" w:color="auto"/>
        <w:right w:val="none" w:sz="0" w:space="0" w:color="auto"/>
      </w:divBdr>
    </w:div>
    <w:div w:id="1086655467">
      <w:bodyDiv w:val="1"/>
      <w:marLeft w:val="0"/>
      <w:marRight w:val="0"/>
      <w:marTop w:val="0"/>
      <w:marBottom w:val="0"/>
      <w:divBdr>
        <w:top w:val="none" w:sz="0" w:space="0" w:color="auto"/>
        <w:left w:val="none" w:sz="0" w:space="0" w:color="auto"/>
        <w:bottom w:val="none" w:sz="0" w:space="0" w:color="auto"/>
        <w:right w:val="none" w:sz="0" w:space="0" w:color="auto"/>
      </w:divBdr>
      <w:divsChild>
        <w:div w:id="1141119233">
          <w:marLeft w:val="0"/>
          <w:marRight w:val="0"/>
          <w:marTop w:val="0"/>
          <w:marBottom w:val="0"/>
          <w:divBdr>
            <w:top w:val="none" w:sz="0" w:space="0" w:color="auto"/>
            <w:left w:val="none" w:sz="0" w:space="0" w:color="auto"/>
            <w:bottom w:val="none" w:sz="0" w:space="0" w:color="auto"/>
            <w:right w:val="none" w:sz="0" w:space="0" w:color="auto"/>
          </w:divBdr>
        </w:div>
      </w:divsChild>
    </w:div>
    <w:div w:id="1152985767">
      <w:bodyDiv w:val="1"/>
      <w:marLeft w:val="0"/>
      <w:marRight w:val="0"/>
      <w:marTop w:val="0"/>
      <w:marBottom w:val="0"/>
      <w:divBdr>
        <w:top w:val="none" w:sz="0" w:space="0" w:color="auto"/>
        <w:left w:val="none" w:sz="0" w:space="0" w:color="auto"/>
        <w:bottom w:val="none" w:sz="0" w:space="0" w:color="auto"/>
        <w:right w:val="none" w:sz="0" w:space="0" w:color="auto"/>
      </w:divBdr>
    </w:div>
    <w:div w:id="1183740893">
      <w:bodyDiv w:val="1"/>
      <w:marLeft w:val="0"/>
      <w:marRight w:val="0"/>
      <w:marTop w:val="0"/>
      <w:marBottom w:val="0"/>
      <w:divBdr>
        <w:top w:val="none" w:sz="0" w:space="0" w:color="auto"/>
        <w:left w:val="none" w:sz="0" w:space="0" w:color="auto"/>
        <w:bottom w:val="none" w:sz="0" w:space="0" w:color="auto"/>
        <w:right w:val="none" w:sz="0" w:space="0" w:color="auto"/>
      </w:divBdr>
    </w:div>
    <w:div w:id="1184629728">
      <w:bodyDiv w:val="1"/>
      <w:marLeft w:val="0"/>
      <w:marRight w:val="0"/>
      <w:marTop w:val="0"/>
      <w:marBottom w:val="0"/>
      <w:divBdr>
        <w:top w:val="none" w:sz="0" w:space="0" w:color="auto"/>
        <w:left w:val="none" w:sz="0" w:space="0" w:color="auto"/>
        <w:bottom w:val="none" w:sz="0" w:space="0" w:color="auto"/>
        <w:right w:val="none" w:sz="0" w:space="0" w:color="auto"/>
      </w:divBdr>
      <w:divsChild>
        <w:div w:id="1099521589">
          <w:marLeft w:val="0"/>
          <w:marRight w:val="0"/>
          <w:marTop w:val="0"/>
          <w:marBottom w:val="0"/>
          <w:divBdr>
            <w:top w:val="none" w:sz="0" w:space="0" w:color="auto"/>
            <w:left w:val="none" w:sz="0" w:space="0" w:color="auto"/>
            <w:bottom w:val="none" w:sz="0" w:space="0" w:color="auto"/>
            <w:right w:val="none" w:sz="0" w:space="0" w:color="auto"/>
          </w:divBdr>
        </w:div>
      </w:divsChild>
    </w:div>
    <w:div w:id="1247687043">
      <w:bodyDiv w:val="1"/>
      <w:marLeft w:val="0"/>
      <w:marRight w:val="0"/>
      <w:marTop w:val="0"/>
      <w:marBottom w:val="0"/>
      <w:divBdr>
        <w:top w:val="none" w:sz="0" w:space="0" w:color="auto"/>
        <w:left w:val="none" w:sz="0" w:space="0" w:color="auto"/>
        <w:bottom w:val="none" w:sz="0" w:space="0" w:color="auto"/>
        <w:right w:val="none" w:sz="0" w:space="0" w:color="auto"/>
      </w:divBdr>
    </w:div>
    <w:div w:id="1299796440">
      <w:bodyDiv w:val="1"/>
      <w:marLeft w:val="0"/>
      <w:marRight w:val="0"/>
      <w:marTop w:val="0"/>
      <w:marBottom w:val="0"/>
      <w:divBdr>
        <w:top w:val="none" w:sz="0" w:space="0" w:color="auto"/>
        <w:left w:val="none" w:sz="0" w:space="0" w:color="auto"/>
        <w:bottom w:val="none" w:sz="0" w:space="0" w:color="auto"/>
        <w:right w:val="none" w:sz="0" w:space="0" w:color="auto"/>
      </w:divBdr>
    </w:div>
    <w:div w:id="1356081930">
      <w:bodyDiv w:val="1"/>
      <w:marLeft w:val="0"/>
      <w:marRight w:val="0"/>
      <w:marTop w:val="0"/>
      <w:marBottom w:val="0"/>
      <w:divBdr>
        <w:top w:val="none" w:sz="0" w:space="0" w:color="auto"/>
        <w:left w:val="none" w:sz="0" w:space="0" w:color="auto"/>
        <w:bottom w:val="none" w:sz="0" w:space="0" w:color="auto"/>
        <w:right w:val="none" w:sz="0" w:space="0" w:color="auto"/>
      </w:divBdr>
    </w:div>
    <w:div w:id="1406564659">
      <w:bodyDiv w:val="1"/>
      <w:marLeft w:val="0"/>
      <w:marRight w:val="0"/>
      <w:marTop w:val="0"/>
      <w:marBottom w:val="0"/>
      <w:divBdr>
        <w:top w:val="none" w:sz="0" w:space="0" w:color="auto"/>
        <w:left w:val="none" w:sz="0" w:space="0" w:color="auto"/>
        <w:bottom w:val="none" w:sz="0" w:space="0" w:color="auto"/>
        <w:right w:val="none" w:sz="0" w:space="0" w:color="auto"/>
      </w:divBdr>
      <w:divsChild>
        <w:div w:id="316568753">
          <w:marLeft w:val="0"/>
          <w:marRight w:val="0"/>
          <w:marTop w:val="0"/>
          <w:marBottom w:val="0"/>
          <w:divBdr>
            <w:top w:val="none" w:sz="0" w:space="0" w:color="auto"/>
            <w:left w:val="none" w:sz="0" w:space="0" w:color="auto"/>
            <w:bottom w:val="none" w:sz="0" w:space="0" w:color="auto"/>
            <w:right w:val="none" w:sz="0" w:space="0" w:color="auto"/>
          </w:divBdr>
        </w:div>
      </w:divsChild>
    </w:div>
    <w:div w:id="1413430603">
      <w:bodyDiv w:val="1"/>
      <w:marLeft w:val="0"/>
      <w:marRight w:val="0"/>
      <w:marTop w:val="0"/>
      <w:marBottom w:val="0"/>
      <w:divBdr>
        <w:top w:val="none" w:sz="0" w:space="0" w:color="auto"/>
        <w:left w:val="none" w:sz="0" w:space="0" w:color="auto"/>
        <w:bottom w:val="none" w:sz="0" w:space="0" w:color="auto"/>
        <w:right w:val="none" w:sz="0" w:space="0" w:color="auto"/>
      </w:divBdr>
    </w:div>
    <w:div w:id="1439444525">
      <w:bodyDiv w:val="1"/>
      <w:marLeft w:val="0"/>
      <w:marRight w:val="0"/>
      <w:marTop w:val="0"/>
      <w:marBottom w:val="0"/>
      <w:divBdr>
        <w:top w:val="none" w:sz="0" w:space="0" w:color="auto"/>
        <w:left w:val="none" w:sz="0" w:space="0" w:color="auto"/>
        <w:bottom w:val="none" w:sz="0" w:space="0" w:color="auto"/>
        <w:right w:val="none" w:sz="0" w:space="0" w:color="auto"/>
      </w:divBdr>
      <w:divsChild>
        <w:div w:id="1834375940">
          <w:marLeft w:val="0"/>
          <w:marRight w:val="0"/>
          <w:marTop w:val="0"/>
          <w:marBottom w:val="0"/>
          <w:divBdr>
            <w:top w:val="none" w:sz="0" w:space="0" w:color="auto"/>
            <w:left w:val="none" w:sz="0" w:space="0" w:color="auto"/>
            <w:bottom w:val="none" w:sz="0" w:space="0" w:color="auto"/>
            <w:right w:val="none" w:sz="0" w:space="0" w:color="auto"/>
          </w:divBdr>
        </w:div>
      </w:divsChild>
    </w:div>
    <w:div w:id="1450854503">
      <w:bodyDiv w:val="1"/>
      <w:marLeft w:val="0"/>
      <w:marRight w:val="0"/>
      <w:marTop w:val="0"/>
      <w:marBottom w:val="0"/>
      <w:divBdr>
        <w:top w:val="none" w:sz="0" w:space="0" w:color="auto"/>
        <w:left w:val="none" w:sz="0" w:space="0" w:color="auto"/>
        <w:bottom w:val="none" w:sz="0" w:space="0" w:color="auto"/>
        <w:right w:val="none" w:sz="0" w:space="0" w:color="auto"/>
      </w:divBdr>
    </w:div>
    <w:div w:id="1494252213">
      <w:bodyDiv w:val="1"/>
      <w:marLeft w:val="0"/>
      <w:marRight w:val="0"/>
      <w:marTop w:val="0"/>
      <w:marBottom w:val="0"/>
      <w:divBdr>
        <w:top w:val="none" w:sz="0" w:space="0" w:color="auto"/>
        <w:left w:val="none" w:sz="0" w:space="0" w:color="auto"/>
        <w:bottom w:val="none" w:sz="0" w:space="0" w:color="auto"/>
        <w:right w:val="none" w:sz="0" w:space="0" w:color="auto"/>
      </w:divBdr>
      <w:divsChild>
        <w:div w:id="244387743">
          <w:marLeft w:val="0"/>
          <w:marRight w:val="0"/>
          <w:marTop w:val="0"/>
          <w:marBottom w:val="0"/>
          <w:divBdr>
            <w:top w:val="none" w:sz="0" w:space="0" w:color="auto"/>
            <w:left w:val="none" w:sz="0" w:space="0" w:color="auto"/>
            <w:bottom w:val="none" w:sz="0" w:space="0" w:color="auto"/>
            <w:right w:val="none" w:sz="0" w:space="0" w:color="auto"/>
          </w:divBdr>
        </w:div>
      </w:divsChild>
    </w:div>
    <w:div w:id="1528102944">
      <w:bodyDiv w:val="1"/>
      <w:marLeft w:val="0"/>
      <w:marRight w:val="0"/>
      <w:marTop w:val="0"/>
      <w:marBottom w:val="0"/>
      <w:divBdr>
        <w:top w:val="none" w:sz="0" w:space="0" w:color="auto"/>
        <w:left w:val="none" w:sz="0" w:space="0" w:color="auto"/>
        <w:bottom w:val="none" w:sz="0" w:space="0" w:color="auto"/>
        <w:right w:val="none" w:sz="0" w:space="0" w:color="auto"/>
      </w:divBdr>
      <w:divsChild>
        <w:div w:id="1663657798">
          <w:marLeft w:val="0"/>
          <w:marRight w:val="0"/>
          <w:marTop w:val="0"/>
          <w:marBottom w:val="0"/>
          <w:divBdr>
            <w:top w:val="none" w:sz="0" w:space="0" w:color="auto"/>
            <w:left w:val="none" w:sz="0" w:space="0" w:color="auto"/>
            <w:bottom w:val="none" w:sz="0" w:space="0" w:color="auto"/>
            <w:right w:val="none" w:sz="0" w:space="0" w:color="auto"/>
          </w:divBdr>
        </w:div>
        <w:div w:id="80100490">
          <w:marLeft w:val="0"/>
          <w:marRight w:val="0"/>
          <w:marTop w:val="0"/>
          <w:marBottom w:val="0"/>
          <w:divBdr>
            <w:top w:val="none" w:sz="0" w:space="0" w:color="auto"/>
            <w:left w:val="none" w:sz="0" w:space="0" w:color="auto"/>
            <w:bottom w:val="none" w:sz="0" w:space="0" w:color="auto"/>
            <w:right w:val="none" w:sz="0" w:space="0" w:color="auto"/>
          </w:divBdr>
        </w:div>
        <w:div w:id="589194900">
          <w:marLeft w:val="0"/>
          <w:marRight w:val="0"/>
          <w:marTop w:val="0"/>
          <w:marBottom w:val="0"/>
          <w:divBdr>
            <w:top w:val="none" w:sz="0" w:space="0" w:color="auto"/>
            <w:left w:val="none" w:sz="0" w:space="0" w:color="auto"/>
            <w:bottom w:val="none" w:sz="0" w:space="0" w:color="auto"/>
            <w:right w:val="none" w:sz="0" w:space="0" w:color="auto"/>
          </w:divBdr>
        </w:div>
        <w:div w:id="1385370002">
          <w:marLeft w:val="0"/>
          <w:marRight w:val="0"/>
          <w:marTop w:val="0"/>
          <w:marBottom w:val="0"/>
          <w:divBdr>
            <w:top w:val="none" w:sz="0" w:space="0" w:color="auto"/>
            <w:left w:val="none" w:sz="0" w:space="0" w:color="auto"/>
            <w:bottom w:val="none" w:sz="0" w:space="0" w:color="auto"/>
            <w:right w:val="none" w:sz="0" w:space="0" w:color="auto"/>
          </w:divBdr>
        </w:div>
        <w:div w:id="688605894">
          <w:marLeft w:val="0"/>
          <w:marRight w:val="0"/>
          <w:marTop w:val="0"/>
          <w:marBottom w:val="0"/>
          <w:divBdr>
            <w:top w:val="none" w:sz="0" w:space="0" w:color="auto"/>
            <w:left w:val="none" w:sz="0" w:space="0" w:color="auto"/>
            <w:bottom w:val="none" w:sz="0" w:space="0" w:color="auto"/>
            <w:right w:val="none" w:sz="0" w:space="0" w:color="auto"/>
          </w:divBdr>
        </w:div>
        <w:div w:id="718020116">
          <w:marLeft w:val="0"/>
          <w:marRight w:val="0"/>
          <w:marTop w:val="0"/>
          <w:marBottom w:val="0"/>
          <w:divBdr>
            <w:top w:val="none" w:sz="0" w:space="0" w:color="auto"/>
            <w:left w:val="none" w:sz="0" w:space="0" w:color="auto"/>
            <w:bottom w:val="none" w:sz="0" w:space="0" w:color="auto"/>
            <w:right w:val="none" w:sz="0" w:space="0" w:color="auto"/>
          </w:divBdr>
        </w:div>
        <w:div w:id="30501678">
          <w:marLeft w:val="0"/>
          <w:marRight w:val="0"/>
          <w:marTop w:val="0"/>
          <w:marBottom w:val="0"/>
          <w:divBdr>
            <w:top w:val="none" w:sz="0" w:space="0" w:color="auto"/>
            <w:left w:val="none" w:sz="0" w:space="0" w:color="auto"/>
            <w:bottom w:val="none" w:sz="0" w:space="0" w:color="auto"/>
            <w:right w:val="none" w:sz="0" w:space="0" w:color="auto"/>
          </w:divBdr>
        </w:div>
        <w:div w:id="1726101640">
          <w:marLeft w:val="0"/>
          <w:marRight w:val="0"/>
          <w:marTop w:val="0"/>
          <w:marBottom w:val="0"/>
          <w:divBdr>
            <w:top w:val="none" w:sz="0" w:space="0" w:color="auto"/>
            <w:left w:val="none" w:sz="0" w:space="0" w:color="auto"/>
            <w:bottom w:val="none" w:sz="0" w:space="0" w:color="auto"/>
            <w:right w:val="none" w:sz="0" w:space="0" w:color="auto"/>
          </w:divBdr>
        </w:div>
        <w:div w:id="1263877122">
          <w:marLeft w:val="0"/>
          <w:marRight w:val="0"/>
          <w:marTop w:val="0"/>
          <w:marBottom w:val="0"/>
          <w:divBdr>
            <w:top w:val="none" w:sz="0" w:space="0" w:color="auto"/>
            <w:left w:val="none" w:sz="0" w:space="0" w:color="auto"/>
            <w:bottom w:val="none" w:sz="0" w:space="0" w:color="auto"/>
            <w:right w:val="none" w:sz="0" w:space="0" w:color="auto"/>
          </w:divBdr>
        </w:div>
        <w:div w:id="704407128">
          <w:marLeft w:val="0"/>
          <w:marRight w:val="0"/>
          <w:marTop w:val="0"/>
          <w:marBottom w:val="0"/>
          <w:divBdr>
            <w:top w:val="none" w:sz="0" w:space="0" w:color="auto"/>
            <w:left w:val="none" w:sz="0" w:space="0" w:color="auto"/>
            <w:bottom w:val="none" w:sz="0" w:space="0" w:color="auto"/>
            <w:right w:val="none" w:sz="0" w:space="0" w:color="auto"/>
          </w:divBdr>
        </w:div>
        <w:div w:id="1972783692">
          <w:marLeft w:val="0"/>
          <w:marRight w:val="0"/>
          <w:marTop w:val="0"/>
          <w:marBottom w:val="0"/>
          <w:divBdr>
            <w:top w:val="none" w:sz="0" w:space="0" w:color="auto"/>
            <w:left w:val="none" w:sz="0" w:space="0" w:color="auto"/>
            <w:bottom w:val="none" w:sz="0" w:space="0" w:color="auto"/>
            <w:right w:val="none" w:sz="0" w:space="0" w:color="auto"/>
          </w:divBdr>
        </w:div>
        <w:div w:id="1914854234">
          <w:marLeft w:val="0"/>
          <w:marRight w:val="0"/>
          <w:marTop w:val="0"/>
          <w:marBottom w:val="0"/>
          <w:divBdr>
            <w:top w:val="none" w:sz="0" w:space="0" w:color="auto"/>
            <w:left w:val="none" w:sz="0" w:space="0" w:color="auto"/>
            <w:bottom w:val="none" w:sz="0" w:space="0" w:color="auto"/>
            <w:right w:val="none" w:sz="0" w:space="0" w:color="auto"/>
          </w:divBdr>
        </w:div>
        <w:div w:id="938756451">
          <w:marLeft w:val="0"/>
          <w:marRight w:val="0"/>
          <w:marTop w:val="0"/>
          <w:marBottom w:val="0"/>
          <w:divBdr>
            <w:top w:val="none" w:sz="0" w:space="0" w:color="auto"/>
            <w:left w:val="none" w:sz="0" w:space="0" w:color="auto"/>
            <w:bottom w:val="none" w:sz="0" w:space="0" w:color="auto"/>
            <w:right w:val="none" w:sz="0" w:space="0" w:color="auto"/>
          </w:divBdr>
        </w:div>
        <w:div w:id="181628752">
          <w:marLeft w:val="0"/>
          <w:marRight w:val="0"/>
          <w:marTop w:val="0"/>
          <w:marBottom w:val="0"/>
          <w:divBdr>
            <w:top w:val="none" w:sz="0" w:space="0" w:color="auto"/>
            <w:left w:val="none" w:sz="0" w:space="0" w:color="auto"/>
            <w:bottom w:val="none" w:sz="0" w:space="0" w:color="auto"/>
            <w:right w:val="none" w:sz="0" w:space="0" w:color="auto"/>
          </w:divBdr>
        </w:div>
        <w:div w:id="37946324">
          <w:marLeft w:val="0"/>
          <w:marRight w:val="0"/>
          <w:marTop w:val="0"/>
          <w:marBottom w:val="0"/>
          <w:divBdr>
            <w:top w:val="none" w:sz="0" w:space="0" w:color="auto"/>
            <w:left w:val="none" w:sz="0" w:space="0" w:color="auto"/>
            <w:bottom w:val="none" w:sz="0" w:space="0" w:color="auto"/>
            <w:right w:val="none" w:sz="0" w:space="0" w:color="auto"/>
          </w:divBdr>
        </w:div>
        <w:div w:id="1820924019">
          <w:marLeft w:val="0"/>
          <w:marRight w:val="0"/>
          <w:marTop w:val="0"/>
          <w:marBottom w:val="0"/>
          <w:divBdr>
            <w:top w:val="none" w:sz="0" w:space="0" w:color="auto"/>
            <w:left w:val="none" w:sz="0" w:space="0" w:color="auto"/>
            <w:bottom w:val="none" w:sz="0" w:space="0" w:color="auto"/>
            <w:right w:val="none" w:sz="0" w:space="0" w:color="auto"/>
          </w:divBdr>
        </w:div>
        <w:div w:id="2086220089">
          <w:marLeft w:val="0"/>
          <w:marRight w:val="0"/>
          <w:marTop w:val="0"/>
          <w:marBottom w:val="0"/>
          <w:divBdr>
            <w:top w:val="none" w:sz="0" w:space="0" w:color="auto"/>
            <w:left w:val="none" w:sz="0" w:space="0" w:color="auto"/>
            <w:bottom w:val="none" w:sz="0" w:space="0" w:color="auto"/>
            <w:right w:val="none" w:sz="0" w:space="0" w:color="auto"/>
          </w:divBdr>
        </w:div>
        <w:div w:id="2063211235">
          <w:marLeft w:val="0"/>
          <w:marRight w:val="0"/>
          <w:marTop w:val="0"/>
          <w:marBottom w:val="0"/>
          <w:divBdr>
            <w:top w:val="none" w:sz="0" w:space="0" w:color="auto"/>
            <w:left w:val="none" w:sz="0" w:space="0" w:color="auto"/>
            <w:bottom w:val="none" w:sz="0" w:space="0" w:color="auto"/>
            <w:right w:val="none" w:sz="0" w:space="0" w:color="auto"/>
          </w:divBdr>
        </w:div>
        <w:div w:id="64425485">
          <w:marLeft w:val="0"/>
          <w:marRight w:val="0"/>
          <w:marTop w:val="0"/>
          <w:marBottom w:val="0"/>
          <w:divBdr>
            <w:top w:val="none" w:sz="0" w:space="0" w:color="auto"/>
            <w:left w:val="none" w:sz="0" w:space="0" w:color="auto"/>
            <w:bottom w:val="none" w:sz="0" w:space="0" w:color="auto"/>
            <w:right w:val="none" w:sz="0" w:space="0" w:color="auto"/>
          </w:divBdr>
        </w:div>
        <w:div w:id="90206918">
          <w:marLeft w:val="0"/>
          <w:marRight w:val="0"/>
          <w:marTop w:val="0"/>
          <w:marBottom w:val="0"/>
          <w:divBdr>
            <w:top w:val="none" w:sz="0" w:space="0" w:color="auto"/>
            <w:left w:val="none" w:sz="0" w:space="0" w:color="auto"/>
            <w:bottom w:val="none" w:sz="0" w:space="0" w:color="auto"/>
            <w:right w:val="none" w:sz="0" w:space="0" w:color="auto"/>
          </w:divBdr>
        </w:div>
        <w:div w:id="786704115">
          <w:marLeft w:val="0"/>
          <w:marRight w:val="0"/>
          <w:marTop w:val="0"/>
          <w:marBottom w:val="0"/>
          <w:divBdr>
            <w:top w:val="none" w:sz="0" w:space="0" w:color="auto"/>
            <w:left w:val="none" w:sz="0" w:space="0" w:color="auto"/>
            <w:bottom w:val="none" w:sz="0" w:space="0" w:color="auto"/>
            <w:right w:val="none" w:sz="0" w:space="0" w:color="auto"/>
          </w:divBdr>
        </w:div>
        <w:div w:id="1451317723">
          <w:marLeft w:val="0"/>
          <w:marRight w:val="0"/>
          <w:marTop w:val="0"/>
          <w:marBottom w:val="0"/>
          <w:divBdr>
            <w:top w:val="none" w:sz="0" w:space="0" w:color="auto"/>
            <w:left w:val="none" w:sz="0" w:space="0" w:color="auto"/>
            <w:bottom w:val="none" w:sz="0" w:space="0" w:color="auto"/>
            <w:right w:val="none" w:sz="0" w:space="0" w:color="auto"/>
          </w:divBdr>
        </w:div>
        <w:div w:id="1439641737">
          <w:marLeft w:val="0"/>
          <w:marRight w:val="0"/>
          <w:marTop w:val="0"/>
          <w:marBottom w:val="0"/>
          <w:divBdr>
            <w:top w:val="none" w:sz="0" w:space="0" w:color="auto"/>
            <w:left w:val="none" w:sz="0" w:space="0" w:color="auto"/>
            <w:bottom w:val="none" w:sz="0" w:space="0" w:color="auto"/>
            <w:right w:val="none" w:sz="0" w:space="0" w:color="auto"/>
          </w:divBdr>
        </w:div>
        <w:div w:id="469328366">
          <w:marLeft w:val="0"/>
          <w:marRight w:val="0"/>
          <w:marTop w:val="0"/>
          <w:marBottom w:val="0"/>
          <w:divBdr>
            <w:top w:val="none" w:sz="0" w:space="0" w:color="auto"/>
            <w:left w:val="none" w:sz="0" w:space="0" w:color="auto"/>
            <w:bottom w:val="none" w:sz="0" w:space="0" w:color="auto"/>
            <w:right w:val="none" w:sz="0" w:space="0" w:color="auto"/>
          </w:divBdr>
        </w:div>
        <w:div w:id="336350007">
          <w:marLeft w:val="0"/>
          <w:marRight w:val="0"/>
          <w:marTop w:val="0"/>
          <w:marBottom w:val="0"/>
          <w:divBdr>
            <w:top w:val="none" w:sz="0" w:space="0" w:color="auto"/>
            <w:left w:val="none" w:sz="0" w:space="0" w:color="auto"/>
            <w:bottom w:val="none" w:sz="0" w:space="0" w:color="auto"/>
            <w:right w:val="none" w:sz="0" w:space="0" w:color="auto"/>
          </w:divBdr>
        </w:div>
        <w:div w:id="766079257">
          <w:marLeft w:val="0"/>
          <w:marRight w:val="0"/>
          <w:marTop w:val="0"/>
          <w:marBottom w:val="0"/>
          <w:divBdr>
            <w:top w:val="none" w:sz="0" w:space="0" w:color="auto"/>
            <w:left w:val="none" w:sz="0" w:space="0" w:color="auto"/>
            <w:bottom w:val="none" w:sz="0" w:space="0" w:color="auto"/>
            <w:right w:val="none" w:sz="0" w:space="0" w:color="auto"/>
          </w:divBdr>
        </w:div>
        <w:div w:id="1748114378">
          <w:marLeft w:val="0"/>
          <w:marRight w:val="0"/>
          <w:marTop w:val="0"/>
          <w:marBottom w:val="0"/>
          <w:divBdr>
            <w:top w:val="none" w:sz="0" w:space="0" w:color="auto"/>
            <w:left w:val="none" w:sz="0" w:space="0" w:color="auto"/>
            <w:bottom w:val="none" w:sz="0" w:space="0" w:color="auto"/>
            <w:right w:val="none" w:sz="0" w:space="0" w:color="auto"/>
          </w:divBdr>
        </w:div>
        <w:div w:id="398015956">
          <w:marLeft w:val="0"/>
          <w:marRight w:val="0"/>
          <w:marTop w:val="0"/>
          <w:marBottom w:val="0"/>
          <w:divBdr>
            <w:top w:val="none" w:sz="0" w:space="0" w:color="auto"/>
            <w:left w:val="none" w:sz="0" w:space="0" w:color="auto"/>
            <w:bottom w:val="none" w:sz="0" w:space="0" w:color="auto"/>
            <w:right w:val="none" w:sz="0" w:space="0" w:color="auto"/>
          </w:divBdr>
        </w:div>
        <w:div w:id="392702157">
          <w:marLeft w:val="0"/>
          <w:marRight w:val="0"/>
          <w:marTop w:val="0"/>
          <w:marBottom w:val="0"/>
          <w:divBdr>
            <w:top w:val="none" w:sz="0" w:space="0" w:color="auto"/>
            <w:left w:val="none" w:sz="0" w:space="0" w:color="auto"/>
            <w:bottom w:val="none" w:sz="0" w:space="0" w:color="auto"/>
            <w:right w:val="none" w:sz="0" w:space="0" w:color="auto"/>
          </w:divBdr>
        </w:div>
        <w:div w:id="1249578546">
          <w:marLeft w:val="0"/>
          <w:marRight w:val="0"/>
          <w:marTop w:val="0"/>
          <w:marBottom w:val="0"/>
          <w:divBdr>
            <w:top w:val="none" w:sz="0" w:space="0" w:color="auto"/>
            <w:left w:val="none" w:sz="0" w:space="0" w:color="auto"/>
            <w:bottom w:val="none" w:sz="0" w:space="0" w:color="auto"/>
            <w:right w:val="none" w:sz="0" w:space="0" w:color="auto"/>
          </w:divBdr>
        </w:div>
        <w:div w:id="602300980">
          <w:marLeft w:val="0"/>
          <w:marRight w:val="0"/>
          <w:marTop w:val="0"/>
          <w:marBottom w:val="0"/>
          <w:divBdr>
            <w:top w:val="none" w:sz="0" w:space="0" w:color="auto"/>
            <w:left w:val="none" w:sz="0" w:space="0" w:color="auto"/>
            <w:bottom w:val="none" w:sz="0" w:space="0" w:color="auto"/>
            <w:right w:val="none" w:sz="0" w:space="0" w:color="auto"/>
          </w:divBdr>
        </w:div>
        <w:div w:id="378406684">
          <w:marLeft w:val="0"/>
          <w:marRight w:val="0"/>
          <w:marTop w:val="0"/>
          <w:marBottom w:val="0"/>
          <w:divBdr>
            <w:top w:val="none" w:sz="0" w:space="0" w:color="auto"/>
            <w:left w:val="none" w:sz="0" w:space="0" w:color="auto"/>
            <w:bottom w:val="none" w:sz="0" w:space="0" w:color="auto"/>
            <w:right w:val="none" w:sz="0" w:space="0" w:color="auto"/>
          </w:divBdr>
        </w:div>
        <w:div w:id="1299922169">
          <w:marLeft w:val="0"/>
          <w:marRight w:val="0"/>
          <w:marTop w:val="0"/>
          <w:marBottom w:val="0"/>
          <w:divBdr>
            <w:top w:val="none" w:sz="0" w:space="0" w:color="auto"/>
            <w:left w:val="none" w:sz="0" w:space="0" w:color="auto"/>
            <w:bottom w:val="none" w:sz="0" w:space="0" w:color="auto"/>
            <w:right w:val="none" w:sz="0" w:space="0" w:color="auto"/>
          </w:divBdr>
        </w:div>
        <w:div w:id="837841508">
          <w:marLeft w:val="0"/>
          <w:marRight w:val="0"/>
          <w:marTop w:val="0"/>
          <w:marBottom w:val="0"/>
          <w:divBdr>
            <w:top w:val="none" w:sz="0" w:space="0" w:color="auto"/>
            <w:left w:val="none" w:sz="0" w:space="0" w:color="auto"/>
            <w:bottom w:val="none" w:sz="0" w:space="0" w:color="auto"/>
            <w:right w:val="none" w:sz="0" w:space="0" w:color="auto"/>
          </w:divBdr>
        </w:div>
        <w:div w:id="116795544">
          <w:marLeft w:val="0"/>
          <w:marRight w:val="0"/>
          <w:marTop w:val="0"/>
          <w:marBottom w:val="0"/>
          <w:divBdr>
            <w:top w:val="none" w:sz="0" w:space="0" w:color="auto"/>
            <w:left w:val="none" w:sz="0" w:space="0" w:color="auto"/>
            <w:bottom w:val="none" w:sz="0" w:space="0" w:color="auto"/>
            <w:right w:val="none" w:sz="0" w:space="0" w:color="auto"/>
          </w:divBdr>
        </w:div>
        <w:div w:id="1745953368">
          <w:marLeft w:val="0"/>
          <w:marRight w:val="0"/>
          <w:marTop w:val="0"/>
          <w:marBottom w:val="0"/>
          <w:divBdr>
            <w:top w:val="none" w:sz="0" w:space="0" w:color="auto"/>
            <w:left w:val="none" w:sz="0" w:space="0" w:color="auto"/>
            <w:bottom w:val="none" w:sz="0" w:space="0" w:color="auto"/>
            <w:right w:val="none" w:sz="0" w:space="0" w:color="auto"/>
          </w:divBdr>
        </w:div>
        <w:div w:id="234559626">
          <w:marLeft w:val="0"/>
          <w:marRight w:val="0"/>
          <w:marTop w:val="0"/>
          <w:marBottom w:val="0"/>
          <w:divBdr>
            <w:top w:val="none" w:sz="0" w:space="0" w:color="auto"/>
            <w:left w:val="none" w:sz="0" w:space="0" w:color="auto"/>
            <w:bottom w:val="none" w:sz="0" w:space="0" w:color="auto"/>
            <w:right w:val="none" w:sz="0" w:space="0" w:color="auto"/>
          </w:divBdr>
        </w:div>
        <w:div w:id="109864624">
          <w:marLeft w:val="0"/>
          <w:marRight w:val="0"/>
          <w:marTop w:val="0"/>
          <w:marBottom w:val="0"/>
          <w:divBdr>
            <w:top w:val="none" w:sz="0" w:space="0" w:color="auto"/>
            <w:left w:val="none" w:sz="0" w:space="0" w:color="auto"/>
            <w:bottom w:val="none" w:sz="0" w:space="0" w:color="auto"/>
            <w:right w:val="none" w:sz="0" w:space="0" w:color="auto"/>
          </w:divBdr>
        </w:div>
        <w:div w:id="396364237">
          <w:marLeft w:val="0"/>
          <w:marRight w:val="0"/>
          <w:marTop w:val="0"/>
          <w:marBottom w:val="0"/>
          <w:divBdr>
            <w:top w:val="none" w:sz="0" w:space="0" w:color="auto"/>
            <w:left w:val="none" w:sz="0" w:space="0" w:color="auto"/>
            <w:bottom w:val="none" w:sz="0" w:space="0" w:color="auto"/>
            <w:right w:val="none" w:sz="0" w:space="0" w:color="auto"/>
          </w:divBdr>
        </w:div>
        <w:div w:id="431054310">
          <w:marLeft w:val="0"/>
          <w:marRight w:val="0"/>
          <w:marTop w:val="0"/>
          <w:marBottom w:val="0"/>
          <w:divBdr>
            <w:top w:val="none" w:sz="0" w:space="0" w:color="auto"/>
            <w:left w:val="none" w:sz="0" w:space="0" w:color="auto"/>
            <w:bottom w:val="none" w:sz="0" w:space="0" w:color="auto"/>
            <w:right w:val="none" w:sz="0" w:space="0" w:color="auto"/>
          </w:divBdr>
        </w:div>
        <w:div w:id="1785230546">
          <w:marLeft w:val="0"/>
          <w:marRight w:val="0"/>
          <w:marTop w:val="0"/>
          <w:marBottom w:val="0"/>
          <w:divBdr>
            <w:top w:val="none" w:sz="0" w:space="0" w:color="auto"/>
            <w:left w:val="none" w:sz="0" w:space="0" w:color="auto"/>
            <w:bottom w:val="none" w:sz="0" w:space="0" w:color="auto"/>
            <w:right w:val="none" w:sz="0" w:space="0" w:color="auto"/>
          </w:divBdr>
        </w:div>
        <w:div w:id="1071738607">
          <w:marLeft w:val="0"/>
          <w:marRight w:val="0"/>
          <w:marTop w:val="0"/>
          <w:marBottom w:val="0"/>
          <w:divBdr>
            <w:top w:val="none" w:sz="0" w:space="0" w:color="auto"/>
            <w:left w:val="none" w:sz="0" w:space="0" w:color="auto"/>
            <w:bottom w:val="none" w:sz="0" w:space="0" w:color="auto"/>
            <w:right w:val="none" w:sz="0" w:space="0" w:color="auto"/>
          </w:divBdr>
        </w:div>
        <w:div w:id="1733196488">
          <w:marLeft w:val="0"/>
          <w:marRight w:val="0"/>
          <w:marTop w:val="0"/>
          <w:marBottom w:val="0"/>
          <w:divBdr>
            <w:top w:val="none" w:sz="0" w:space="0" w:color="auto"/>
            <w:left w:val="none" w:sz="0" w:space="0" w:color="auto"/>
            <w:bottom w:val="none" w:sz="0" w:space="0" w:color="auto"/>
            <w:right w:val="none" w:sz="0" w:space="0" w:color="auto"/>
          </w:divBdr>
        </w:div>
        <w:div w:id="1724214397">
          <w:marLeft w:val="0"/>
          <w:marRight w:val="0"/>
          <w:marTop w:val="0"/>
          <w:marBottom w:val="0"/>
          <w:divBdr>
            <w:top w:val="none" w:sz="0" w:space="0" w:color="auto"/>
            <w:left w:val="none" w:sz="0" w:space="0" w:color="auto"/>
            <w:bottom w:val="none" w:sz="0" w:space="0" w:color="auto"/>
            <w:right w:val="none" w:sz="0" w:space="0" w:color="auto"/>
          </w:divBdr>
        </w:div>
        <w:div w:id="621229284">
          <w:marLeft w:val="0"/>
          <w:marRight w:val="0"/>
          <w:marTop w:val="0"/>
          <w:marBottom w:val="0"/>
          <w:divBdr>
            <w:top w:val="none" w:sz="0" w:space="0" w:color="auto"/>
            <w:left w:val="none" w:sz="0" w:space="0" w:color="auto"/>
            <w:bottom w:val="none" w:sz="0" w:space="0" w:color="auto"/>
            <w:right w:val="none" w:sz="0" w:space="0" w:color="auto"/>
          </w:divBdr>
        </w:div>
        <w:div w:id="901863971">
          <w:marLeft w:val="0"/>
          <w:marRight w:val="0"/>
          <w:marTop w:val="0"/>
          <w:marBottom w:val="0"/>
          <w:divBdr>
            <w:top w:val="none" w:sz="0" w:space="0" w:color="auto"/>
            <w:left w:val="none" w:sz="0" w:space="0" w:color="auto"/>
            <w:bottom w:val="none" w:sz="0" w:space="0" w:color="auto"/>
            <w:right w:val="none" w:sz="0" w:space="0" w:color="auto"/>
          </w:divBdr>
        </w:div>
        <w:div w:id="135267501">
          <w:marLeft w:val="0"/>
          <w:marRight w:val="0"/>
          <w:marTop w:val="0"/>
          <w:marBottom w:val="0"/>
          <w:divBdr>
            <w:top w:val="none" w:sz="0" w:space="0" w:color="auto"/>
            <w:left w:val="none" w:sz="0" w:space="0" w:color="auto"/>
            <w:bottom w:val="none" w:sz="0" w:space="0" w:color="auto"/>
            <w:right w:val="none" w:sz="0" w:space="0" w:color="auto"/>
          </w:divBdr>
        </w:div>
        <w:div w:id="1744063820">
          <w:marLeft w:val="0"/>
          <w:marRight w:val="0"/>
          <w:marTop w:val="0"/>
          <w:marBottom w:val="0"/>
          <w:divBdr>
            <w:top w:val="none" w:sz="0" w:space="0" w:color="auto"/>
            <w:left w:val="none" w:sz="0" w:space="0" w:color="auto"/>
            <w:bottom w:val="none" w:sz="0" w:space="0" w:color="auto"/>
            <w:right w:val="none" w:sz="0" w:space="0" w:color="auto"/>
          </w:divBdr>
        </w:div>
        <w:div w:id="1822961904">
          <w:marLeft w:val="0"/>
          <w:marRight w:val="0"/>
          <w:marTop w:val="0"/>
          <w:marBottom w:val="0"/>
          <w:divBdr>
            <w:top w:val="none" w:sz="0" w:space="0" w:color="auto"/>
            <w:left w:val="none" w:sz="0" w:space="0" w:color="auto"/>
            <w:bottom w:val="none" w:sz="0" w:space="0" w:color="auto"/>
            <w:right w:val="none" w:sz="0" w:space="0" w:color="auto"/>
          </w:divBdr>
        </w:div>
        <w:div w:id="100996574">
          <w:marLeft w:val="0"/>
          <w:marRight w:val="0"/>
          <w:marTop w:val="0"/>
          <w:marBottom w:val="0"/>
          <w:divBdr>
            <w:top w:val="none" w:sz="0" w:space="0" w:color="auto"/>
            <w:left w:val="none" w:sz="0" w:space="0" w:color="auto"/>
            <w:bottom w:val="none" w:sz="0" w:space="0" w:color="auto"/>
            <w:right w:val="none" w:sz="0" w:space="0" w:color="auto"/>
          </w:divBdr>
        </w:div>
        <w:div w:id="1685862810">
          <w:marLeft w:val="0"/>
          <w:marRight w:val="0"/>
          <w:marTop w:val="0"/>
          <w:marBottom w:val="0"/>
          <w:divBdr>
            <w:top w:val="none" w:sz="0" w:space="0" w:color="auto"/>
            <w:left w:val="none" w:sz="0" w:space="0" w:color="auto"/>
            <w:bottom w:val="none" w:sz="0" w:space="0" w:color="auto"/>
            <w:right w:val="none" w:sz="0" w:space="0" w:color="auto"/>
          </w:divBdr>
        </w:div>
        <w:div w:id="1561672991">
          <w:marLeft w:val="0"/>
          <w:marRight w:val="0"/>
          <w:marTop w:val="0"/>
          <w:marBottom w:val="0"/>
          <w:divBdr>
            <w:top w:val="none" w:sz="0" w:space="0" w:color="auto"/>
            <w:left w:val="none" w:sz="0" w:space="0" w:color="auto"/>
            <w:bottom w:val="none" w:sz="0" w:space="0" w:color="auto"/>
            <w:right w:val="none" w:sz="0" w:space="0" w:color="auto"/>
          </w:divBdr>
        </w:div>
        <w:div w:id="1644656786">
          <w:marLeft w:val="0"/>
          <w:marRight w:val="0"/>
          <w:marTop w:val="0"/>
          <w:marBottom w:val="0"/>
          <w:divBdr>
            <w:top w:val="none" w:sz="0" w:space="0" w:color="auto"/>
            <w:left w:val="none" w:sz="0" w:space="0" w:color="auto"/>
            <w:bottom w:val="none" w:sz="0" w:space="0" w:color="auto"/>
            <w:right w:val="none" w:sz="0" w:space="0" w:color="auto"/>
          </w:divBdr>
        </w:div>
        <w:div w:id="575558411">
          <w:marLeft w:val="0"/>
          <w:marRight w:val="0"/>
          <w:marTop w:val="0"/>
          <w:marBottom w:val="0"/>
          <w:divBdr>
            <w:top w:val="none" w:sz="0" w:space="0" w:color="auto"/>
            <w:left w:val="none" w:sz="0" w:space="0" w:color="auto"/>
            <w:bottom w:val="none" w:sz="0" w:space="0" w:color="auto"/>
            <w:right w:val="none" w:sz="0" w:space="0" w:color="auto"/>
          </w:divBdr>
        </w:div>
      </w:divsChild>
    </w:div>
    <w:div w:id="1606158753">
      <w:bodyDiv w:val="1"/>
      <w:marLeft w:val="0"/>
      <w:marRight w:val="0"/>
      <w:marTop w:val="0"/>
      <w:marBottom w:val="0"/>
      <w:divBdr>
        <w:top w:val="none" w:sz="0" w:space="0" w:color="auto"/>
        <w:left w:val="none" w:sz="0" w:space="0" w:color="auto"/>
        <w:bottom w:val="none" w:sz="0" w:space="0" w:color="auto"/>
        <w:right w:val="none" w:sz="0" w:space="0" w:color="auto"/>
      </w:divBdr>
    </w:div>
    <w:div w:id="1612936865">
      <w:bodyDiv w:val="1"/>
      <w:marLeft w:val="0"/>
      <w:marRight w:val="0"/>
      <w:marTop w:val="0"/>
      <w:marBottom w:val="0"/>
      <w:divBdr>
        <w:top w:val="none" w:sz="0" w:space="0" w:color="auto"/>
        <w:left w:val="none" w:sz="0" w:space="0" w:color="auto"/>
        <w:bottom w:val="none" w:sz="0" w:space="0" w:color="auto"/>
        <w:right w:val="none" w:sz="0" w:space="0" w:color="auto"/>
      </w:divBdr>
      <w:divsChild>
        <w:div w:id="911309052">
          <w:marLeft w:val="0"/>
          <w:marRight w:val="0"/>
          <w:marTop w:val="0"/>
          <w:marBottom w:val="0"/>
          <w:divBdr>
            <w:top w:val="none" w:sz="0" w:space="0" w:color="auto"/>
            <w:left w:val="none" w:sz="0" w:space="0" w:color="auto"/>
            <w:bottom w:val="none" w:sz="0" w:space="0" w:color="auto"/>
            <w:right w:val="none" w:sz="0" w:space="0" w:color="auto"/>
          </w:divBdr>
        </w:div>
        <w:div w:id="2099011995">
          <w:marLeft w:val="0"/>
          <w:marRight w:val="0"/>
          <w:marTop w:val="0"/>
          <w:marBottom w:val="0"/>
          <w:divBdr>
            <w:top w:val="none" w:sz="0" w:space="0" w:color="auto"/>
            <w:left w:val="none" w:sz="0" w:space="0" w:color="auto"/>
            <w:bottom w:val="none" w:sz="0" w:space="0" w:color="auto"/>
            <w:right w:val="none" w:sz="0" w:space="0" w:color="auto"/>
          </w:divBdr>
        </w:div>
        <w:div w:id="743726868">
          <w:marLeft w:val="0"/>
          <w:marRight w:val="0"/>
          <w:marTop w:val="0"/>
          <w:marBottom w:val="0"/>
          <w:divBdr>
            <w:top w:val="none" w:sz="0" w:space="0" w:color="auto"/>
            <w:left w:val="none" w:sz="0" w:space="0" w:color="auto"/>
            <w:bottom w:val="none" w:sz="0" w:space="0" w:color="auto"/>
            <w:right w:val="none" w:sz="0" w:space="0" w:color="auto"/>
          </w:divBdr>
        </w:div>
        <w:div w:id="632372564">
          <w:marLeft w:val="0"/>
          <w:marRight w:val="0"/>
          <w:marTop w:val="0"/>
          <w:marBottom w:val="0"/>
          <w:divBdr>
            <w:top w:val="none" w:sz="0" w:space="0" w:color="auto"/>
            <w:left w:val="none" w:sz="0" w:space="0" w:color="auto"/>
            <w:bottom w:val="none" w:sz="0" w:space="0" w:color="auto"/>
            <w:right w:val="none" w:sz="0" w:space="0" w:color="auto"/>
          </w:divBdr>
        </w:div>
      </w:divsChild>
    </w:div>
    <w:div w:id="1673141452">
      <w:bodyDiv w:val="1"/>
      <w:marLeft w:val="0"/>
      <w:marRight w:val="0"/>
      <w:marTop w:val="0"/>
      <w:marBottom w:val="0"/>
      <w:divBdr>
        <w:top w:val="none" w:sz="0" w:space="0" w:color="auto"/>
        <w:left w:val="none" w:sz="0" w:space="0" w:color="auto"/>
        <w:bottom w:val="none" w:sz="0" w:space="0" w:color="auto"/>
        <w:right w:val="none" w:sz="0" w:space="0" w:color="auto"/>
      </w:divBdr>
    </w:div>
    <w:div w:id="1679890574">
      <w:bodyDiv w:val="1"/>
      <w:marLeft w:val="0"/>
      <w:marRight w:val="0"/>
      <w:marTop w:val="0"/>
      <w:marBottom w:val="0"/>
      <w:divBdr>
        <w:top w:val="none" w:sz="0" w:space="0" w:color="auto"/>
        <w:left w:val="none" w:sz="0" w:space="0" w:color="auto"/>
        <w:bottom w:val="none" w:sz="0" w:space="0" w:color="auto"/>
        <w:right w:val="none" w:sz="0" w:space="0" w:color="auto"/>
      </w:divBdr>
    </w:div>
    <w:div w:id="1681353544">
      <w:bodyDiv w:val="1"/>
      <w:marLeft w:val="0"/>
      <w:marRight w:val="0"/>
      <w:marTop w:val="0"/>
      <w:marBottom w:val="0"/>
      <w:divBdr>
        <w:top w:val="none" w:sz="0" w:space="0" w:color="auto"/>
        <w:left w:val="none" w:sz="0" w:space="0" w:color="auto"/>
        <w:bottom w:val="none" w:sz="0" w:space="0" w:color="auto"/>
        <w:right w:val="none" w:sz="0" w:space="0" w:color="auto"/>
      </w:divBdr>
    </w:div>
    <w:div w:id="1703817855">
      <w:bodyDiv w:val="1"/>
      <w:marLeft w:val="0"/>
      <w:marRight w:val="0"/>
      <w:marTop w:val="0"/>
      <w:marBottom w:val="0"/>
      <w:divBdr>
        <w:top w:val="none" w:sz="0" w:space="0" w:color="auto"/>
        <w:left w:val="none" w:sz="0" w:space="0" w:color="auto"/>
        <w:bottom w:val="none" w:sz="0" w:space="0" w:color="auto"/>
        <w:right w:val="none" w:sz="0" w:space="0" w:color="auto"/>
      </w:divBdr>
    </w:div>
    <w:div w:id="1760058820">
      <w:bodyDiv w:val="1"/>
      <w:marLeft w:val="0"/>
      <w:marRight w:val="0"/>
      <w:marTop w:val="0"/>
      <w:marBottom w:val="0"/>
      <w:divBdr>
        <w:top w:val="none" w:sz="0" w:space="0" w:color="auto"/>
        <w:left w:val="none" w:sz="0" w:space="0" w:color="auto"/>
        <w:bottom w:val="none" w:sz="0" w:space="0" w:color="auto"/>
        <w:right w:val="none" w:sz="0" w:space="0" w:color="auto"/>
      </w:divBdr>
    </w:div>
    <w:div w:id="1816221993">
      <w:bodyDiv w:val="1"/>
      <w:marLeft w:val="0"/>
      <w:marRight w:val="0"/>
      <w:marTop w:val="0"/>
      <w:marBottom w:val="0"/>
      <w:divBdr>
        <w:top w:val="none" w:sz="0" w:space="0" w:color="auto"/>
        <w:left w:val="none" w:sz="0" w:space="0" w:color="auto"/>
        <w:bottom w:val="none" w:sz="0" w:space="0" w:color="auto"/>
        <w:right w:val="none" w:sz="0" w:space="0" w:color="auto"/>
      </w:divBdr>
    </w:div>
    <w:div w:id="1866484426">
      <w:bodyDiv w:val="1"/>
      <w:marLeft w:val="0"/>
      <w:marRight w:val="0"/>
      <w:marTop w:val="0"/>
      <w:marBottom w:val="0"/>
      <w:divBdr>
        <w:top w:val="none" w:sz="0" w:space="0" w:color="auto"/>
        <w:left w:val="none" w:sz="0" w:space="0" w:color="auto"/>
        <w:bottom w:val="none" w:sz="0" w:space="0" w:color="auto"/>
        <w:right w:val="none" w:sz="0" w:space="0" w:color="auto"/>
      </w:divBdr>
    </w:div>
    <w:div w:id="1884975576">
      <w:bodyDiv w:val="1"/>
      <w:marLeft w:val="0"/>
      <w:marRight w:val="0"/>
      <w:marTop w:val="0"/>
      <w:marBottom w:val="0"/>
      <w:divBdr>
        <w:top w:val="none" w:sz="0" w:space="0" w:color="auto"/>
        <w:left w:val="none" w:sz="0" w:space="0" w:color="auto"/>
        <w:bottom w:val="none" w:sz="0" w:space="0" w:color="auto"/>
        <w:right w:val="none" w:sz="0" w:space="0" w:color="auto"/>
      </w:divBdr>
    </w:div>
    <w:div w:id="1922788742">
      <w:bodyDiv w:val="1"/>
      <w:marLeft w:val="0"/>
      <w:marRight w:val="0"/>
      <w:marTop w:val="0"/>
      <w:marBottom w:val="0"/>
      <w:divBdr>
        <w:top w:val="none" w:sz="0" w:space="0" w:color="auto"/>
        <w:left w:val="none" w:sz="0" w:space="0" w:color="auto"/>
        <w:bottom w:val="none" w:sz="0" w:space="0" w:color="auto"/>
        <w:right w:val="none" w:sz="0" w:space="0" w:color="auto"/>
      </w:divBdr>
      <w:divsChild>
        <w:div w:id="298413941">
          <w:marLeft w:val="0"/>
          <w:marRight w:val="0"/>
          <w:marTop w:val="0"/>
          <w:marBottom w:val="0"/>
          <w:divBdr>
            <w:top w:val="none" w:sz="0" w:space="0" w:color="auto"/>
            <w:left w:val="none" w:sz="0" w:space="0" w:color="auto"/>
            <w:bottom w:val="none" w:sz="0" w:space="0" w:color="auto"/>
            <w:right w:val="none" w:sz="0" w:space="0" w:color="auto"/>
          </w:divBdr>
        </w:div>
      </w:divsChild>
    </w:div>
    <w:div w:id="1942908956">
      <w:bodyDiv w:val="1"/>
      <w:marLeft w:val="0"/>
      <w:marRight w:val="0"/>
      <w:marTop w:val="0"/>
      <w:marBottom w:val="0"/>
      <w:divBdr>
        <w:top w:val="none" w:sz="0" w:space="0" w:color="auto"/>
        <w:left w:val="none" w:sz="0" w:space="0" w:color="auto"/>
        <w:bottom w:val="none" w:sz="0" w:space="0" w:color="auto"/>
        <w:right w:val="none" w:sz="0" w:space="0" w:color="auto"/>
      </w:divBdr>
    </w:div>
    <w:div w:id="2072460878">
      <w:bodyDiv w:val="1"/>
      <w:marLeft w:val="0"/>
      <w:marRight w:val="0"/>
      <w:marTop w:val="0"/>
      <w:marBottom w:val="0"/>
      <w:divBdr>
        <w:top w:val="none" w:sz="0" w:space="0" w:color="auto"/>
        <w:left w:val="none" w:sz="0" w:space="0" w:color="auto"/>
        <w:bottom w:val="none" w:sz="0" w:space="0" w:color="auto"/>
        <w:right w:val="none" w:sz="0" w:space="0" w:color="auto"/>
      </w:divBdr>
      <w:divsChild>
        <w:div w:id="1684236327">
          <w:marLeft w:val="0"/>
          <w:marRight w:val="0"/>
          <w:marTop w:val="0"/>
          <w:marBottom w:val="0"/>
          <w:divBdr>
            <w:top w:val="none" w:sz="0" w:space="0" w:color="auto"/>
            <w:left w:val="none" w:sz="0" w:space="0" w:color="auto"/>
            <w:bottom w:val="none" w:sz="0" w:space="0" w:color="auto"/>
            <w:right w:val="none" w:sz="0" w:space="0" w:color="auto"/>
          </w:divBdr>
        </w:div>
        <w:div w:id="1505589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56.wmf"/><Relationship Id="rId21" Type="http://schemas.openxmlformats.org/officeDocument/2006/relationships/oleObject" Target="embeddings/oleObject2.bin"/><Relationship Id="rId42" Type="http://schemas.openxmlformats.org/officeDocument/2006/relationships/image" Target="media/image23.wmf"/><Relationship Id="rId47" Type="http://schemas.openxmlformats.org/officeDocument/2006/relationships/hyperlink" Target="https://ru.wikipedia.org/wiki/Ford" TargetMode="External"/><Relationship Id="rId63" Type="http://schemas.openxmlformats.org/officeDocument/2006/relationships/image" Target="media/image27.wmf"/><Relationship Id="rId68" Type="http://schemas.openxmlformats.org/officeDocument/2006/relationships/image" Target="media/image32.wmf"/><Relationship Id="rId84" Type="http://schemas.openxmlformats.org/officeDocument/2006/relationships/hyperlink" Target="http://eias.fas.gov.ru/jkh_calc/" TargetMode="External"/><Relationship Id="rId89" Type="http://schemas.openxmlformats.org/officeDocument/2006/relationships/hyperlink" Target="http://eias.fas.gov.ru/jkh_calc/" TargetMode="External"/><Relationship Id="rId112" Type="http://schemas.openxmlformats.org/officeDocument/2006/relationships/oleObject" Target="embeddings/oleObject25.bin"/><Relationship Id="rId133" Type="http://schemas.openxmlformats.org/officeDocument/2006/relationships/oleObject" Target="embeddings/oleObject36.bin"/><Relationship Id="rId138" Type="http://schemas.openxmlformats.org/officeDocument/2006/relationships/image" Target="media/image67.png"/><Relationship Id="rId16" Type="http://schemas.openxmlformats.org/officeDocument/2006/relationships/image" Target="media/image9.emf"/><Relationship Id="rId107" Type="http://schemas.openxmlformats.org/officeDocument/2006/relationships/image" Target="media/image49.wmf"/><Relationship Id="rId11" Type="http://schemas.openxmlformats.org/officeDocument/2006/relationships/image" Target="media/image4.png"/><Relationship Id="rId32" Type="http://schemas.openxmlformats.org/officeDocument/2006/relationships/image" Target="media/image18.wmf"/><Relationship Id="rId37" Type="http://schemas.openxmlformats.org/officeDocument/2006/relationships/oleObject" Target="embeddings/oleObject10.bin"/><Relationship Id="rId53" Type="http://schemas.openxmlformats.org/officeDocument/2006/relationships/hyperlink" Target="https://ru.wikipedia.org/wiki/Honda" TargetMode="External"/><Relationship Id="rId58" Type="http://schemas.openxmlformats.org/officeDocument/2006/relationships/hyperlink" Target="http://powerbranding.ru/tovar/types-of-new-products/" TargetMode="External"/><Relationship Id="rId74" Type="http://schemas.openxmlformats.org/officeDocument/2006/relationships/image" Target="media/image37.wmf"/><Relationship Id="rId79" Type="http://schemas.openxmlformats.org/officeDocument/2006/relationships/oleObject" Target="embeddings/oleObject17.bin"/><Relationship Id="rId102" Type="http://schemas.openxmlformats.org/officeDocument/2006/relationships/image" Target="media/image46.wmf"/><Relationship Id="rId123" Type="http://schemas.openxmlformats.org/officeDocument/2006/relationships/oleObject" Target="embeddings/oleObject31.bin"/><Relationship Id="rId128" Type="http://schemas.openxmlformats.org/officeDocument/2006/relationships/image" Target="media/image61.wmf"/><Relationship Id="rId5" Type="http://schemas.openxmlformats.org/officeDocument/2006/relationships/webSettings" Target="webSettings.xml"/><Relationship Id="rId90" Type="http://schemas.openxmlformats.org/officeDocument/2006/relationships/hyperlink" Target="http://eias.fas.gov.ru/jkh_calc/" TargetMode="External"/><Relationship Id="rId95" Type="http://schemas.openxmlformats.org/officeDocument/2006/relationships/oleObject" Target="embeddings/oleObject19.bin"/><Relationship Id="rId22" Type="http://schemas.openxmlformats.org/officeDocument/2006/relationships/image" Target="media/image13.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hyperlink" Target="https://ru.wikipedia.org/wiki/Volkswagen_Group" TargetMode="External"/><Relationship Id="rId64" Type="http://schemas.openxmlformats.org/officeDocument/2006/relationships/image" Target="media/image28.wmf"/><Relationship Id="rId69" Type="http://schemas.openxmlformats.org/officeDocument/2006/relationships/image" Target="media/image33.wmf"/><Relationship Id="rId113" Type="http://schemas.openxmlformats.org/officeDocument/2006/relationships/image" Target="media/image54.wmf"/><Relationship Id="rId118" Type="http://schemas.openxmlformats.org/officeDocument/2006/relationships/oleObject" Target="embeddings/oleObject28.bin"/><Relationship Id="rId134" Type="http://schemas.openxmlformats.org/officeDocument/2006/relationships/image" Target="media/image64.wmf"/><Relationship Id="rId139"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hyperlink" Target="https://ru.wikipedia.org/wiki/Renault" TargetMode="External"/><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hyperlink" Target="http://eias.fas.gov.ru/jkh_calc/" TargetMode="External"/><Relationship Id="rId93" Type="http://schemas.openxmlformats.org/officeDocument/2006/relationships/hyperlink" Target="http://eias.fas.gov.ru/jkh_calc/" TargetMode="External"/><Relationship Id="rId98" Type="http://schemas.openxmlformats.org/officeDocument/2006/relationships/image" Target="media/image44.wmf"/><Relationship Id="rId121" Type="http://schemas.openxmlformats.org/officeDocument/2006/relationships/oleObject" Target="embeddings/oleObject30.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hyperlink" Target="https://ru.wikipedia.org/wiki/BMW" TargetMode="External"/><Relationship Id="rId59" Type="http://schemas.openxmlformats.org/officeDocument/2006/relationships/hyperlink" Target="http://powerbranding.ru/marketing-strategy/diversification/" TargetMode="External"/><Relationship Id="rId67" Type="http://schemas.openxmlformats.org/officeDocument/2006/relationships/image" Target="media/image31.wmf"/><Relationship Id="rId103" Type="http://schemas.openxmlformats.org/officeDocument/2006/relationships/oleObject" Target="embeddings/oleObject23.bin"/><Relationship Id="rId108" Type="http://schemas.openxmlformats.org/officeDocument/2006/relationships/image" Target="media/image50.wmf"/><Relationship Id="rId116" Type="http://schemas.openxmlformats.org/officeDocument/2006/relationships/oleObject" Target="embeddings/oleObject27.bin"/><Relationship Id="rId124" Type="http://schemas.openxmlformats.org/officeDocument/2006/relationships/image" Target="media/image59.wmf"/><Relationship Id="rId129" Type="http://schemas.openxmlformats.org/officeDocument/2006/relationships/oleObject" Target="embeddings/oleObject34.bin"/><Relationship Id="rId137" Type="http://schemas.openxmlformats.org/officeDocument/2006/relationships/image" Target="media/image66.png"/><Relationship Id="rId20" Type="http://schemas.openxmlformats.org/officeDocument/2006/relationships/image" Target="media/image12.wmf"/><Relationship Id="rId41" Type="http://schemas.openxmlformats.org/officeDocument/2006/relationships/oleObject" Target="embeddings/oleObject12.bin"/><Relationship Id="rId54" Type="http://schemas.openxmlformats.org/officeDocument/2006/relationships/hyperlink" Target="https://ru.wikipedia.org/wiki/Fiat" TargetMode="External"/><Relationship Id="rId62" Type="http://schemas.openxmlformats.org/officeDocument/2006/relationships/image" Target="media/image26.png"/><Relationship Id="rId70" Type="http://schemas.openxmlformats.org/officeDocument/2006/relationships/image" Target="media/image34.wmf"/><Relationship Id="rId75" Type="http://schemas.openxmlformats.org/officeDocument/2006/relationships/oleObject" Target="embeddings/oleObject15.bin"/><Relationship Id="rId83" Type="http://schemas.openxmlformats.org/officeDocument/2006/relationships/hyperlink" Target="http://www.pesc.ru/" TargetMode="External"/><Relationship Id="rId88" Type="http://schemas.openxmlformats.org/officeDocument/2006/relationships/hyperlink" Target="http://eias.fas.gov.ru/jkh_calc/" TargetMode="External"/><Relationship Id="rId91" Type="http://schemas.openxmlformats.org/officeDocument/2006/relationships/hyperlink" Target="http://eias.fas.gov.ru/jkh_calc/" TargetMode="External"/><Relationship Id="rId96" Type="http://schemas.openxmlformats.org/officeDocument/2006/relationships/image" Target="media/image43.wmf"/><Relationship Id="rId111" Type="http://schemas.openxmlformats.org/officeDocument/2006/relationships/image" Target="media/image53.wmf"/><Relationship Id="rId132" Type="http://schemas.openxmlformats.org/officeDocument/2006/relationships/image" Target="media/image63.wmf"/><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hyperlink" Target="https://ru.wikipedia.org/wiki/General_Motors" TargetMode="External"/><Relationship Id="rId57" Type="http://schemas.openxmlformats.org/officeDocument/2006/relationships/image" Target="media/image24.png"/><Relationship Id="rId106" Type="http://schemas.openxmlformats.org/officeDocument/2006/relationships/image" Target="media/image48.wmf"/><Relationship Id="rId114" Type="http://schemas.openxmlformats.org/officeDocument/2006/relationships/oleObject" Target="embeddings/oleObject26.bin"/><Relationship Id="rId119" Type="http://schemas.openxmlformats.org/officeDocument/2006/relationships/oleObject" Target="embeddings/oleObject29.bin"/><Relationship Id="rId127" Type="http://schemas.openxmlformats.org/officeDocument/2006/relationships/oleObject" Target="embeddings/oleObject33.bin"/><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hyperlink" Target="https://ru.wikipedia.org/wiki/Continental_AG" TargetMode="External"/><Relationship Id="rId52" Type="http://schemas.openxmlformats.org/officeDocument/2006/relationships/hyperlink" Target="https://ru.wikipedia.org/wiki/Hyundai" TargetMode="External"/><Relationship Id="rId60" Type="http://schemas.openxmlformats.org/officeDocument/2006/relationships/chart" Target="charts/chart3.xml"/><Relationship Id="rId65" Type="http://schemas.openxmlformats.org/officeDocument/2006/relationships/image" Target="media/image29.wmf"/><Relationship Id="rId73" Type="http://schemas.openxmlformats.org/officeDocument/2006/relationships/oleObject" Target="embeddings/oleObject14.bin"/><Relationship Id="rId78" Type="http://schemas.openxmlformats.org/officeDocument/2006/relationships/image" Target="media/image39.wmf"/><Relationship Id="rId81" Type="http://schemas.openxmlformats.org/officeDocument/2006/relationships/oleObject" Target="embeddings/oleObject18.bin"/><Relationship Id="rId86" Type="http://schemas.openxmlformats.org/officeDocument/2006/relationships/hyperlink" Target="http://eias.fas.gov.ru/jkh_calc/" TargetMode="External"/><Relationship Id="rId94" Type="http://schemas.openxmlformats.org/officeDocument/2006/relationships/image" Target="media/image42.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58.wmf"/><Relationship Id="rId130" Type="http://schemas.openxmlformats.org/officeDocument/2006/relationships/image" Target="media/image62.wmf"/><Relationship Id="rId135"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oleObject" Target="embeddings/oleObject11.bin"/><Relationship Id="rId109" Type="http://schemas.openxmlformats.org/officeDocument/2006/relationships/image" Target="media/image51.wmf"/><Relationship Id="rId34" Type="http://schemas.openxmlformats.org/officeDocument/2006/relationships/image" Target="media/image19.wmf"/><Relationship Id="rId50" Type="http://schemas.openxmlformats.org/officeDocument/2006/relationships/hyperlink" Target="https://ru.wikipedia.org/wiki/PSA_Peugeot_Citro%C3%ABn" TargetMode="External"/><Relationship Id="rId55" Type="http://schemas.openxmlformats.org/officeDocument/2006/relationships/chart" Target="charts/chart1.xml"/><Relationship Id="rId76" Type="http://schemas.openxmlformats.org/officeDocument/2006/relationships/image" Target="media/image38.wmf"/><Relationship Id="rId97" Type="http://schemas.openxmlformats.org/officeDocument/2006/relationships/oleObject" Target="embeddings/oleObject20.bin"/><Relationship Id="rId104" Type="http://schemas.openxmlformats.org/officeDocument/2006/relationships/image" Target="media/image47.wmf"/><Relationship Id="rId120" Type="http://schemas.openxmlformats.org/officeDocument/2006/relationships/image" Target="media/image57.wmf"/><Relationship Id="rId125" Type="http://schemas.openxmlformats.org/officeDocument/2006/relationships/oleObject" Target="embeddings/oleObject32.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hyperlink" Target="http://eias.fas.gov.ru/jkh_calc/" TargetMode="Externa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4.wmf"/><Relationship Id="rId40" Type="http://schemas.openxmlformats.org/officeDocument/2006/relationships/image" Target="media/image22.wmf"/><Relationship Id="rId45" Type="http://schemas.openxmlformats.org/officeDocument/2006/relationships/hyperlink" Target="https://ru.wikipedia.org/wiki/Daimler" TargetMode="External"/><Relationship Id="rId66" Type="http://schemas.openxmlformats.org/officeDocument/2006/relationships/image" Target="media/image30.wmf"/><Relationship Id="rId87" Type="http://schemas.openxmlformats.org/officeDocument/2006/relationships/hyperlink" Target="http://eias.fas.gov.ru/jkh_calc/" TargetMode="External"/><Relationship Id="rId110" Type="http://schemas.openxmlformats.org/officeDocument/2006/relationships/image" Target="media/image52.wmf"/><Relationship Id="rId115" Type="http://schemas.openxmlformats.org/officeDocument/2006/relationships/image" Target="media/image55.wmf"/><Relationship Id="rId131" Type="http://schemas.openxmlformats.org/officeDocument/2006/relationships/oleObject" Target="embeddings/oleObject35.bin"/><Relationship Id="rId136" Type="http://schemas.openxmlformats.org/officeDocument/2006/relationships/image" Target="media/image65.png"/><Relationship Id="rId61" Type="http://schemas.openxmlformats.org/officeDocument/2006/relationships/image" Target="media/image25.jpeg"/><Relationship Id="rId82" Type="http://schemas.openxmlformats.org/officeDocument/2006/relationships/image" Target="media/image41.wmf"/><Relationship Id="rId19" Type="http://schemas.openxmlformats.org/officeDocument/2006/relationships/oleObject" Target="embeddings/oleObject1.bin"/><Relationship Id="rId14" Type="http://schemas.openxmlformats.org/officeDocument/2006/relationships/image" Target="media/image7.png"/><Relationship Id="rId30" Type="http://schemas.openxmlformats.org/officeDocument/2006/relationships/image" Target="media/image17.wmf"/><Relationship Id="rId35" Type="http://schemas.openxmlformats.org/officeDocument/2006/relationships/oleObject" Target="embeddings/oleObject9.bin"/><Relationship Id="rId56" Type="http://schemas.openxmlformats.org/officeDocument/2006/relationships/chart" Target="charts/chart2.xml"/><Relationship Id="rId77" Type="http://schemas.openxmlformats.org/officeDocument/2006/relationships/oleObject" Target="embeddings/oleObject16.bin"/><Relationship Id="rId100" Type="http://schemas.openxmlformats.org/officeDocument/2006/relationships/image" Target="media/image45.wmf"/><Relationship Id="rId105" Type="http://schemas.openxmlformats.org/officeDocument/2006/relationships/oleObject" Target="embeddings/oleObject24.bin"/><Relationship Id="rId126" Type="http://schemas.openxmlformats.org/officeDocument/2006/relationships/image" Target="media/image60.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5;&#1082;&#1072;&#1090;&#1077;&#1088;&#1080;&#1085;&#1072;\Downloads\Competitor-analisys-templat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5;&#1082;&#1072;&#1090;&#1077;&#1088;&#1080;&#1085;&#1072;\Downloads\Competitor-analisys-template.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5;&#1082;&#1072;&#1090;&#1077;&#1088;&#1080;&#1085;&#1072;\Downloads\PowerBranding.ru-Ad_efficienc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20" baseline="0">
                <a:solidFill>
                  <a:schemeClr val="tx1">
                    <a:lumMod val="85000"/>
                    <a:lumOff val="15000"/>
                  </a:schemeClr>
                </a:solidFill>
                <a:latin typeface="+mn-lt"/>
                <a:ea typeface="+mn-ea"/>
                <a:cs typeface="+mn-cs"/>
              </a:defRPr>
            </a:pPr>
            <a:r>
              <a:rPr lang="ru-RU" b="1">
                <a:solidFill>
                  <a:schemeClr val="tx1">
                    <a:lumMod val="85000"/>
                    <a:lumOff val="15000"/>
                  </a:schemeClr>
                </a:solidFill>
              </a:rPr>
              <a:t>КАРТА КОНКУРЕНТОВ</a:t>
            </a:r>
          </a:p>
        </c:rich>
      </c:tx>
      <c:overlay val="0"/>
      <c:spPr>
        <a:noFill/>
        <a:ln>
          <a:noFill/>
        </a:ln>
        <a:effectLst/>
      </c:spPr>
    </c:title>
    <c:autoTitleDeleted val="0"/>
    <c:plotArea>
      <c:layout>
        <c:manualLayout>
          <c:layoutTarget val="inner"/>
          <c:xMode val="edge"/>
          <c:yMode val="edge"/>
          <c:x val="0.1311015752660547"/>
          <c:y val="0.1739585156022164"/>
          <c:w val="0.8267703574090276"/>
          <c:h val="0.65779272382618847"/>
        </c:manualLayout>
      </c:layout>
      <c:scatterChart>
        <c:scatterStyle val="lineMarker"/>
        <c:varyColors val="0"/>
        <c:ser>
          <c:idx val="0"/>
          <c:order val="0"/>
          <c:tx>
            <c:strRef>
              <c:f>'[Competitor-analisys-template.xlsx]Лист1'!$C$22</c:f>
              <c:strCache>
                <c:ptCount val="1"/>
                <c:pt idx="0">
                  <c:v>Темп роста</c:v>
                </c:pt>
              </c:strCache>
            </c:strRef>
          </c:tx>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s>
            <c:dLbl>
              <c:idx val="0"/>
              <c:layout>
                <c:manualLayout>
                  <c:x val="-8.2304526748971193E-2"/>
                  <c:y val="6.6823816834216482E-2"/>
                </c:manualLayout>
              </c:layout>
              <c:tx>
                <c:rich>
                  <a:bodyPr/>
                  <a:lstStyle/>
                  <a:p>
                    <a:fld id="{5F3BDA3B-8A54-45C8-866F-2770D0D8185D}"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044-4FF3-A945-FA888A9C34D7}"/>
                </c:ext>
              </c:extLst>
            </c:dLbl>
            <c:dLbl>
              <c:idx val="1"/>
              <c:delete val="1"/>
              <c:extLst>
                <c:ext xmlns:c15="http://schemas.microsoft.com/office/drawing/2012/chart" uri="{CE6537A1-D6FC-4f65-9D91-7224C49458BB}"/>
                <c:ext xmlns:c16="http://schemas.microsoft.com/office/drawing/2014/chart" uri="{C3380CC4-5D6E-409C-BE32-E72D297353CC}">
                  <c16:uniqueId val="{00000001-E044-4FF3-A945-FA888A9C34D7}"/>
                </c:ext>
              </c:extLst>
            </c:dLbl>
            <c:dLbl>
              <c:idx val="2"/>
              <c:tx>
                <c:rich>
                  <a:bodyPr/>
                  <a:lstStyle/>
                  <a:p>
                    <a:fld id="{F53022FE-B589-4DB1-8C95-2CB9D98AE75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044-4FF3-A945-FA888A9C34D7}"/>
                </c:ext>
              </c:extLst>
            </c:dLbl>
            <c:dLbl>
              <c:idx val="3"/>
              <c:tx>
                <c:rich>
                  <a:bodyPr/>
                  <a:lstStyle/>
                  <a:p>
                    <a:fld id="{85F30465-A27F-4775-8DD5-EE3EF4ACF2C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044-4FF3-A945-FA888A9C34D7}"/>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'[Competitor-analisys-template.xlsx]Лист1'!$B$23:$B$26</c:f>
              <c:numCache>
                <c:formatCode>0%</c:formatCode>
                <c:ptCount val="4"/>
                <c:pt idx="0">
                  <c:v>0.3</c:v>
                </c:pt>
                <c:pt idx="1">
                  <c:v>0.05</c:v>
                </c:pt>
                <c:pt idx="2">
                  <c:v>0.21</c:v>
                </c:pt>
                <c:pt idx="3">
                  <c:v>0.03</c:v>
                </c:pt>
              </c:numCache>
            </c:numRef>
          </c:xVal>
          <c:yVal>
            <c:numRef>
              <c:f>'[Competitor-analisys-template.xlsx]Лист1'!$C$23:$C$26</c:f>
              <c:numCache>
                <c:formatCode>0%</c:formatCode>
                <c:ptCount val="4"/>
                <c:pt idx="0">
                  <c:v>0.35</c:v>
                </c:pt>
                <c:pt idx="1">
                  <c:v>0.33</c:v>
                </c:pt>
                <c:pt idx="2">
                  <c:v>-0.12</c:v>
                </c:pt>
                <c:pt idx="3">
                  <c:v>0.22</c:v>
                </c:pt>
              </c:numCache>
            </c:numRef>
          </c:yVal>
          <c:smooth val="0"/>
          <c:extLst>
            <c:ext xmlns:c15="http://schemas.microsoft.com/office/drawing/2012/chart" uri="{02D57815-91ED-43cb-92C2-25804820EDAC}">
              <c15:datalabelsRange>
                <c15:f>'[Competitor-analisys-template.xlsx]Лист1'!$A$23:$A$26</c15:f>
                <c15:dlblRangeCache>
                  <c:ptCount val="4"/>
                  <c:pt idx="0">
                    <c:v>ООО "НПО "ИТЭЛМА"</c:v>
                  </c:pt>
                  <c:pt idx="1">
                    <c:v>Резонит</c:v>
                  </c:pt>
                  <c:pt idx="2">
                    <c:v>ООО "Континентал Аутомотив РУС"</c:v>
                  </c:pt>
                  <c:pt idx="3">
                    <c:v>ООО «НПК «АВТОПРИБОР»</c:v>
                  </c:pt>
                </c15:dlblRangeCache>
              </c15:datalabelsRange>
            </c:ext>
            <c:ext xmlns:c16="http://schemas.microsoft.com/office/drawing/2014/chart" uri="{C3380CC4-5D6E-409C-BE32-E72D297353CC}">
              <c16:uniqueId val="{00000004-E044-4FF3-A945-FA888A9C34D7}"/>
            </c:ext>
          </c:extLst>
        </c:ser>
        <c:dLbls>
          <c:showLegendKey val="0"/>
          <c:showVal val="0"/>
          <c:showCatName val="0"/>
          <c:showSerName val="0"/>
          <c:showPercent val="0"/>
          <c:showBubbleSize val="0"/>
        </c:dLbls>
        <c:axId val="1673511808"/>
        <c:axId val="1673517792"/>
      </c:scatterChart>
      <c:valAx>
        <c:axId val="1673511808"/>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ru-RU"/>
          </a:p>
        </c:txPr>
        <c:crossAx val="1673517792"/>
        <c:crosses val="autoZero"/>
        <c:crossBetween val="midCat"/>
      </c:valAx>
      <c:valAx>
        <c:axId val="167351779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800" b="0" i="0" u="none" strike="noStrike" kern="1200" spc="0" baseline="0">
                <a:solidFill>
                  <a:schemeClr val="dk1">
                    <a:lumMod val="65000"/>
                    <a:lumOff val="35000"/>
                  </a:schemeClr>
                </a:solidFill>
                <a:latin typeface="+mn-lt"/>
                <a:ea typeface="+mn-ea"/>
                <a:cs typeface="+mn-cs"/>
              </a:defRPr>
            </a:pPr>
            <a:endParaRPr lang="ru-RU"/>
          </a:p>
        </c:txPr>
        <c:crossAx val="167351180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Выраженность свойств продукта</a:t>
            </a:r>
          </a:p>
        </c:rich>
      </c:tx>
      <c:layout>
        <c:manualLayout>
          <c:xMode val="edge"/>
          <c:yMode val="edge"/>
          <c:x val="0.62943175542789387"/>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0.15869210308442988"/>
          <c:y val="0.14536380869058035"/>
          <c:w val="0.38303163200878881"/>
          <c:h val="0.76207349081364817"/>
        </c:manualLayout>
      </c:layout>
      <c:radarChart>
        <c:radarStyle val="marker"/>
        <c:varyColors val="0"/>
        <c:ser>
          <c:idx val="0"/>
          <c:order val="0"/>
          <c:tx>
            <c:strRef>
              <c:f>'[Competitor-analisys-template.xlsx]Лист1'!$B$48</c:f>
              <c:strCache>
                <c:ptCount val="1"/>
                <c:pt idx="0">
                  <c:v>Ваша Компания</c:v>
                </c:pt>
              </c:strCache>
            </c:strRef>
          </c:tx>
          <c:spPr>
            <a:ln w="31750" cap="rnd">
              <a:solidFill>
                <a:schemeClr val="accent1"/>
              </a:solidFill>
              <a:round/>
            </a:ln>
            <a:effectLst/>
          </c:spPr>
          <c:marker>
            <c:symbol val="none"/>
          </c:marker>
          <c:cat>
            <c:strRef>
              <c:f>'[Competitor-analisys-template.xlsx]Лист1'!$A$49:$A$52</c:f>
              <c:strCache>
                <c:ptCount val="4"/>
                <c:pt idx="0">
                  <c:v>Производительность</c:v>
                </c:pt>
                <c:pt idx="1">
                  <c:v>Модульная конструкция</c:v>
                </c:pt>
                <c:pt idx="2">
                  <c:v>Поддержка широкого спектра диагностических функций</c:v>
                </c:pt>
                <c:pt idx="3">
                  <c:v>Сервисное обслуживание, цена</c:v>
                </c:pt>
              </c:strCache>
            </c:strRef>
          </c:cat>
          <c:val>
            <c:numRef>
              <c:f>'[Competitor-analisys-template.xlsx]Лист1'!$B$49:$B$52</c:f>
              <c:numCache>
                <c:formatCode>General</c:formatCode>
                <c:ptCount val="4"/>
                <c:pt idx="0">
                  <c:v>4</c:v>
                </c:pt>
                <c:pt idx="1">
                  <c:v>5</c:v>
                </c:pt>
                <c:pt idx="2">
                  <c:v>3</c:v>
                </c:pt>
                <c:pt idx="3">
                  <c:v>3</c:v>
                </c:pt>
              </c:numCache>
            </c:numRef>
          </c:val>
          <c:extLst>
            <c:ext xmlns:c16="http://schemas.microsoft.com/office/drawing/2014/chart" uri="{C3380CC4-5D6E-409C-BE32-E72D297353CC}">
              <c16:uniqueId val="{00000000-B4E9-498C-B026-94D85246BB3D}"/>
            </c:ext>
          </c:extLst>
        </c:ser>
        <c:ser>
          <c:idx val="1"/>
          <c:order val="1"/>
          <c:tx>
            <c:strRef>
              <c:f>'[Competitor-analisys-template.xlsx]Лист1'!$C$48</c:f>
              <c:strCache>
                <c:ptCount val="1"/>
                <c:pt idx="0">
                  <c:v>ООО "НПО "ИТЭЛМА"</c:v>
                </c:pt>
              </c:strCache>
            </c:strRef>
          </c:tx>
          <c:spPr>
            <a:ln w="31750" cap="rnd">
              <a:solidFill>
                <a:schemeClr val="accent2"/>
              </a:solidFill>
              <a:round/>
            </a:ln>
            <a:effectLst/>
          </c:spPr>
          <c:marker>
            <c:symbol val="none"/>
          </c:marker>
          <c:cat>
            <c:strRef>
              <c:f>'[Competitor-analisys-template.xlsx]Лист1'!$A$49:$A$52</c:f>
              <c:strCache>
                <c:ptCount val="4"/>
                <c:pt idx="0">
                  <c:v>Производительность</c:v>
                </c:pt>
                <c:pt idx="1">
                  <c:v>Модульная конструкция</c:v>
                </c:pt>
                <c:pt idx="2">
                  <c:v>Поддержка широкого спектра диагностических функций</c:v>
                </c:pt>
                <c:pt idx="3">
                  <c:v>Сервисное обслуживание, цена</c:v>
                </c:pt>
              </c:strCache>
            </c:strRef>
          </c:cat>
          <c:val>
            <c:numRef>
              <c:f>'[Competitor-analisys-template.xlsx]Лист1'!$C$49:$C$52</c:f>
              <c:numCache>
                <c:formatCode>General</c:formatCode>
                <c:ptCount val="4"/>
                <c:pt idx="0">
                  <c:v>5</c:v>
                </c:pt>
                <c:pt idx="1">
                  <c:v>5</c:v>
                </c:pt>
                <c:pt idx="2">
                  <c:v>4</c:v>
                </c:pt>
                <c:pt idx="3">
                  <c:v>5</c:v>
                </c:pt>
              </c:numCache>
            </c:numRef>
          </c:val>
          <c:extLst>
            <c:ext xmlns:c16="http://schemas.microsoft.com/office/drawing/2014/chart" uri="{C3380CC4-5D6E-409C-BE32-E72D297353CC}">
              <c16:uniqueId val="{00000001-B4E9-498C-B026-94D85246BB3D}"/>
            </c:ext>
          </c:extLst>
        </c:ser>
        <c:ser>
          <c:idx val="2"/>
          <c:order val="2"/>
          <c:tx>
            <c:strRef>
              <c:f>'[Competitor-analisys-template.xlsx]Лист1'!$D$48</c:f>
              <c:strCache>
                <c:ptCount val="1"/>
                <c:pt idx="0">
                  <c:v>ООО "Континентал Аутомотив РУС"</c:v>
                </c:pt>
              </c:strCache>
            </c:strRef>
          </c:tx>
          <c:spPr>
            <a:ln w="31750" cap="rnd">
              <a:solidFill>
                <a:schemeClr val="accent3"/>
              </a:solidFill>
              <a:round/>
            </a:ln>
            <a:effectLst/>
          </c:spPr>
          <c:marker>
            <c:symbol val="none"/>
          </c:marker>
          <c:cat>
            <c:strRef>
              <c:f>'[Competitor-analisys-template.xlsx]Лист1'!$A$49:$A$52</c:f>
              <c:strCache>
                <c:ptCount val="4"/>
                <c:pt idx="0">
                  <c:v>Производительность</c:v>
                </c:pt>
                <c:pt idx="1">
                  <c:v>Модульная конструкция</c:v>
                </c:pt>
                <c:pt idx="2">
                  <c:v>Поддержка широкого спектра диагностических функций</c:v>
                </c:pt>
                <c:pt idx="3">
                  <c:v>Сервисное обслуживание, цена</c:v>
                </c:pt>
              </c:strCache>
            </c:strRef>
          </c:cat>
          <c:val>
            <c:numRef>
              <c:f>'[Competitor-analisys-template.xlsx]Лист1'!$D$49:$D$52</c:f>
              <c:numCache>
                <c:formatCode>General</c:formatCode>
                <c:ptCount val="4"/>
                <c:pt idx="0">
                  <c:v>4</c:v>
                </c:pt>
                <c:pt idx="1">
                  <c:v>3</c:v>
                </c:pt>
                <c:pt idx="2">
                  <c:v>4</c:v>
                </c:pt>
                <c:pt idx="3">
                  <c:v>1</c:v>
                </c:pt>
              </c:numCache>
            </c:numRef>
          </c:val>
          <c:extLst>
            <c:ext xmlns:c16="http://schemas.microsoft.com/office/drawing/2014/chart" uri="{C3380CC4-5D6E-409C-BE32-E72D297353CC}">
              <c16:uniqueId val="{00000002-B4E9-498C-B026-94D85246BB3D}"/>
            </c:ext>
          </c:extLst>
        </c:ser>
        <c:ser>
          <c:idx val="3"/>
          <c:order val="3"/>
          <c:tx>
            <c:strRef>
              <c:f>Лист1!#REF!</c:f>
              <c:strCache>
                <c:ptCount val="1"/>
                <c:pt idx="0">
                  <c:v>#REF!</c:v>
                </c:pt>
              </c:strCache>
            </c:strRef>
          </c:tx>
          <c:spPr>
            <a:ln w="31750" cap="rnd">
              <a:solidFill>
                <a:schemeClr val="accent4"/>
              </a:solidFill>
              <a:round/>
            </a:ln>
            <a:effectLst/>
          </c:spPr>
          <c:marker>
            <c:symbol val="none"/>
          </c:marker>
          <c:cat>
            <c:strRef>
              <c:f>'[Competitor-analisys-template.xlsx]Лист1'!$A$49:$A$52</c:f>
              <c:strCache>
                <c:ptCount val="4"/>
                <c:pt idx="0">
                  <c:v>Производительность</c:v>
                </c:pt>
                <c:pt idx="1">
                  <c:v>Модульная конструкция</c:v>
                </c:pt>
                <c:pt idx="2">
                  <c:v>Поддержка широкого спектра диагностических функций</c:v>
                </c:pt>
                <c:pt idx="3">
                  <c:v>Сервисное обслуживание, цена</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3-B4E9-498C-B026-94D85246BB3D}"/>
            </c:ext>
          </c:extLst>
        </c:ser>
        <c:dLbls>
          <c:showLegendKey val="0"/>
          <c:showVal val="0"/>
          <c:showCatName val="0"/>
          <c:showSerName val="0"/>
          <c:showPercent val="0"/>
          <c:showBubbleSize val="0"/>
        </c:dLbls>
        <c:axId val="1777478384"/>
        <c:axId val="1777474576"/>
      </c:radarChart>
      <c:catAx>
        <c:axId val="1777478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77474576"/>
        <c:crosses val="autoZero"/>
        <c:auto val="1"/>
        <c:lblAlgn val="ctr"/>
        <c:lblOffset val="100"/>
        <c:noMultiLvlLbl val="0"/>
      </c:catAx>
      <c:valAx>
        <c:axId val="17774745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77478384"/>
        <c:crosses val="autoZero"/>
        <c:crossBetween val="between"/>
      </c:valAx>
      <c:spPr>
        <a:noFill/>
        <a:ln>
          <a:noFill/>
        </a:ln>
        <a:effectLst/>
      </c:spPr>
    </c:plotArea>
    <c:legend>
      <c:legendPos val="b"/>
      <c:layout>
        <c:manualLayout>
          <c:xMode val="edge"/>
          <c:yMode val="edge"/>
          <c:x val="0.71079711958571046"/>
          <c:y val="0.18113371245261012"/>
          <c:w val="0.21804393242790959"/>
          <c:h val="0.79571813939924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1"/>
          <c:order val="1"/>
          <c:tx>
            <c:strRef>
              <c:f>'[PowerBranding.ru-Ad_efficiency.xlsx]Периоды'!$A$24</c:f>
              <c:strCache>
                <c:ptCount val="1"/>
                <c:pt idx="0">
                  <c:v>Расходы, тыс руб</c:v>
                </c:pt>
              </c:strCache>
            </c:strRef>
          </c:tx>
          <c:invertIfNegative val="0"/>
          <c:cat>
            <c:numRef>
              <c:f>'[PowerBranding.ru-Ad_efficiency.xlsx]Периоды'!$B$22:$M$22</c:f>
              <c:numCache>
                <c:formatCode>General</c:formatCode>
                <c:ptCount val="12"/>
                <c:pt idx="0">
                  <c:v>2020</c:v>
                </c:pt>
                <c:pt idx="4">
                  <c:v>2021</c:v>
                </c:pt>
                <c:pt idx="8">
                  <c:v>2022</c:v>
                </c:pt>
              </c:numCache>
            </c:numRef>
          </c:cat>
          <c:val>
            <c:numRef>
              <c:f>'[PowerBranding.ru-Ad_efficiency.xlsx]Периоды'!$B$24:$M$24</c:f>
              <c:numCache>
                <c:formatCode>General</c:formatCode>
                <c:ptCount val="12"/>
                <c:pt idx="0" formatCode="#\ ##0_ ;\-#\ ##0\ ">
                  <c:v>2660</c:v>
                </c:pt>
                <c:pt idx="4" formatCode="#\ ##0_ ;\-#\ ##0\ ">
                  <c:v>1860</c:v>
                </c:pt>
                <c:pt idx="8" formatCode="#\ ##0_ ;\-#\ ##0\ ">
                  <c:v>1500</c:v>
                </c:pt>
              </c:numCache>
            </c:numRef>
          </c:val>
          <c:extLst>
            <c:ext xmlns:c16="http://schemas.microsoft.com/office/drawing/2014/chart" uri="{C3380CC4-5D6E-409C-BE32-E72D297353CC}">
              <c16:uniqueId val="{00000000-6058-40D2-A1B3-2062F8F7FBBB}"/>
            </c:ext>
          </c:extLst>
        </c:ser>
        <c:dLbls>
          <c:showLegendKey val="0"/>
          <c:showVal val="0"/>
          <c:showCatName val="0"/>
          <c:showSerName val="0"/>
          <c:showPercent val="0"/>
          <c:showBubbleSize val="0"/>
        </c:dLbls>
        <c:gapWidth val="150"/>
        <c:axId val="2089070136"/>
        <c:axId val="2089064392"/>
      </c:barChart>
      <c:lineChart>
        <c:grouping val="standard"/>
        <c:varyColors val="0"/>
        <c:ser>
          <c:idx val="0"/>
          <c:order val="0"/>
          <c:tx>
            <c:strRef>
              <c:f>'[PowerBranding.ru-Ad_efficiency.xlsx]Периоды'!$A$23</c:f>
              <c:strCache>
                <c:ptCount val="1"/>
                <c:pt idx="0">
                  <c:v>Продажи, тыс руб</c:v>
                </c:pt>
              </c:strCache>
            </c:strRef>
          </c:tx>
          <c:trendline>
            <c:trendlineType val="linear"/>
            <c:dispRSqr val="0"/>
            <c:dispEq val="0"/>
          </c:trendline>
          <c:cat>
            <c:numRef>
              <c:f>'[PowerBranding.ru-Ad_efficiency.xlsx]Периоды'!$B$22:$M$22</c:f>
              <c:numCache>
                <c:formatCode>General</c:formatCode>
                <c:ptCount val="12"/>
                <c:pt idx="0">
                  <c:v>2020</c:v>
                </c:pt>
                <c:pt idx="4">
                  <c:v>2021</c:v>
                </c:pt>
                <c:pt idx="8">
                  <c:v>2022</c:v>
                </c:pt>
              </c:numCache>
            </c:numRef>
          </c:cat>
          <c:val>
            <c:numRef>
              <c:f>'[PowerBranding.ru-Ad_efficiency.xlsx]Периоды'!$B$23:$M$23</c:f>
              <c:numCache>
                <c:formatCode>General</c:formatCode>
                <c:ptCount val="12"/>
                <c:pt idx="0">
                  <c:v>3000</c:v>
                </c:pt>
                <c:pt idx="4">
                  <c:v>4000</c:v>
                </c:pt>
                <c:pt idx="8">
                  <c:v>5000</c:v>
                </c:pt>
              </c:numCache>
            </c:numRef>
          </c:val>
          <c:smooth val="0"/>
          <c:extLst>
            <c:ext xmlns:c16="http://schemas.microsoft.com/office/drawing/2014/chart" uri="{C3380CC4-5D6E-409C-BE32-E72D297353CC}">
              <c16:uniqueId val="{00000001-6058-40D2-A1B3-2062F8F7FBBB}"/>
            </c:ext>
          </c:extLst>
        </c:ser>
        <c:dLbls>
          <c:showLegendKey val="0"/>
          <c:showVal val="0"/>
          <c:showCatName val="0"/>
          <c:showSerName val="0"/>
          <c:showPercent val="0"/>
          <c:showBubbleSize val="0"/>
        </c:dLbls>
        <c:marker val="1"/>
        <c:smooth val="0"/>
        <c:axId val="2089070136"/>
        <c:axId val="2089064392"/>
      </c:lineChart>
      <c:catAx>
        <c:axId val="2089070136"/>
        <c:scaling>
          <c:orientation val="minMax"/>
        </c:scaling>
        <c:delete val="0"/>
        <c:axPos val="b"/>
        <c:numFmt formatCode="General" sourceLinked="0"/>
        <c:majorTickMark val="out"/>
        <c:minorTickMark val="none"/>
        <c:tickLblPos val="nextTo"/>
        <c:crossAx val="2089064392"/>
        <c:crosses val="autoZero"/>
        <c:auto val="1"/>
        <c:lblAlgn val="ctr"/>
        <c:lblOffset val="100"/>
        <c:noMultiLvlLbl val="0"/>
      </c:catAx>
      <c:valAx>
        <c:axId val="2089064392"/>
        <c:scaling>
          <c:orientation val="minMax"/>
        </c:scaling>
        <c:delete val="0"/>
        <c:axPos val="l"/>
        <c:majorGridlines/>
        <c:numFmt formatCode="#\ ##0_ ;\-#\ ##0\ " sourceLinked="1"/>
        <c:majorTickMark val="out"/>
        <c:minorTickMark val="none"/>
        <c:tickLblPos val="nextTo"/>
        <c:crossAx val="2089070136"/>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A9CEF-85BF-48BF-A46B-E55196E2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2087</TotalTime>
  <Pages>93</Pages>
  <Words>17994</Words>
  <Characters>102571</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304</cp:revision>
  <dcterms:created xsi:type="dcterms:W3CDTF">2019-03-28T13:26:00Z</dcterms:created>
  <dcterms:modified xsi:type="dcterms:W3CDTF">2019-05-24T08:43:00Z</dcterms:modified>
</cp:coreProperties>
</file>