
<file path=[Content_Types].xml><?xml version="1.0" encoding="utf-8"?>
<Types xmlns="http://schemas.openxmlformats.org/package/2006/content-types">
  <Default Extension="vsd" ContentType="application/vnd.visio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58146F" w:rsidP="0058146F">
                            <w:pPr>
                              <w:pStyle w:val="af"/>
                              <w:ind w:firstLine="0"/>
                            </w:pPr>
                            <w:r>
                              <w:t>Вводная лекция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58146F" w:rsidP="0058146F">
                      <w:pPr>
                        <w:pStyle w:val="af"/>
                        <w:ind w:firstLine="0"/>
                      </w:pPr>
                      <w:r>
                        <w:t>Вводная лекция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58146F" w:rsidP="00A62A09">
                            <w:pPr>
                              <w:pStyle w:val="ad"/>
                            </w:pPr>
                            <w:r>
                              <w:t>Введение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58146F" w:rsidP="00A62A09">
                      <w:pPr>
                        <w:pStyle w:val="ad"/>
                      </w:pPr>
                      <w:r>
                        <w:t>Введение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:rsidR="00F23BF9" w:rsidRDefault="00F23BF9" w:rsidP="00F23BF9">
      <w:pPr>
        <w:pStyle w:val="1"/>
      </w:pPr>
      <w:r>
        <w:lastRenderedPageBreak/>
        <w:t>Введение</w:t>
      </w:r>
    </w:p>
    <w:p w:rsidR="008A3140" w:rsidRDefault="008A3140" w:rsidP="008A3140">
      <w:r>
        <w:t>Вводная лекция.</w:t>
      </w:r>
    </w:p>
    <w:p w:rsidR="008A3140" w:rsidRPr="008A3140" w:rsidRDefault="008A3140" w:rsidP="008A3140">
      <w:r>
        <w:t>Тема лекции: Введение.</w:t>
      </w:r>
    </w:p>
    <w:p w:rsidR="008A3140" w:rsidRPr="008A3140" w:rsidRDefault="008A3140" w:rsidP="008A3140">
      <w:pPr>
        <w:pStyle w:val="2"/>
      </w:pPr>
      <w:r w:rsidRPr="008A3140">
        <w:t>Введение</w:t>
      </w:r>
    </w:p>
    <w:p w:rsidR="0058146F" w:rsidRDefault="0058146F" w:rsidP="0058146F">
      <w:r w:rsidRPr="00F23BF9">
        <w:rPr>
          <w:b/>
        </w:rPr>
        <w:t>Учебные вопросы</w:t>
      </w:r>
      <w:r>
        <w:t>:</w:t>
      </w:r>
    </w:p>
    <w:p w:rsidR="0058146F" w:rsidRDefault="0058146F" w:rsidP="00F23BF9">
      <w:pPr>
        <w:pStyle w:val="a4"/>
        <w:numPr>
          <w:ilvl w:val="0"/>
          <w:numId w:val="13"/>
        </w:numPr>
      </w:pPr>
      <w:r>
        <w:t xml:space="preserve">Цели, задачи, контрольные мероприятия по изучаемой дисциплине </w:t>
      </w:r>
    </w:p>
    <w:p w:rsidR="0058146F" w:rsidRDefault="0058146F" w:rsidP="00F23BF9">
      <w:pPr>
        <w:pStyle w:val="a4"/>
        <w:numPr>
          <w:ilvl w:val="0"/>
          <w:numId w:val="13"/>
        </w:numPr>
      </w:pPr>
      <w:r>
        <w:t>Основные аспекты комплексного подхода обеспечения информационно-компьютерной безопасности</w:t>
      </w:r>
    </w:p>
    <w:p w:rsidR="0058146F" w:rsidRDefault="0058146F" w:rsidP="0058146F">
      <w:r w:rsidRPr="00F23BF9">
        <w:rPr>
          <w:b/>
        </w:rPr>
        <w:t>Наименование направления (специальности) -</w:t>
      </w:r>
      <w:r>
        <w:t xml:space="preserve"> 09.04.01 Информатика и вычислительная техника - </w:t>
      </w:r>
      <w:proofErr w:type="spellStart"/>
      <w:proofErr w:type="gramStart"/>
      <w:r>
        <w:t>каф.ИБ</w:t>
      </w:r>
      <w:proofErr w:type="spellEnd"/>
      <w:proofErr w:type="gramEnd"/>
      <w:r>
        <w:t xml:space="preserve"> (ФКТИ)</w:t>
      </w:r>
    </w:p>
    <w:p w:rsidR="0058146F" w:rsidRDefault="0058146F" w:rsidP="0058146F">
      <w:r w:rsidRPr="00F23BF9">
        <w:rPr>
          <w:b/>
        </w:rPr>
        <w:t>Наименование плана направления (специальности):</w:t>
      </w:r>
      <w:r>
        <w:t xml:space="preserve"> 09.04.01-Информатика и вычислительная техника.</w:t>
      </w:r>
    </w:p>
    <w:p w:rsidR="0058146F" w:rsidRDefault="0058146F" w:rsidP="0058146F">
      <w:r w:rsidRPr="00F23BF9">
        <w:rPr>
          <w:b/>
        </w:rPr>
        <w:t>Название дисциплины:</w:t>
      </w:r>
      <w:r>
        <w:t xml:space="preserve"> «Аппаратно-программные средства защиты информации в компьютерных системах».</w:t>
      </w:r>
    </w:p>
    <w:p w:rsidR="0058146F" w:rsidRDefault="0058146F" w:rsidP="0058146F">
      <w:r w:rsidRPr="00F23BF9">
        <w:rPr>
          <w:b/>
        </w:rPr>
        <w:t>Название программы (профиля, специализации)</w:t>
      </w:r>
      <w:r>
        <w:t xml:space="preserve"> - Безопасность и этика искусственного интеллекта.</w:t>
      </w:r>
    </w:p>
    <w:p w:rsidR="0058146F" w:rsidRDefault="0058146F" w:rsidP="0058146F">
      <w:r w:rsidRPr="00F23BF9">
        <w:rPr>
          <w:b/>
        </w:rPr>
        <w:t>Разработчик:</w:t>
      </w:r>
      <w:r>
        <w:t xml:space="preserve"> доцент, к.т.н., С.А. Краснов;</w:t>
      </w:r>
    </w:p>
    <w:p w:rsidR="0058146F" w:rsidRDefault="0058146F" w:rsidP="0058146F">
      <w:r w:rsidRPr="00F23BF9">
        <w:rPr>
          <w:b/>
        </w:rPr>
        <w:t>Обеспечивающий факультет:</w:t>
      </w:r>
      <w:r>
        <w:t xml:space="preserve"> ФКТИ;</w:t>
      </w:r>
    </w:p>
    <w:p w:rsidR="0058146F" w:rsidRDefault="0058146F" w:rsidP="0058146F">
      <w:r w:rsidRPr="00F23BF9">
        <w:rPr>
          <w:b/>
        </w:rPr>
        <w:t>Обеспечивающая кафедра:</w:t>
      </w:r>
      <w:r>
        <w:t xml:space="preserve"> «Информационной безопасности»;</w:t>
      </w:r>
    </w:p>
    <w:p w:rsidR="0058146F" w:rsidRDefault="0058146F" w:rsidP="0058146F">
      <w:r w:rsidRPr="00F23BF9">
        <w:rPr>
          <w:b/>
        </w:rPr>
        <w:t>Общая трудоемкость –</w:t>
      </w:r>
      <w:r>
        <w:t xml:space="preserve"> 4 </w:t>
      </w:r>
      <w:proofErr w:type="spellStart"/>
      <w:proofErr w:type="gramStart"/>
      <w:r>
        <w:t>з.ед</w:t>
      </w:r>
      <w:proofErr w:type="spellEnd"/>
      <w:proofErr w:type="gramEnd"/>
      <w:r>
        <w:t>;</w:t>
      </w:r>
    </w:p>
    <w:p w:rsidR="0058146F" w:rsidRPr="00F23BF9" w:rsidRDefault="0058146F" w:rsidP="0058146F">
      <w:pPr>
        <w:rPr>
          <w:b/>
        </w:rPr>
      </w:pPr>
      <w:r w:rsidRPr="00F23BF9">
        <w:rPr>
          <w:b/>
        </w:rPr>
        <w:t>Виды занятий (</w:t>
      </w:r>
      <w:proofErr w:type="spellStart"/>
      <w:r w:rsidRPr="00F23BF9">
        <w:rPr>
          <w:b/>
        </w:rPr>
        <w:t>академ</w:t>
      </w:r>
      <w:proofErr w:type="spellEnd"/>
      <w:r w:rsidRPr="00F23BF9">
        <w:rPr>
          <w:b/>
        </w:rPr>
        <w:t>. часов):</w:t>
      </w:r>
    </w:p>
    <w:p w:rsidR="0058146F" w:rsidRDefault="0058146F" w:rsidP="00F23BF9">
      <w:pPr>
        <w:pStyle w:val="a4"/>
        <w:numPr>
          <w:ilvl w:val="0"/>
          <w:numId w:val="12"/>
        </w:numPr>
      </w:pPr>
      <w:r>
        <w:t>Лекции – 17 (8 лекций)</w:t>
      </w:r>
    </w:p>
    <w:p w:rsidR="0058146F" w:rsidRDefault="0058146F" w:rsidP="00F23BF9">
      <w:pPr>
        <w:pStyle w:val="a4"/>
        <w:numPr>
          <w:ilvl w:val="0"/>
          <w:numId w:val="12"/>
        </w:numPr>
      </w:pPr>
      <w:r>
        <w:t>Практические занятия – 34 (8 ПЗ)</w:t>
      </w:r>
    </w:p>
    <w:p w:rsidR="0058146F" w:rsidRDefault="0058146F" w:rsidP="00F23BF9">
      <w:pPr>
        <w:pStyle w:val="a4"/>
        <w:numPr>
          <w:ilvl w:val="0"/>
          <w:numId w:val="12"/>
        </w:numPr>
      </w:pPr>
      <w:r>
        <w:t>Самостоятельная работа, включая часы на контроль ¬ 93</w:t>
      </w:r>
    </w:p>
    <w:p w:rsidR="0058146F" w:rsidRDefault="0058146F" w:rsidP="0058146F">
      <w:r w:rsidRPr="00F23BF9">
        <w:rPr>
          <w:b/>
        </w:rPr>
        <w:t>Все аудиторные занятия:</w:t>
      </w:r>
      <w:r>
        <w:t xml:space="preserve"> 51 (8 Л.+8 ПЗ.);</w:t>
      </w:r>
    </w:p>
    <w:p w:rsidR="0058146F" w:rsidRDefault="0058146F" w:rsidP="0058146F">
      <w:r w:rsidRPr="00F23BF9">
        <w:rPr>
          <w:b/>
        </w:rPr>
        <w:t>Всего:</w:t>
      </w:r>
      <w:r>
        <w:t xml:space="preserve"> 144 (51 (Л, ПЗ) + 93(СР)).</w:t>
      </w:r>
    </w:p>
    <w:p w:rsidR="00B6558F" w:rsidRDefault="0058146F" w:rsidP="0058146F">
      <w:r w:rsidRPr="00F23BF9">
        <w:rPr>
          <w:b/>
        </w:rPr>
        <w:t>Вид промежуточной аттестации:</w:t>
      </w:r>
      <w:r>
        <w:t xml:space="preserve"> экзамен на 2</w:t>
      </w:r>
      <w:r w:rsidR="008A3140">
        <w:t xml:space="preserve"> </w:t>
      </w:r>
      <w:r>
        <w:t>курсе в 3 семестре.</w:t>
      </w:r>
    </w:p>
    <w:p w:rsidR="00F23BF9" w:rsidRDefault="00F23BF9" w:rsidP="0058146F">
      <w:r w:rsidRPr="00F23BF9">
        <w:t>Дисциплина формирует знания, умения и навыки необходимые для защиты информации в компьютерных системах с применением современных аппаратно-программных средств защиты информации. В рамках дисциплины изучаются следующие основные темы: Основные понятия программно-аппаратной защиты информации, принципы её построения. Задачи программно-аппаратной защиты информации.  Нормативные документы, посвященные вопросам применения программно-аппаратных средств защиты информации. Методы и средства защиты информации от НСД. Идентификация и аутентификация пользователей. Разграничение доступа. Доверенная загрузка. Изолированная программная среда. Программно-аппаратные механизмы защиты ОС специального назначения. Механизмы защиты сертифицированных антивирусных средств. Практические часть курса, в составе практических работ, нацелена на закрепление материала и получение навыков по настройке аппаратно-программных средств защиты информации по определенным правилам, установленным нормативными или нормативно-методическими документами.</w:t>
      </w:r>
    </w:p>
    <w:p w:rsidR="00F23BF9" w:rsidRDefault="00F23BF9" w:rsidP="00F23BF9">
      <w:r w:rsidRPr="00F23BF9">
        <w:rPr>
          <w:b/>
        </w:rPr>
        <w:t>Цель освоения дисциплины направлена на</w:t>
      </w:r>
      <w:r>
        <w:t xml:space="preserve"> изучение моделей и методов информационной безопасности, требуемых при проектировании и разработке различных систем на основе технологий искусственного интеллекта и приобретение навыков для решения профессиональных задач в различных сферах деятельности.</w:t>
      </w:r>
    </w:p>
    <w:p w:rsidR="00F23BF9" w:rsidRPr="00F23BF9" w:rsidRDefault="00F23BF9" w:rsidP="00F23BF9">
      <w:pPr>
        <w:rPr>
          <w:b/>
        </w:rPr>
      </w:pPr>
      <w:r w:rsidRPr="00F23BF9">
        <w:rPr>
          <w:b/>
        </w:rPr>
        <w:t>Основными задачами изучения дисциплины являются:</w:t>
      </w:r>
    </w:p>
    <w:p w:rsidR="00F23BF9" w:rsidRDefault="00F23BF9" w:rsidP="00F23BF9">
      <w:pPr>
        <w:pStyle w:val="a4"/>
        <w:numPr>
          <w:ilvl w:val="0"/>
          <w:numId w:val="14"/>
        </w:numPr>
      </w:pPr>
      <w:r>
        <w:t xml:space="preserve">формирование комплексных знаний об основных тенденциях развития технологий искусственного интеллекта, связанных с обеспечением информационной безопасности; </w:t>
      </w:r>
    </w:p>
    <w:p w:rsidR="00F23BF9" w:rsidRDefault="00F23BF9" w:rsidP="00F23BF9">
      <w:pPr>
        <w:pStyle w:val="a4"/>
        <w:numPr>
          <w:ilvl w:val="0"/>
          <w:numId w:val="14"/>
        </w:numPr>
      </w:pPr>
      <w:r>
        <w:t>формирование практических навыков применения средств защиты информации, использующих технологии систем искусственного интеллекта, при решении профессиональных задач.</w:t>
      </w:r>
    </w:p>
    <w:p w:rsidR="00F23BF9" w:rsidRDefault="00F23BF9" w:rsidP="00F23BF9">
      <w:r w:rsidRPr="00F23BF9">
        <w:rPr>
          <w:b/>
        </w:rPr>
        <w:t>В результате освоения дисциплины обучающийся будет знать</w:t>
      </w:r>
      <w:r>
        <w:t xml:space="preserve"> основные методы и технологии в области защиты информации, использующие технологии искусственного интеллекта, применяемые в аппаратно</w:t>
      </w:r>
      <w:r w:rsidR="008A3140">
        <w:t>-</w:t>
      </w:r>
      <w:r>
        <w:t xml:space="preserve">программных средствах защиты информации, а также направления и перспективы их развития. </w:t>
      </w:r>
    </w:p>
    <w:p w:rsidR="00F23BF9" w:rsidRDefault="00F23BF9" w:rsidP="00F23BF9">
      <w:r w:rsidRPr="00F23BF9">
        <w:rPr>
          <w:b/>
        </w:rPr>
        <w:t>Результатом освоения дисциплины является приобретения умений</w:t>
      </w:r>
      <w:r>
        <w:t xml:space="preserve"> по настройке механизмов защиты информации, в том числе основанных на технологиях искусственного интеллекта в аппаратно-программных средствах защиты информации с учетом требований информационной безопасности в различных предметных областях </w:t>
      </w:r>
    </w:p>
    <w:p w:rsidR="00F23BF9" w:rsidRDefault="00F23BF9" w:rsidP="00F23BF9">
      <w:r w:rsidRPr="00F23BF9">
        <w:rPr>
          <w:b/>
        </w:rPr>
        <w:t>Результатом освоения дисциплины является приобретение практических навыков</w:t>
      </w:r>
      <w:r>
        <w:t xml:space="preserve"> учета всесторонних негативных воздействий злоумышленника на компьютерные системы при разработке, модернизации и администрирование аппаратно-программных средств защиты информации, в том числе основанных на технологиях систем искусственного интеллекта, с учетом требований информационной безопасности в различных предметных областях. </w:t>
      </w:r>
    </w:p>
    <w:p w:rsidR="00F23BF9" w:rsidRDefault="00F23BF9" w:rsidP="008A3140">
      <w:pPr>
        <w:pStyle w:val="2"/>
      </w:pPr>
      <w:r>
        <w:t>Место дисциплины в структуре ОПОП</w:t>
      </w:r>
    </w:p>
    <w:p w:rsidR="00F23BF9" w:rsidRDefault="00F23BF9" w:rsidP="00F23BF9">
      <w:r>
        <w:t xml:space="preserve">Дисциплина изучается на основе ранее освоенных дисциплин учебного плана: </w:t>
      </w:r>
    </w:p>
    <w:p w:rsidR="00F23BF9" w:rsidRDefault="00F23BF9" w:rsidP="00710430">
      <w:pPr>
        <w:pStyle w:val="a4"/>
        <w:numPr>
          <w:ilvl w:val="0"/>
          <w:numId w:val="15"/>
        </w:numPr>
      </w:pPr>
      <w:r>
        <w:t xml:space="preserve">«Машинное обучение» </w:t>
      </w:r>
    </w:p>
    <w:p w:rsidR="00F23BF9" w:rsidRDefault="00F23BF9" w:rsidP="00710430">
      <w:pPr>
        <w:pStyle w:val="a4"/>
        <w:numPr>
          <w:ilvl w:val="0"/>
          <w:numId w:val="15"/>
        </w:numPr>
      </w:pPr>
      <w:r>
        <w:t xml:space="preserve">«Криптография и криптографические протоколы» </w:t>
      </w:r>
    </w:p>
    <w:p w:rsidR="00F23BF9" w:rsidRDefault="00F23BF9" w:rsidP="00710430">
      <w:pPr>
        <w:pStyle w:val="a4"/>
        <w:numPr>
          <w:ilvl w:val="0"/>
          <w:numId w:val="15"/>
        </w:numPr>
      </w:pPr>
      <w:r>
        <w:t xml:space="preserve">«Машинное обучение в приложениях биометрии» </w:t>
      </w:r>
    </w:p>
    <w:p w:rsidR="00F23BF9" w:rsidRDefault="00F23BF9" w:rsidP="00710430">
      <w:pPr>
        <w:pStyle w:val="a4"/>
        <w:numPr>
          <w:ilvl w:val="0"/>
          <w:numId w:val="15"/>
        </w:numPr>
      </w:pPr>
      <w:r>
        <w:t xml:space="preserve">«Представление знаний в системах искусственного интеллекта» </w:t>
      </w:r>
    </w:p>
    <w:p w:rsidR="00F23BF9" w:rsidRDefault="00F23BF9" w:rsidP="00710430">
      <w:pPr>
        <w:pStyle w:val="a4"/>
        <w:numPr>
          <w:ilvl w:val="0"/>
          <w:numId w:val="15"/>
        </w:numPr>
      </w:pPr>
      <w:r>
        <w:t>«Управление разработкой промышленного программного обеспечения» и обеспечивает подготовку выпускной квалификационной работы.</w:t>
      </w:r>
    </w:p>
    <w:p w:rsidR="00F23BF9" w:rsidRDefault="00F23BF9" w:rsidP="00F23BF9">
      <w:r w:rsidRPr="00710430">
        <w:rPr>
          <w:b/>
        </w:rPr>
        <w:t>Критерии оценивания:</w:t>
      </w:r>
      <w:r>
        <w:t xml:space="preserve"> формой промежуточной аттестации является экзамен.</w:t>
      </w:r>
    </w:p>
    <w:p w:rsidR="00F23BF9" w:rsidRDefault="00F23BF9" w:rsidP="00F23BF9">
      <w:r w:rsidRPr="00710430">
        <w:rPr>
          <w:b/>
        </w:rPr>
        <w:t>Неудовлетворительно:</w:t>
      </w:r>
      <w:r>
        <w:t xml:space="preserve"> оценка выставляется студенту, продемонстрировавшему существенные пробелы в знаниях основного учебного материала, допустившему принципиальные ошибки в выполнении предусмотренных программой заданий.</w:t>
      </w:r>
    </w:p>
    <w:p w:rsidR="00F23BF9" w:rsidRDefault="00F23BF9" w:rsidP="00F23BF9">
      <w:r w:rsidRPr="00710430">
        <w:rPr>
          <w:b/>
        </w:rPr>
        <w:t>Удовлетворительно:</w:t>
      </w:r>
      <w:r>
        <w:t xml:space="preserve"> оценка выставляется студенту, продемонстрировавшему знание основного учебного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программой, обладающему необходимыми знаниями, но допустившему неточности в ответах на аттестационном испытании и при выполнении учебных заданий. </w:t>
      </w:r>
    </w:p>
    <w:p w:rsidR="00F23BF9" w:rsidRDefault="00F23BF9" w:rsidP="00F23BF9">
      <w:r w:rsidRPr="00710430">
        <w:rPr>
          <w:b/>
        </w:rPr>
        <w:t>Хорошо:</w:t>
      </w:r>
      <w:r>
        <w:t xml:space="preserve"> оценка выставляется студенту, продемонстрировавшему полное знание учебного материала, успешно выполнившему предусмотренные программой задачи, освоившему основную рекомендованную литературу, 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деятельности. </w:t>
      </w:r>
    </w:p>
    <w:p w:rsidR="00F23BF9" w:rsidRDefault="00F23BF9" w:rsidP="00F23BF9">
      <w:r w:rsidRPr="00710430">
        <w:rPr>
          <w:b/>
        </w:rPr>
        <w:t>Отлично:</w:t>
      </w:r>
      <w:r>
        <w:t xml:space="preserve"> оценка выставляется студенту, продемонстрировавшему всестороннее систематическое знание учебного материала, умение свободно выполнять практические задания, освоившему основную литературу и ознакомившемуся с дополнительной литературой, рекомендованной рабочей программой дисциплины, усвоившему взаимосвязь основных понятий дисциплины в их значении для приобретаемой профессии, проявившему творческие способности в понимании, изложении и использовании учебного материала.</w:t>
      </w:r>
    </w:p>
    <w:p w:rsidR="00F23BF9" w:rsidRDefault="00F23BF9" w:rsidP="00710430">
      <w:r w:rsidRPr="00710430">
        <w:rPr>
          <w:b/>
        </w:rPr>
        <w:t>Особенности допуска</w:t>
      </w:r>
      <w:proofErr w:type="gramStart"/>
      <w:r w:rsidR="00710430" w:rsidRPr="00710430">
        <w:rPr>
          <w:b/>
        </w:rPr>
        <w:t>:</w:t>
      </w:r>
      <w:r>
        <w:t xml:space="preserve"> К</w:t>
      </w:r>
      <w:proofErr w:type="gramEnd"/>
      <w:r>
        <w:t xml:space="preserve"> сдаче экзамена допускаются обучающиеся, выполнившие все требования учебной программы: прошедшие контрольные точки (4 коллоквиума по темам изучаемой дисциплины), выполнившие и защитившие все практические работы. Экзамен проводится в устной форме по билетам, содержащим два теоретических вопроса и практическую задачу. Совокупность оценок, полученных студентом в результате контрольных мероприятий, учитывается преподавателем при проведении промежуточной аттестации в форме экзамена. При этом оценка по результатам текущего контроля составляет 60% от общей итоговой оценки, экзаменационная ¬40%.</w:t>
      </w:r>
    </w:p>
    <w:p w:rsidR="00710430" w:rsidRDefault="00F23BF9" w:rsidP="00710430">
      <w:r>
        <w:t>Со списком литературы, необходимым для качественного изучения данной дисциплины, можно ознакомиться в рабочей программе дисциплины «Аппаратно-программные средства защиты информации в компьютерных системах».</w:t>
      </w:r>
    </w:p>
    <w:p w:rsidR="00710430" w:rsidRDefault="00710430" w:rsidP="008A3140">
      <w:pPr>
        <w:pStyle w:val="2"/>
      </w:pPr>
      <w:r w:rsidRPr="00710430">
        <w:t>Основные аспекты комплексного подхода обеспечения информационно-компьютерной безопасности</w:t>
      </w:r>
    </w:p>
    <w:p w:rsidR="00710430" w:rsidRDefault="00710430" w:rsidP="00710430">
      <w:r w:rsidRPr="00710430">
        <w:t xml:space="preserve">Несмотря на совершенствование технологий в области защиты информации, уязвимость автоматизированных систем продолжает возрастать (Рисунок </w:t>
      </w:r>
      <w:r w:rsidR="005C7F5B">
        <w:fldChar w:fldCharType="begin"/>
      </w:r>
      <w:r w:rsidR="005C7F5B">
        <w:instrText xml:space="preserve"> REF _Ref101041577 \h \</w:instrText>
      </w:r>
      <w:r w:rsidR="005C7F5B" w:rsidRPr="005C7F5B">
        <w:instrText># \0</w:instrText>
      </w:r>
      <w:r w:rsidR="005C7F5B">
        <w:instrText xml:space="preserve"> </w:instrText>
      </w:r>
      <w:r w:rsidR="005C7F5B">
        <w:fldChar w:fldCharType="separate"/>
      </w:r>
      <w:r w:rsidR="008A3140">
        <w:t>1</w:t>
      </w:r>
      <w:r w:rsidR="005C7F5B">
        <w:fldChar w:fldCharType="end"/>
      </w:r>
      <w:r w:rsidRPr="00710430">
        <w:t>). Основная причина сложившейся ситуации состоит в отсутствии комплексного подхода к решению проблемы информационно-компьютерной безопасности. Это приводит не только к ошибкам построения систем защиты, но и к недостаткам в поддержании их актуального состояния.</w:t>
      </w:r>
    </w:p>
    <w:p w:rsidR="00561324" w:rsidRDefault="00E173A4" w:rsidP="00561324">
      <w:pPr>
        <w:pStyle w:val="af3"/>
      </w:pPr>
      <w:r w:rsidRPr="001212E2">
        <w:object w:dxaOrig="10733" w:dyaOrig="67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94.75pt" o:ole="">
            <v:imagedata r:id="rId8" o:title=""/>
          </v:shape>
          <o:OLEObject Type="Embed" ProgID="Visio.Drawing.11" ShapeID="_x0000_i1025" DrawAspect="Content" ObjectID="_1711817328" r:id="rId9"/>
        </w:object>
      </w:r>
    </w:p>
    <w:p w:rsidR="00710430" w:rsidRDefault="00561324" w:rsidP="00561324">
      <w:pPr>
        <w:pStyle w:val="af2"/>
      </w:pPr>
      <w:bookmarkStart w:id="2" w:name="_Ref101041577"/>
      <w:r>
        <w:t xml:space="preserve">Рисунок </w:t>
      </w:r>
      <w:r w:rsidR="007C08C4">
        <w:fldChar w:fldCharType="begin"/>
      </w:r>
      <w:r w:rsidR="007C08C4">
        <w:instrText xml:space="preserve"> SEQ Рисунок \* ARABIC </w:instrText>
      </w:r>
      <w:r w:rsidR="007C08C4">
        <w:fldChar w:fldCharType="separate"/>
      </w:r>
      <w:r w:rsidR="008A3140">
        <w:rPr>
          <w:noProof/>
        </w:rPr>
        <w:t>1</w:t>
      </w:r>
      <w:r w:rsidR="007C08C4">
        <w:fldChar w:fldCharType="end"/>
      </w:r>
      <w:bookmarkEnd w:id="2"/>
      <w:r>
        <w:t xml:space="preserve"> </w:t>
      </w:r>
      <w:r w:rsidRPr="00561324">
        <w:t>– Причинно-следственная диаграмма текущего состояния проблемы информационно-компьютерной безопасности</w:t>
      </w:r>
    </w:p>
    <w:p w:rsidR="00710430" w:rsidRDefault="00710430" w:rsidP="00710430">
      <w:r>
        <w:t>Главный принцип комплексного подхода к построению защищённых автоматизированных систем – учёт всех исходных требований, существующих угроз и влияющих на безопасность факторов при комплексном использовании наиболее эффективных мер, методов и средств защиты. Выделяются четыре аспекта рассматриваемого подхода [36]:</w:t>
      </w:r>
    </w:p>
    <w:p w:rsidR="00710430" w:rsidRDefault="00710430" w:rsidP="00710430">
      <w:pPr>
        <w:pStyle w:val="a4"/>
        <w:numPr>
          <w:ilvl w:val="0"/>
          <w:numId w:val="16"/>
        </w:numPr>
      </w:pPr>
      <w:r>
        <w:t>учёт основополагающих требований, вытекающих из нормативных документов, теории и практики защиты информации;</w:t>
      </w:r>
    </w:p>
    <w:p w:rsidR="00710430" w:rsidRDefault="00710430" w:rsidP="00710430">
      <w:pPr>
        <w:pStyle w:val="a4"/>
        <w:numPr>
          <w:ilvl w:val="0"/>
          <w:numId w:val="16"/>
        </w:numPr>
      </w:pPr>
      <w:r>
        <w:t>тщательное и полное выполнение необходимых стадий разработки системы защиты с контролем качества промежуточных и итоговых результатов;</w:t>
      </w:r>
    </w:p>
    <w:p w:rsidR="00710430" w:rsidRDefault="00710430" w:rsidP="00710430">
      <w:pPr>
        <w:pStyle w:val="a4"/>
        <w:numPr>
          <w:ilvl w:val="0"/>
          <w:numId w:val="16"/>
        </w:numPr>
      </w:pPr>
      <w:r>
        <w:t>решение всех базовых задач и подзадач защиты для нейтрализации как явных, так и скрытых угроз;</w:t>
      </w:r>
    </w:p>
    <w:p w:rsidR="00710430" w:rsidRDefault="00710430" w:rsidP="00710430">
      <w:pPr>
        <w:pStyle w:val="a4"/>
        <w:numPr>
          <w:ilvl w:val="0"/>
          <w:numId w:val="16"/>
        </w:numPr>
      </w:pPr>
      <w:r>
        <w:t>обеспечение гарантированности защиты за счёт использования проверенных методов и сертифицированных средств, а также объективной аттестации защищенной автоматизированной системы.</w:t>
      </w:r>
    </w:p>
    <w:p w:rsidR="00710430" w:rsidRDefault="00710430" w:rsidP="00710430">
      <w:r>
        <w:t>К системам информационно-компьютерной безопасности изначально должны предъявляться следующие основополагающие требования, обеспечивающие максимальную степень защищенности автоматизированных систем:</w:t>
      </w:r>
    </w:p>
    <w:p w:rsidR="00710430" w:rsidRDefault="00710430" w:rsidP="00710430">
      <w:pPr>
        <w:pStyle w:val="a4"/>
        <w:numPr>
          <w:ilvl w:val="0"/>
          <w:numId w:val="17"/>
        </w:numPr>
      </w:pPr>
      <w:r>
        <w:t>соответствие требованиям отечественных нормативных документов (МО, ФСТЭК, ФСБ, гос. стандартов) и международных стандартов (ГОСТ Р ИСО/МЭК 15408 – критерии оценки безопасности информационных технологий,  ГОСТ Р ИСО/МЭК 27002 – свод норм и правил менеджмента информационной безопасности и др.);</w:t>
      </w:r>
    </w:p>
    <w:p w:rsidR="00710430" w:rsidRDefault="00710430" w:rsidP="00710430">
      <w:pPr>
        <w:pStyle w:val="a4"/>
        <w:numPr>
          <w:ilvl w:val="0"/>
          <w:numId w:val="17"/>
        </w:numPr>
      </w:pPr>
      <w:r>
        <w:t>многоуровневое построение системы защиты при корректности, полноте и непротиворечивости реализации всех приоритетных функций, без которых невозможно достигнуть требуемой степени защищенности;</w:t>
      </w:r>
    </w:p>
    <w:p w:rsidR="00710430" w:rsidRDefault="00710430" w:rsidP="00710430">
      <w:pPr>
        <w:pStyle w:val="a4"/>
        <w:numPr>
          <w:ilvl w:val="0"/>
          <w:numId w:val="17"/>
        </w:numPr>
      </w:pPr>
      <w:r>
        <w:t>централизованное управление средствами защиты, пользователями, рабочими станциями и ресурсами компьютерной сети на основе правил единой политики безопасности;</w:t>
      </w:r>
    </w:p>
    <w:p w:rsidR="00710430" w:rsidRDefault="00710430" w:rsidP="00710430">
      <w:pPr>
        <w:pStyle w:val="a4"/>
        <w:numPr>
          <w:ilvl w:val="0"/>
          <w:numId w:val="17"/>
        </w:numPr>
      </w:pPr>
      <w:r>
        <w:t>централизованный контроль защищённости и поддержка принятия решений для снижения количества ошибок администрирования и своевременного реагирования на события, связанные с нарушениями информационной безопасности.</w:t>
      </w:r>
    </w:p>
    <w:p w:rsidR="00710430" w:rsidRDefault="00710430" w:rsidP="00710430">
      <w:r>
        <w:t>Защита информации</w:t>
      </w:r>
      <w:r w:rsidR="008A3140">
        <w:t xml:space="preserve"> </w:t>
      </w:r>
      <w:r w:rsidR="008A3140" w:rsidRPr="008A3140">
        <w:t>—</w:t>
      </w:r>
      <w:r w:rsidR="008A3140">
        <w:t xml:space="preserve"> </w:t>
      </w:r>
      <w:r>
        <w:t>это не разовое мероприятие и даже не определённая совокупность проведённых мероприятий и установленных средств защиты, а непрерывный целенаправленный процесс, предполагающий принятие соответствующих мер на всех этапах жизненного цикла информационно-компьютерной системы, начиная с самых ранних стадий проектирования, а не только на этапе её эксплуатации. В идеальном случае разработка системы информационно-компьютерной безопасности должна вестись параллельно с разработкой самой защищаемой системы. Это позволит учесть требования безопасности при проектировании архитектуры и, в конечном счёте, позволит создать более эффективную, как по затратам ресурсов, так и по стойкости систему защиты.</w:t>
      </w:r>
    </w:p>
    <w:p w:rsidR="00710430" w:rsidRDefault="00710430" w:rsidP="00710430">
      <w:r>
        <w:t xml:space="preserve">Поэтому высокая степень защищённости автоматизированных систем достигается путем тщательного и полного выполнения необходимых стадий разработки и совершенствования системы защиты с контролем качества промежуточных и итоговых результатов, которые можно свести к этапам анализа, выработки детальных требований и многоуровневого синтеза систем защиты (Рисунок </w:t>
      </w:r>
      <w:r w:rsidR="005C7F5B">
        <w:fldChar w:fldCharType="begin"/>
      </w:r>
      <w:r w:rsidR="005C7F5B">
        <w:instrText xml:space="preserve"> REF _Ref101041741 \h</w:instrText>
      </w:r>
      <w:r w:rsidR="005C7F5B" w:rsidRPr="005C7F5B">
        <w:instrText xml:space="preserve"> \# \0</w:instrText>
      </w:r>
      <w:r w:rsidR="005C7F5B">
        <w:instrText xml:space="preserve"> </w:instrText>
      </w:r>
      <w:r w:rsidR="005C7F5B">
        <w:fldChar w:fldCharType="separate"/>
      </w:r>
      <w:r w:rsidR="008A3140">
        <w:t>2</w:t>
      </w:r>
      <w:r w:rsidR="005C7F5B">
        <w:fldChar w:fldCharType="end"/>
      </w:r>
      <w:r>
        <w:t>).</w:t>
      </w:r>
    </w:p>
    <w:p w:rsidR="00561324" w:rsidRDefault="00561324" w:rsidP="00561324">
      <w:pPr>
        <w:pStyle w:val="af3"/>
      </w:pPr>
      <w:r w:rsidRPr="001212E2">
        <w:object w:dxaOrig="8175" w:dyaOrig="6419">
          <v:shape id="_x0000_i1026" type="#_x0000_t75" style="width:408.75pt;height:321pt" o:ole="">
            <v:imagedata r:id="rId10" o:title=""/>
          </v:shape>
          <o:OLEObject Type="Embed" ProgID="Visio.Drawing.11" ShapeID="_x0000_i1026" DrawAspect="Content" ObjectID="_1711817329" r:id="rId11"/>
        </w:object>
      </w:r>
    </w:p>
    <w:p w:rsidR="00710430" w:rsidRDefault="00561324" w:rsidP="00561324">
      <w:pPr>
        <w:pStyle w:val="af2"/>
      </w:pPr>
      <w:bookmarkStart w:id="3" w:name="_Ref101041741"/>
      <w:r w:rsidRPr="00561324">
        <w:t xml:space="preserve">Рисунок </w:t>
      </w:r>
      <w:fldSimple w:instr=" SEQ Рисунок \* ARABIC ">
        <w:r w:rsidR="008A3140">
          <w:rPr>
            <w:noProof/>
          </w:rPr>
          <w:t>2</w:t>
        </w:r>
      </w:fldSimple>
      <w:bookmarkEnd w:id="3"/>
      <w:r w:rsidRPr="00561324">
        <w:t xml:space="preserve"> – Базовые этапы построения системы информационно-компьютерной безопасности</w:t>
      </w:r>
    </w:p>
    <w:p w:rsidR="00710430" w:rsidRDefault="00710430" w:rsidP="00710430">
      <w:r>
        <w:t>При построении систем информационно-компьютерной безопасности часто упрощённо подходят к фазам внедрения системы защиты и её поддержания в актуальном состоянии.</w:t>
      </w:r>
    </w:p>
    <w:p w:rsidR="00710430" w:rsidRDefault="00710430" w:rsidP="00710430">
      <w:r>
        <w:t>В настоящее время в большинстве случаев установка средств защиты производится на уже реально функционирующие компьютерные системы критических объектов автоматизации. Защищаемая компьютерная система используется для решения важных прикладных задач, часто в непрерывном технологическом цикле, и её пользователи крайне негативно относятся к любому перерыву в её функционировании для установки и настройки средств защиты.</w:t>
      </w:r>
    </w:p>
    <w:p w:rsidR="00710430" w:rsidRDefault="00710430" w:rsidP="00710430">
      <w:r>
        <w:t>Внедрение системы информационно-компьютерной безопасности осложняется ещё и тем, что правильно настроить средства защиты с первого раза обычно не представляется возможным. Это, как правило, связано с отсутствием детального списка подлежащих защите компьютерных ресурсов, а также непротиворечивого перечня полномочий пользователей по доступу к данным ресурсам. Поэтому, этап внедрения системы информационно-компьютерной безопасности обязательно должен включать действия по первоначальному выявлению, итеративному уточнению и соответствующему изменению настроек средств защиты. Эти же действия неоднократно прид</w:t>
      </w:r>
      <w:r w:rsidR="00E173A4">
        <w:t>ё</w:t>
      </w:r>
      <w:r>
        <w:t>тся повторять администратору безопасности и на этапе эксплуатации системы безопасности каждый раз при изменении структуры, технологических схем и условий функционирования компьютерной сети. Если система защиты не обладает достаточной гибкостью и не обеспечивает удобство перенастройки, то она очень быстро становится обузой и обречена на отторжение.</w:t>
      </w:r>
    </w:p>
    <w:p w:rsidR="00710430" w:rsidRDefault="00710430" w:rsidP="00710430">
      <w:r>
        <w:t>Для поддержки и облегчения действий по внедрению системы информационно-компьютерной безопасности в ней необходимо предусмотреть следующие возможности:</w:t>
      </w:r>
    </w:p>
    <w:p w:rsidR="00710430" w:rsidRDefault="00710430" w:rsidP="00E173A4">
      <w:pPr>
        <w:pStyle w:val="a4"/>
        <w:numPr>
          <w:ilvl w:val="0"/>
          <w:numId w:val="18"/>
        </w:numPr>
      </w:pPr>
      <w:r>
        <w:t>выборочное подключение имеющихся защитных средств, что обеспечивает поэтапное усиления степени защищенности;</w:t>
      </w:r>
    </w:p>
    <w:p w:rsidR="00710430" w:rsidRDefault="00710430" w:rsidP="00E173A4">
      <w:pPr>
        <w:pStyle w:val="a4"/>
        <w:numPr>
          <w:ilvl w:val="0"/>
          <w:numId w:val="18"/>
        </w:numPr>
      </w:pPr>
      <w:r>
        <w:t>первоначальную установку отслеживающего режима функционирования средств защиты, при котором несанкционированные действия пользователей фиксируются в системном журнале обычным порядком, но не блокируются (данный режим позволяет выявлять и устранять имеющиеся некорректности в настройках средств защиты без нарушения существующей технологии обработки информации);</w:t>
      </w:r>
    </w:p>
    <w:p w:rsidR="00710430" w:rsidRDefault="00710430" w:rsidP="00E173A4">
      <w:pPr>
        <w:pStyle w:val="a4"/>
        <w:numPr>
          <w:ilvl w:val="0"/>
          <w:numId w:val="18"/>
        </w:numPr>
      </w:pPr>
      <w:r>
        <w:t>возможности по автоматизированному изменению полномочий пользователей в зависимости от информации, накопленной в системных журналах.</w:t>
      </w:r>
    </w:p>
    <w:p w:rsidR="00710430" w:rsidRDefault="00710430" w:rsidP="00710430">
      <w:r>
        <w:t>Средства защиты при реализации контрмер должны обеспечивать решение базовых задач защиты для нейтрализации как явных, так и скрытых угроз информационно-компьютерной безопасности:</w:t>
      </w:r>
    </w:p>
    <w:p w:rsidR="00710430" w:rsidRDefault="00710430" w:rsidP="00E173A4">
      <w:pPr>
        <w:pStyle w:val="a4"/>
        <w:numPr>
          <w:ilvl w:val="0"/>
          <w:numId w:val="19"/>
        </w:numPr>
      </w:pPr>
      <w:r>
        <w:t>защиты компьютерных ресурсов на уровне серверов и рабочих станций локальных вычислительных сетей;</w:t>
      </w:r>
    </w:p>
    <w:p w:rsidR="00710430" w:rsidRDefault="00710430" w:rsidP="00E173A4">
      <w:pPr>
        <w:pStyle w:val="a4"/>
        <w:numPr>
          <w:ilvl w:val="0"/>
          <w:numId w:val="19"/>
        </w:numPr>
      </w:pPr>
      <w:r>
        <w:t>защиты передаваемой информации и противодействия несанкционированному межсетевому взаимодействию;</w:t>
      </w:r>
    </w:p>
    <w:p w:rsidR="00710430" w:rsidRDefault="00710430" w:rsidP="00E173A4">
      <w:pPr>
        <w:pStyle w:val="a4"/>
        <w:numPr>
          <w:ilvl w:val="0"/>
          <w:numId w:val="19"/>
        </w:numPr>
      </w:pPr>
      <w:r>
        <w:t>поддержания системы защиты в актуальном состоянии.</w:t>
      </w:r>
    </w:p>
    <w:p w:rsidR="00710430" w:rsidRDefault="00710430" w:rsidP="00710430">
      <w:r>
        <w:t xml:space="preserve">Назначение и базовые цели защиты информации в автоматизированных системах представлены ниже (Рисунок </w:t>
      </w:r>
      <w:r w:rsidR="005C7F5B">
        <w:fldChar w:fldCharType="begin"/>
      </w:r>
      <w:r w:rsidR="005C7F5B">
        <w:instrText xml:space="preserve"> REF _Ref101041750 \h</w:instrText>
      </w:r>
      <w:r w:rsidR="005C7F5B" w:rsidRPr="005C7F5B">
        <w:instrText xml:space="preserve"> \# \0</w:instrText>
      </w:r>
      <w:r w:rsidR="005C7F5B">
        <w:instrText xml:space="preserve"> </w:instrText>
      </w:r>
      <w:r w:rsidR="005C7F5B">
        <w:fldChar w:fldCharType="separate"/>
      </w:r>
      <w:r w:rsidR="008A3140">
        <w:t>3</w:t>
      </w:r>
      <w:r w:rsidR="005C7F5B">
        <w:fldChar w:fldCharType="end"/>
      </w:r>
      <w:r>
        <w:t>).</w:t>
      </w:r>
    </w:p>
    <w:p w:rsidR="00710430" w:rsidRDefault="00710430" w:rsidP="00710430">
      <w:r>
        <w:t>Меры по защите информации, обеспечивающие достижение целей защиты, принимаются путем выполнения соответствующих функций защиты, множество которых должно быть достаточным для обеспечения требуемой степени информационно-компьютерной безопасности в любой момент времени. Множество активных функций определяется текущими условиями хранения и обработки информации в компьютерной системе.</w:t>
      </w:r>
    </w:p>
    <w:p w:rsidR="00E173A4" w:rsidRDefault="00561324" w:rsidP="00561324">
      <w:pPr>
        <w:pStyle w:val="af3"/>
        <w:rPr>
          <w:lang w:val="en-US"/>
        </w:rPr>
      </w:pPr>
      <w:r w:rsidRPr="00B120F2">
        <w:object w:dxaOrig="8837" w:dyaOrig="5702">
          <v:shape id="_x0000_i1027" type="#_x0000_t75" style="width:297pt;height:193.5pt" o:ole="" fillcolor="window">
            <v:imagedata r:id="rId12" o:title=""/>
          </v:shape>
          <o:OLEObject Type="Embed" ProgID="Word.Picture.8" ShapeID="_x0000_i1027" DrawAspect="Content" ObjectID="_1711817330" r:id="rId13"/>
        </w:object>
      </w:r>
    </w:p>
    <w:p w:rsidR="00561324" w:rsidRDefault="00561324" w:rsidP="00561324">
      <w:pPr>
        <w:pStyle w:val="af2"/>
      </w:pPr>
      <w:bookmarkStart w:id="4" w:name="_Ref101041750"/>
      <w:r w:rsidRPr="00561324">
        <w:t xml:space="preserve">Рисунок </w:t>
      </w:r>
      <w:fldSimple w:instr=" SEQ Рисунок \* ARABIC ">
        <w:r w:rsidR="008A3140">
          <w:rPr>
            <w:noProof/>
          </w:rPr>
          <w:t>3</w:t>
        </w:r>
      </w:fldSimple>
      <w:bookmarkEnd w:id="4"/>
      <w:r w:rsidRPr="00561324">
        <w:t xml:space="preserve"> – Назначение и базовые цели системы защиты</w:t>
      </w:r>
    </w:p>
    <w:p w:rsidR="00E173A4" w:rsidRDefault="00E173A4" w:rsidP="00E173A4">
      <w:r>
        <w:t>Любая функция защиты выполняется в соответствии с используемым методом защиты с помощью специально созданных для её выполнения средств. Под методом (способом) защиты понимается алгоритмическое описание процесса решения какой-либо задачи защиты.</w:t>
      </w:r>
    </w:p>
    <w:p w:rsidR="00E173A4" w:rsidRDefault="00E173A4" w:rsidP="00E173A4">
      <w:r>
        <w:t xml:space="preserve">Необходимым условием достижения требуемой степени информационно-компьютерной безопасности является принятие всех возможных мер защиты (Рисунок </w:t>
      </w:r>
      <w:r w:rsidR="005C7F5B">
        <w:fldChar w:fldCharType="begin"/>
      </w:r>
      <w:r w:rsidR="005C7F5B">
        <w:instrText xml:space="preserve"> REF _Ref101041764 \h</w:instrText>
      </w:r>
      <w:r w:rsidR="005C7F5B" w:rsidRPr="005C7F5B">
        <w:instrText xml:space="preserve"> \# \0</w:instrText>
      </w:r>
      <w:r w:rsidR="005C7F5B">
        <w:instrText xml:space="preserve"> </w:instrText>
      </w:r>
      <w:r w:rsidR="005C7F5B">
        <w:fldChar w:fldCharType="separate"/>
      </w:r>
      <w:r w:rsidR="008A3140">
        <w:t>4</w:t>
      </w:r>
      <w:r w:rsidR="005C7F5B">
        <w:fldChar w:fldCharType="end"/>
      </w:r>
      <w:r>
        <w:t>):</w:t>
      </w:r>
    </w:p>
    <w:p w:rsidR="00E173A4" w:rsidRDefault="00E173A4" w:rsidP="00E173A4">
      <w:pPr>
        <w:pStyle w:val="a4"/>
        <w:numPr>
          <w:ilvl w:val="0"/>
          <w:numId w:val="20"/>
        </w:numPr>
      </w:pPr>
      <w:r>
        <w:t>морально-этических;</w:t>
      </w:r>
    </w:p>
    <w:p w:rsidR="00E173A4" w:rsidRDefault="00E173A4" w:rsidP="00E173A4">
      <w:pPr>
        <w:pStyle w:val="a4"/>
        <w:numPr>
          <w:ilvl w:val="0"/>
          <w:numId w:val="20"/>
        </w:numPr>
      </w:pPr>
      <w:r>
        <w:t>законодательных;</w:t>
      </w:r>
    </w:p>
    <w:p w:rsidR="00E173A4" w:rsidRDefault="00E173A4" w:rsidP="00E173A4">
      <w:pPr>
        <w:pStyle w:val="a4"/>
        <w:numPr>
          <w:ilvl w:val="0"/>
          <w:numId w:val="20"/>
        </w:numPr>
      </w:pPr>
      <w:r>
        <w:t>организационных;</w:t>
      </w:r>
    </w:p>
    <w:p w:rsidR="00E173A4" w:rsidRDefault="00E173A4" w:rsidP="00E173A4">
      <w:pPr>
        <w:pStyle w:val="a4"/>
        <w:numPr>
          <w:ilvl w:val="0"/>
          <w:numId w:val="20"/>
        </w:numPr>
      </w:pPr>
      <w:r>
        <w:t>технических.</w:t>
      </w:r>
    </w:p>
    <w:p w:rsidR="00E173A4" w:rsidRDefault="00E173A4" w:rsidP="00E173A4">
      <w:r>
        <w:t>Существующие в стране и специально издаваемые законы и другие нормативно-правовые акты в области информационно-компьютерной безопасности являются законодательным средствами защиты информации. Эти средства составляет пакет Федеральных законов, Указов Президента РФ, постановлений Правительства РФ, а также межведомственных руководящих документов и стандартов.  Важнейшими законодательными и нормативными актами РФ являются законы «О государственной тайне», «Об информации, информационных технологиях и о защите информации», «Об электронной подписи», «О персональных данных», «О коммерческой тайне», Гражданский и Уголовный кодексы РФ, а также нормативные документы МО РФ, ФСТЭК и ФСБ России.</w:t>
      </w:r>
    </w:p>
    <w:p w:rsidR="00561324" w:rsidRDefault="00561324" w:rsidP="00561324">
      <w:pPr>
        <w:pStyle w:val="af3"/>
      </w:pPr>
      <w:r>
        <w:object w:dxaOrig="8671" w:dyaOrig="7394">
          <v:shape id="_x0000_i1028" type="#_x0000_t75" style="width:382.5pt;height:324.75pt" o:ole="" fillcolor="window">
            <v:imagedata r:id="rId14" o:title=""/>
          </v:shape>
          <o:OLEObject Type="Embed" ProgID="Word.Picture.8" ShapeID="_x0000_i1028" DrawAspect="Content" ObjectID="_1711817331" r:id="rId15"/>
        </w:object>
      </w:r>
    </w:p>
    <w:p w:rsidR="00561324" w:rsidRPr="00E173A4" w:rsidRDefault="00561324" w:rsidP="008A3140">
      <w:pPr>
        <w:pStyle w:val="af2"/>
      </w:pPr>
      <w:bookmarkStart w:id="5" w:name="_Ref101041764"/>
      <w:r w:rsidRPr="00561324">
        <w:t xml:space="preserve">Рисунок </w:t>
      </w:r>
      <w:fldSimple w:instr=" SEQ Рисунок \* ARABIC ">
        <w:r w:rsidR="008A3140">
          <w:rPr>
            <w:noProof/>
          </w:rPr>
          <w:t>4</w:t>
        </w:r>
      </w:fldSimple>
      <w:bookmarkEnd w:id="5"/>
      <w:r w:rsidRPr="00561324">
        <w:t xml:space="preserve"> – Классификация мер, методов и средств комплексной защиты информации</w:t>
      </w:r>
    </w:p>
    <w:p w:rsidR="00FA76A4" w:rsidRPr="008A3140" w:rsidRDefault="00FA76A4" w:rsidP="008A3140"/>
    <w:sectPr w:rsidR="00FA76A4" w:rsidRPr="008A3140" w:rsidSect="00E91068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8C4" w:rsidRDefault="007C08C4" w:rsidP="00657AD0">
      <w:pPr>
        <w:spacing w:line="240" w:lineRule="auto"/>
      </w:pPr>
      <w:r>
        <w:separator/>
      </w:r>
    </w:p>
  </w:endnote>
  <w:endnote w:type="continuationSeparator" w:id="0">
    <w:p w:rsidR="007C08C4" w:rsidRDefault="007C08C4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8C4" w:rsidRDefault="007C08C4" w:rsidP="00657AD0">
      <w:pPr>
        <w:spacing w:line="240" w:lineRule="auto"/>
      </w:pPr>
      <w:r>
        <w:separator/>
      </w:r>
    </w:p>
  </w:footnote>
  <w:footnote w:type="continuationSeparator" w:id="0">
    <w:p w:rsidR="007C08C4" w:rsidRDefault="007C08C4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9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9"/>
  </w:num>
  <w:num w:numId="3">
    <w:abstractNumId w:val="1"/>
  </w:num>
  <w:num w:numId="4">
    <w:abstractNumId w:val="13"/>
  </w:num>
  <w:num w:numId="5">
    <w:abstractNumId w:val="7"/>
  </w:num>
  <w:num w:numId="6">
    <w:abstractNumId w:val="16"/>
  </w:num>
  <w:num w:numId="7">
    <w:abstractNumId w:val="0"/>
  </w:num>
  <w:num w:numId="8">
    <w:abstractNumId w:val="15"/>
  </w:num>
  <w:num w:numId="9">
    <w:abstractNumId w:val="18"/>
  </w:num>
  <w:num w:numId="10">
    <w:abstractNumId w:val="12"/>
  </w:num>
  <w:num w:numId="11">
    <w:abstractNumId w:val="11"/>
  </w:num>
  <w:num w:numId="12">
    <w:abstractNumId w:val="5"/>
  </w:num>
  <w:num w:numId="13">
    <w:abstractNumId w:val="6"/>
  </w:num>
  <w:num w:numId="14">
    <w:abstractNumId w:val="9"/>
  </w:num>
  <w:num w:numId="15">
    <w:abstractNumId w:val="2"/>
  </w:num>
  <w:num w:numId="16">
    <w:abstractNumId w:val="14"/>
  </w:num>
  <w:num w:numId="17">
    <w:abstractNumId w:val="8"/>
  </w:num>
  <w:num w:numId="18">
    <w:abstractNumId w:val="4"/>
  </w:num>
  <w:num w:numId="19">
    <w:abstractNumId w:val="17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A3140"/>
    <w:rsid w:val="0001673E"/>
    <w:rsid w:val="00100267"/>
    <w:rsid w:val="00121989"/>
    <w:rsid w:val="00160D01"/>
    <w:rsid w:val="001F21B9"/>
    <w:rsid w:val="0023234D"/>
    <w:rsid w:val="002524F4"/>
    <w:rsid w:val="002A3F8A"/>
    <w:rsid w:val="002F70F5"/>
    <w:rsid w:val="003D70D4"/>
    <w:rsid w:val="003F2354"/>
    <w:rsid w:val="004654BC"/>
    <w:rsid w:val="004A479B"/>
    <w:rsid w:val="004C3C38"/>
    <w:rsid w:val="00561324"/>
    <w:rsid w:val="00566E63"/>
    <w:rsid w:val="005803F0"/>
    <w:rsid w:val="0058146F"/>
    <w:rsid w:val="00597C00"/>
    <w:rsid w:val="005B19DD"/>
    <w:rsid w:val="005C7F5B"/>
    <w:rsid w:val="005F283E"/>
    <w:rsid w:val="005F6140"/>
    <w:rsid w:val="006516AB"/>
    <w:rsid w:val="00655107"/>
    <w:rsid w:val="00657AD0"/>
    <w:rsid w:val="006670CD"/>
    <w:rsid w:val="00680547"/>
    <w:rsid w:val="00710430"/>
    <w:rsid w:val="00731470"/>
    <w:rsid w:val="007C08C4"/>
    <w:rsid w:val="008077C5"/>
    <w:rsid w:val="008448AD"/>
    <w:rsid w:val="008852FF"/>
    <w:rsid w:val="008A1234"/>
    <w:rsid w:val="008A3140"/>
    <w:rsid w:val="009844F5"/>
    <w:rsid w:val="0098480C"/>
    <w:rsid w:val="009A7405"/>
    <w:rsid w:val="009B7EDD"/>
    <w:rsid w:val="00A62A09"/>
    <w:rsid w:val="00AE522B"/>
    <w:rsid w:val="00AF4B11"/>
    <w:rsid w:val="00B038B2"/>
    <w:rsid w:val="00B576B7"/>
    <w:rsid w:val="00B6558F"/>
    <w:rsid w:val="00BC58ED"/>
    <w:rsid w:val="00C27902"/>
    <w:rsid w:val="00D609D9"/>
    <w:rsid w:val="00D649A8"/>
    <w:rsid w:val="00DA3AED"/>
    <w:rsid w:val="00DB217B"/>
    <w:rsid w:val="00DD04E3"/>
    <w:rsid w:val="00E173A4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08AA80"/>
  <w15:docId w15:val="{371A013A-8B54-4A19-9DF0-648C0A916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Visio_2003-2010_Drawing1.vsd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4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E77F00-6454-41AF-83EE-504EAE2D5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Введение.docx</Template>
  <TotalTime>0</TotalTime>
  <Pages>11</Pages>
  <Words>2235</Words>
  <Characters>12741</Characters>
  <Application>Microsoft Office Word</Application>
  <DocSecurity>0</DocSecurity>
  <Lines>106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Введение</vt:lpstr>
      <vt:lpstr>    Введение</vt:lpstr>
      <vt:lpstr>    Место дисциплины в структуре ОПОП</vt:lpstr>
      <vt:lpstr>    Основные аспекты комплексного подхода обеспечения информационно-компьютерной без</vt:lpstr>
    </vt:vector>
  </TitlesOfParts>
  <Company>diakov.net</Company>
  <LinksUpToDate>false</LinksUpToDate>
  <CharactersWithSpaces>14947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2022-04-18T17:02:00Z</dcterms:created>
  <dcterms:modified xsi:type="dcterms:W3CDTF">2022-04-18T17:02:00Z</dcterms:modified>
</cp:coreProperties>
</file>